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D7" w:rsidRDefault="00FA1E00" w:rsidP="00DC0C09">
      <w:pPr>
        <w:tabs>
          <w:tab w:val="left" w:pos="1560"/>
        </w:tabs>
      </w:pPr>
      <w:r>
        <w:rPr>
          <w:b/>
          <w:noProof/>
          <w:color w:val="0070C0"/>
          <w:sz w:val="16"/>
          <w:szCs w:val="16"/>
          <w:lang w:eastAsia="fr-BE"/>
        </w:rPr>
        <mc:AlternateContent>
          <mc:Choice Requires="wps">
            <w:drawing>
              <wp:anchor distT="0" distB="0" distL="114300" distR="114300" simplePos="0" relativeHeight="251660288" behindDoc="0" locked="0" layoutInCell="1" allowOverlap="1" wp14:anchorId="4E32E444" wp14:editId="116BEE5B">
                <wp:simplePos x="0" y="0"/>
                <wp:positionH relativeFrom="column">
                  <wp:posOffset>3340735</wp:posOffset>
                </wp:positionH>
                <wp:positionV relativeFrom="paragraph">
                  <wp:posOffset>902970</wp:posOffset>
                </wp:positionV>
                <wp:extent cx="2162175" cy="990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16217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E34" w:rsidRDefault="00C74E34" w:rsidP="00325F98">
                            <w:pPr>
                              <w:pStyle w:val="Sansinterligne"/>
                            </w:pPr>
                          </w:p>
                          <w:p w:rsidR="00C74E34" w:rsidRDefault="00C74E34" w:rsidP="00325F98">
                            <w:pPr>
                              <w:pStyle w:val="Sansinterligne"/>
                            </w:pPr>
                          </w:p>
                          <w:p w:rsidR="00C74E34" w:rsidRDefault="00C74E34" w:rsidP="00325F98">
                            <w:pPr>
                              <w:pStyle w:val="Sansinterligne"/>
                            </w:pPr>
                          </w:p>
                          <w:p w:rsidR="00C74E34" w:rsidRDefault="00C74E34" w:rsidP="00325F98">
                            <w:pPr>
                              <w:pStyle w:val="Sansinterligne"/>
                            </w:pPr>
                          </w:p>
                          <w:p w:rsidR="00C74E34" w:rsidRPr="00325F98" w:rsidRDefault="00C74E3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2E444" id="_x0000_t202" coordsize="21600,21600" o:spt="202" path="m,l,21600r21600,l21600,xe">
                <v:stroke joinstyle="miter"/>
                <v:path gradientshapeok="t" o:connecttype="rect"/>
              </v:shapetype>
              <v:shape id="Zone de texte 2" o:spid="_x0000_s1026" type="#_x0000_t202" style="position:absolute;margin-left:263.05pt;margin-top:71.1pt;width:170.25pt;height: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" filled="f" stroked="f" strokeweight=".5pt">
                <v:textbox>
                  <w:txbxContent>
                    <w:p w:rsidR="00C74E34" w:rsidRDefault="00C74E34" w:rsidP="00325F98">
                      <w:pPr>
                        <w:pStyle w:val="Sansinterligne"/>
                      </w:pPr>
                    </w:p>
                    <w:p w:rsidR="00C74E34" w:rsidRDefault="00C74E34" w:rsidP="00325F98">
                      <w:pPr>
                        <w:pStyle w:val="Sansinterligne"/>
                      </w:pPr>
                    </w:p>
                    <w:p w:rsidR="00C74E34" w:rsidRDefault="00C74E34" w:rsidP="00325F98">
                      <w:pPr>
                        <w:pStyle w:val="Sansinterligne"/>
                      </w:pPr>
                    </w:p>
                    <w:p w:rsidR="00C74E34" w:rsidRDefault="00C74E34" w:rsidP="00325F98">
                      <w:pPr>
                        <w:pStyle w:val="Sansinterligne"/>
                      </w:pPr>
                    </w:p>
                    <w:p w:rsidR="00C74E34" w:rsidRPr="00325F98" w:rsidRDefault="00C74E34">
                      <w:pPr>
                        <w:rPr>
                          <w:u w:val="single"/>
                        </w:rPr>
                      </w:pPr>
                    </w:p>
                  </w:txbxContent>
                </v:textbox>
              </v:shape>
            </w:pict>
          </mc:Fallback>
        </mc:AlternateContent>
      </w:r>
      <w:r w:rsidR="00893179">
        <w:rPr>
          <w:noProof/>
          <w:lang w:eastAsia="fr-BE"/>
        </w:rPr>
        <mc:AlternateContent>
          <mc:Choice Requires="wps">
            <w:drawing>
              <wp:anchor distT="0" distB="0" distL="114300" distR="114300" simplePos="0" relativeHeight="251659264" behindDoc="0" locked="0" layoutInCell="1" allowOverlap="1" wp14:anchorId="55B1F3B0" wp14:editId="26DE916A">
                <wp:simplePos x="0" y="0"/>
                <wp:positionH relativeFrom="column">
                  <wp:posOffset>3340735</wp:posOffset>
                </wp:positionH>
                <wp:positionV relativeFrom="paragraph">
                  <wp:posOffset>7621</wp:posOffset>
                </wp:positionV>
                <wp:extent cx="2357120" cy="742950"/>
                <wp:effectExtent l="0" t="0" r="2413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742950"/>
                        </a:xfrm>
                        <a:prstGeom prst="rect">
                          <a:avLst/>
                        </a:prstGeom>
                        <a:solidFill>
                          <a:srgbClr val="FFFFFF"/>
                        </a:solidFill>
                        <a:ln w="9525">
                          <a:solidFill>
                            <a:schemeClr val="bg1"/>
                          </a:solidFill>
                          <a:miter lim="800000"/>
                          <a:headEnd/>
                          <a:tailEnd/>
                        </a:ln>
                      </wps:spPr>
                      <wps:txbx>
                        <w:txbxContent>
                          <w:p w:rsidR="00C74E34" w:rsidRDefault="00C74E34" w:rsidP="00F44499">
                            <w:pPr>
                              <w:pStyle w:val="Sansinterligne"/>
                              <w:rPr>
                                <w:color w:val="0070C0"/>
                                <w:sz w:val="26"/>
                                <w:szCs w:val="26"/>
                              </w:rPr>
                            </w:pPr>
                            <w:r w:rsidRPr="00EC7DC7">
                              <w:rPr>
                                <w:color w:val="0070C0"/>
                                <w:sz w:val="26"/>
                                <w:szCs w:val="26"/>
                              </w:rPr>
                              <w:t xml:space="preserve">Tribunal du Travail </w:t>
                            </w:r>
                            <w:r>
                              <w:rPr>
                                <w:color w:val="0070C0"/>
                                <w:sz w:val="26"/>
                                <w:szCs w:val="26"/>
                              </w:rPr>
                              <w:t>du Brabant wallon</w:t>
                            </w:r>
                          </w:p>
                          <w:p w:rsidR="00C74E34" w:rsidRPr="00881DB7" w:rsidRDefault="00C74E34" w:rsidP="00642C75">
                            <w:pPr>
                              <w:pStyle w:val="Sansinterligne"/>
                              <w:rPr>
                                <w:color w:val="8DB3E2" w:themeColor="text2" w:themeTint="66"/>
                              </w:rPr>
                            </w:pPr>
                            <w:r w:rsidRPr="00881DB7">
                              <w:rPr>
                                <w:color w:val="8DB3E2" w:themeColor="text2" w:themeTint="66"/>
                              </w:rPr>
                              <w:t>L</w:t>
                            </w:r>
                            <w:r>
                              <w:rPr>
                                <w:color w:val="8DB3E2" w:themeColor="text2" w:themeTint="66"/>
                              </w:rPr>
                              <w:t>a</w:t>
                            </w:r>
                            <w:r w:rsidRPr="00881DB7">
                              <w:rPr>
                                <w:color w:val="8DB3E2" w:themeColor="text2" w:themeTint="66"/>
                              </w:rPr>
                              <w:t xml:space="preserve"> Président</w:t>
                            </w:r>
                            <w:r>
                              <w:rPr>
                                <w:color w:val="8DB3E2" w:themeColor="text2" w:themeTint="66"/>
                              </w:rPr>
                              <w:t>e</w:t>
                            </w:r>
                          </w:p>
                          <w:p w:rsidR="00C74E34" w:rsidRDefault="00C74E34" w:rsidP="00F44499">
                            <w:pPr>
                              <w:pStyle w:val="Sansinterligne"/>
                              <w:rPr>
                                <w:b/>
                                <w:sz w:val="16"/>
                                <w:szCs w:val="16"/>
                              </w:rPr>
                            </w:pPr>
                          </w:p>
                          <w:p w:rsidR="00C74E34" w:rsidRPr="00733CCC" w:rsidRDefault="00C74E34" w:rsidP="009C73FF">
                            <w:pPr>
                              <w:rPr>
                                <w:rFonts w:cstheme="minorHAnsi"/>
                                <w:color w:val="0070C0"/>
                                <w:sz w:val="16"/>
                                <w:szCs w:val="16"/>
                              </w:rPr>
                            </w:pPr>
                            <w:r>
                              <w:rPr>
                                <w:noProof/>
                                <w:color w:val="0070C0"/>
                                <w:lang w:eastAsia="fr-BE"/>
                              </w:rPr>
                              <w:drawing>
                                <wp:inline distT="0" distB="0" distL="0" distR="0" wp14:anchorId="492E2ECD" wp14:editId="0BC638BB">
                                  <wp:extent cx="3996000" cy="18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996000" cy="18000"/>
                                          </a:xfrm>
                                          <a:prstGeom prst="rect">
                                            <a:avLst/>
                                          </a:prstGeom>
                                          <a:noFill/>
                                          <a:ln>
                                            <a:noFill/>
                                          </a:ln>
                                        </pic:spPr>
                                      </pic:pic>
                                    </a:graphicData>
                                  </a:graphic>
                                </wp:inline>
                              </w:drawing>
                            </w:r>
                          </w:p>
                          <w:p w:rsidR="00C74E34" w:rsidRPr="00F44499" w:rsidRDefault="00C74E34">
                            <w:pPr>
                              <w:rPr>
                                <w:rFonts w:cstheme="minorHAnsi"/>
                                <w:color w:val="0070C0"/>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1F3B0" id="_x0000_s1027" type="#_x0000_t202" style="position:absolute;margin-left:263.05pt;margin-top:.6pt;width:185.6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" strokecolor="white [3212]">
                <v:textbox>
                  <w:txbxContent>
                    <w:p w:rsidR="00C74E34" w:rsidRDefault="00C74E34" w:rsidP="00F44499">
                      <w:pPr>
                        <w:pStyle w:val="Sansinterligne"/>
                        <w:rPr>
                          <w:color w:val="0070C0"/>
                          <w:sz w:val="26"/>
                          <w:szCs w:val="26"/>
                        </w:rPr>
                      </w:pPr>
                      <w:r w:rsidRPr="00EC7DC7">
                        <w:rPr>
                          <w:color w:val="0070C0"/>
                          <w:sz w:val="26"/>
                          <w:szCs w:val="26"/>
                        </w:rPr>
                        <w:t xml:space="preserve">Tribunal du Travail </w:t>
                      </w:r>
                      <w:r>
                        <w:rPr>
                          <w:color w:val="0070C0"/>
                          <w:sz w:val="26"/>
                          <w:szCs w:val="26"/>
                        </w:rPr>
                        <w:t>du Brabant wallon</w:t>
                      </w:r>
                    </w:p>
                    <w:p w:rsidR="00C74E34" w:rsidRPr="00881DB7" w:rsidRDefault="00C74E34" w:rsidP="00642C75">
                      <w:pPr>
                        <w:pStyle w:val="Sansinterligne"/>
                        <w:rPr>
                          <w:color w:val="8DB3E2" w:themeColor="text2" w:themeTint="66"/>
                        </w:rPr>
                      </w:pPr>
                      <w:r w:rsidRPr="00881DB7">
                        <w:rPr>
                          <w:color w:val="8DB3E2" w:themeColor="text2" w:themeTint="66"/>
                        </w:rPr>
                        <w:t>L</w:t>
                      </w:r>
                      <w:r>
                        <w:rPr>
                          <w:color w:val="8DB3E2" w:themeColor="text2" w:themeTint="66"/>
                        </w:rPr>
                        <w:t>a</w:t>
                      </w:r>
                      <w:r w:rsidRPr="00881DB7">
                        <w:rPr>
                          <w:color w:val="8DB3E2" w:themeColor="text2" w:themeTint="66"/>
                        </w:rPr>
                        <w:t xml:space="preserve"> Président</w:t>
                      </w:r>
                      <w:r>
                        <w:rPr>
                          <w:color w:val="8DB3E2" w:themeColor="text2" w:themeTint="66"/>
                        </w:rPr>
                        <w:t>e</w:t>
                      </w:r>
                    </w:p>
                    <w:p w:rsidR="00C74E34" w:rsidRDefault="00C74E34" w:rsidP="00F44499">
                      <w:pPr>
                        <w:pStyle w:val="Sansinterligne"/>
                        <w:rPr>
                          <w:b/>
                          <w:sz w:val="16"/>
                          <w:szCs w:val="16"/>
                        </w:rPr>
                      </w:pPr>
                    </w:p>
                    <w:p w:rsidR="00C74E34" w:rsidRPr="00733CCC" w:rsidRDefault="00C74E34" w:rsidP="009C73FF">
                      <w:pPr>
                        <w:rPr>
                          <w:rFonts w:cstheme="minorHAnsi"/>
                          <w:color w:val="0070C0"/>
                          <w:sz w:val="16"/>
                          <w:szCs w:val="16"/>
                        </w:rPr>
                      </w:pPr>
                      <w:r>
                        <w:rPr>
                          <w:noProof/>
                          <w:color w:val="0070C0"/>
                          <w:lang w:eastAsia="fr-BE"/>
                        </w:rPr>
                        <w:drawing>
                          <wp:inline distT="0" distB="0" distL="0" distR="0" wp14:anchorId="492E2ECD" wp14:editId="0BC638BB">
                            <wp:extent cx="3996000" cy="18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996000" cy="18000"/>
                                    </a:xfrm>
                                    <a:prstGeom prst="rect">
                                      <a:avLst/>
                                    </a:prstGeom>
                                    <a:noFill/>
                                    <a:ln>
                                      <a:noFill/>
                                    </a:ln>
                                  </pic:spPr>
                                </pic:pic>
                              </a:graphicData>
                            </a:graphic>
                          </wp:inline>
                        </w:drawing>
                      </w:r>
                    </w:p>
                    <w:p w:rsidR="00C74E34" w:rsidRPr="00F44499" w:rsidRDefault="00C74E34">
                      <w:pPr>
                        <w:rPr>
                          <w:rFonts w:cstheme="minorHAnsi"/>
                          <w:color w:val="0070C0"/>
                          <w:sz w:val="16"/>
                          <w:szCs w:val="16"/>
                          <w:u w:val="single"/>
                        </w:rPr>
                      </w:pPr>
                    </w:p>
                  </w:txbxContent>
                </v:textbox>
              </v:shape>
            </w:pict>
          </mc:Fallback>
        </mc:AlternateContent>
      </w:r>
      <w:r w:rsidR="00416C3E">
        <w:rPr>
          <w:noProof/>
          <w:lang w:eastAsia="fr-BE"/>
        </w:rPr>
        <w:drawing>
          <wp:inline distT="0" distB="0" distL="0" distR="0" wp14:anchorId="4B45399C" wp14:editId="39BFFBF3">
            <wp:extent cx="1951200" cy="84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è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1200" cy="846000"/>
                    </a:xfrm>
                    <a:prstGeom prst="rect">
                      <a:avLst/>
                    </a:prstGeom>
                  </pic:spPr>
                </pic:pic>
              </a:graphicData>
            </a:graphic>
          </wp:inline>
        </w:drawing>
      </w:r>
    </w:p>
    <w:p w:rsidR="00642C75" w:rsidRDefault="00893179" w:rsidP="00FA1E00">
      <w:pPr>
        <w:pStyle w:val="Sansinterligne"/>
        <w:tabs>
          <w:tab w:val="left" w:pos="5387"/>
        </w:tabs>
        <w:rPr>
          <w:b/>
          <w:i/>
          <w:color w:val="0070C0"/>
          <w:sz w:val="16"/>
          <w:szCs w:val="16"/>
        </w:rPr>
      </w:pPr>
      <w:r w:rsidRPr="00642C75">
        <w:rPr>
          <w:b/>
          <w:color w:val="0070C0"/>
          <w:sz w:val="16"/>
          <w:szCs w:val="16"/>
        </w:rPr>
        <w:t>Cabinet du Président</w:t>
      </w:r>
      <w:r w:rsidR="00642C75">
        <w:rPr>
          <w:b/>
          <w:color w:val="0070C0"/>
          <w:sz w:val="16"/>
          <w:szCs w:val="16"/>
        </w:rPr>
        <w:tab/>
      </w:r>
    </w:p>
    <w:p w:rsidR="00893179" w:rsidRPr="00642C75" w:rsidRDefault="00893179" w:rsidP="00FA1E00">
      <w:pPr>
        <w:pStyle w:val="Sansinterligne"/>
        <w:tabs>
          <w:tab w:val="left" w:pos="5387"/>
        </w:tabs>
        <w:rPr>
          <w:b/>
          <w:color w:val="0070C0"/>
          <w:sz w:val="16"/>
          <w:szCs w:val="16"/>
        </w:rPr>
      </w:pPr>
      <w:r w:rsidRPr="00642C75">
        <w:rPr>
          <w:b/>
          <w:color w:val="0070C0"/>
          <w:sz w:val="16"/>
          <w:szCs w:val="16"/>
        </w:rPr>
        <w:t>Tél : +32 67/28.37.2</w:t>
      </w:r>
      <w:r w:rsidR="006204C6">
        <w:rPr>
          <w:b/>
          <w:color w:val="0070C0"/>
          <w:sz w:val="16"/>
          <w:szCs w:val="16"/>
        </w:rPr>
        <w:t>9</w:t>
      </w:r>
      <w:r w:rsidR="00642C75">
        <w:rPr>
          <w:b/>
          <w:color w:val="0070C0"/>
          <w:sz w:val="16"/>
          <w:szCs w:val="16"/>
        </w:rPr>
        <w:tab/>
        <w:t xml:space="preserve">          </w:t>
      </w:r>
      <w:r w:rsidR="00783AC2" w:rsidRPr="00642C75">
        <w:rPr>
          <w:b/>
          <w:color w:val="0070C0"/>
          <w:sz w:val="16"/>
          <w:szCs w:val="16"/>
        </w:rPr>
        <w:tab/>
      </w:r>
    </w:p>
    <w:p w:rsidR="00657916" w:rsidRDefault="00893179" w:rsidP="00FA1E00">
      <w:pPr>
        <w:pStyle w:val="Sansinterligne"/>
        <w:tabs>
          <w:tab w:val="left" w:pos="5387"/>
        </w:tabs>
        <w:rPr>
          <w:b/>
          <w:color w:val="0070C0"/>
          <w:sz w:val="16"/>
          <w:szCs w:val="16"/>
        </w:rPr>
      </w:pPr>
      <w:r w:rsidRPr="00642C75">
        <w:rPr>
          <w:b/>
          <w:color w:val="0070C0"/>
          <w:sz w:val="16"/>
          <w:szCs w:val="16"/>
        </w:rPr>
        <w:t>GSM : +32</w:t>
      </w:r>
      <w:r w:rsidR="00642C75">
        <w:rPr>
          <w:b/>
          <w:color w:val="0070C0"/>
          <w:sz w:val="16"/>
          <w:szCs w:val="16"/>
        </w:rPr>
        <w:tab/>
      </w:r>
    </w:p>
    <w:p w:rsidR="00657916" w:rsidRPr="004E386D" w:rsidRDefault="006204C6" w:rsidP="00FA1E00">
      <w:pPr>
        <w:pStyle w:val="Sansinterligne"/>
        <w:tabs>
          <w:tab w:val="left" w:pos="5387"/>
        </w:tabs>
        <w:rPr>
          <w:b/>
          <w:color w:val="0070C0"/>
          <w:sz w:val="12"/>
          <w:szCs w:val="12"/>
        </w:rPr>
      </w:pPr>
      <w:r w:rsidRPr="004E386D">
        <w:rPr>
          <w:b/>
          <w:color w:val="0070C0"/>
          <w:sz w:val="12"/>
          <w:szCs w:val="12"/>
        </w:rPr>
        <w:t>email</w:t>
      </w:r>
      <w:r w:rsidR="00657916" w:rsidRPr="004E386D">
        <w:rPr>
          <w:b/>
          <w:color w:val="0070C0"/>
          <w:sz w:val="12"/>
          <w:szCs w:val="12"/>
        </w:rPr>
        <w:t xml:space="preserve"> : </w:t>
      </w:r>
      <w:r w:rsidRPr="004E386D">
        <w:rPr>
          <w:b/>
          <w:color w:val="0070C0"/>
          <w:sz w:val="12"/>
          <w:szCs w:val="12"/>
        </w:rPr>
        <w:t>mariella.foret@just.fgov.be</w:t>
      </w:r>
    </w:p>
    <w:p w:rsidR="00642C75" w:rsidRPr="004E386D" w:rsidRDefault="00642C75" w:rsidP="00657916">
      <w:pPr>
        <w:pStyle w:val="Sansinterligne"/>
        <w:tabs>
          <w:tab w:val="left" w:pos="5387"/>
        </w:tabs>
        <w:ind w:left="709"/>
        <w:rPr>
          <w:b/>
          <w:color w:val="0070C0"/>
          <w:sz w:val="16"/>
          <w:szCs w:val="16"/>
        </w:rPr>
      </w:pPr>
    </w:p>
    <w:p w:rsidR="00783AC2" w:rsidRPr="004E386D" w:rsidRDefault="00783AC2" w:rsidP="00783AC2">
      <w:pPr>
        <w:pStyle w:val="Sansinterligne"/>
        <w:tabs>
          <w:tab w:val="left" w:pos="5387"/>
        </w:tabs>
        <w:ind w:left="709"/>
        <w:rPr>
          <w:u w:val="single"/>
        </w:rPr>
      </w:pPr>
      <w:r w:rsidRPr="004E386D">
        <w:rPr>
          <w:b/>
          <w:color w:val="0070C0"/>
          <w:sz w:val="12"/>
          <w:szCs w:val="12"/>
        </w:rPr>
        <w:tab/>
      </w:r>
      <w:r w:rsidRPr="004E386D">
        <w:tab/>
      </w:r>
    </w:p>
    <w:p w:rsidR="00783AC2" w:rsidRDefault="00783AC2" w:rsidP="00783AC2">
      <w:pPr>
        <w:pStyle w:val="Sansinterligne"/>
        <w:tabs>
          <w:tab w:val="left" w:pos="5387"/>
        </w:tabs>
        <w:ind w:left="5387"/>
      </w:pPr>
      <w:r>
        <w:t xml:space="preserve">Nivelles, le </w:t>
      </w:r>
      <w:r>
        <w:fldChar w:fldCharType="begin"/>
      </w:r>
      <w:r>
        <w:instrText xml:space="preserve"> TIME \@ "d MMMM yyyy" </w:instrText>
      </w:r>
      <w:r>
        <w:fldChar w:fldCharType="separate"/>
      </w:r>
      <w:r w:rsidR="00CB4166">
        <w:rPr>
          <w:noProof/>
        </w:rPr>
        <w:t>17 avril 2020</w:t>
      </w:r>
      <w:r>
        <w:fldChar w:fldCharType="end"/>
      </w:r>
    </w:p>
    <w:p w:rsidR="00783AC2" w:rsidRPr="00783AC2" w:rsidRDefault="00FE659A" w:rsidP="00783AC2">
      <w:pPr>
        <w:pStyle w:val="Sansinterligne"/>
        <w:ind w:left="709"/>
      </w:pPr>
      <w:r>
        <w:rPr>
          <w:noProof/>
          <w:lang w:eastAsia="fr-BE"/>
        </w:rPr>
        <w:drawing>
          <wp:inline distT="0" distB="0" distL="0" distR="0">
            <wp:extent cx="6199200" cy="18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199200" cy="18000"/>
                    </a:xfrm>
                    <a:prstGeom prst="rect">
                      <a:avLst/>
                    </a:prstGeom>
                    <a:noFill/>
                    <a:ln>
                      <a:noFill/>
                    </a:ln>
                  </pic:spPr>
                </pic:pic>
              </a:graphicData>
            </a:graphic>
          </wp:inline>
        </w:drawing>
      </w:r>
    </w:p>
    <w:p w:rsidR="00783AC2" w:rsidRDefault="00783AC2" w:rsidP="00893179">
      <w:pPr>
        <w:pStyle w:val="Sansinterligne"/>
        <w:ind w:left="709"/>
        <w:rPr>
          <w:b/>
          <w:color w:val="0070C0"/>
          <w:sz w:val="16"/>
          <w:szCs w:val="16"/>
        </w:rPr>
      </w:pPr>
    </w:p>
    <w:p w:rsidR="00627E7F" w:rsidRDefault="00783AC2" w:rsidP="00783AC2">
      <w:pPr>
        <w:pStyle w:val="Sansinterligne"/>
        <w:ind w:left="1985" w:hanging="1276"/>
        <w:rPr>
          <w:b/>
          <w:color w:val="0070C0"/>
          <w:sz w:val="24"/>
          <w:szCs w:val="24"/>
        </w:rPr>
      </w:pPr>
      <w:r>
        <w:rPr>
          <w:b/>
          <w:color w:val="0070C0"/>
          <w:sz w:val="24"/>
          <w:szCs w:val="24"/>
        </w:rPr>
        <w:t xml:space="preserve">CONCERNE : </w:t>
      </w:r>
      <w:r w:rsidR="00033B1B">
        <w:rPr>
          <w:b/>
          <w:color w:val="0070C0"/>
          <w:sz w:val="24"/>
          <w:szCs w:val="24"/>
        </w:rPr>
        <w:t>Nouvelles m</w:t>
      </w:r>
      <w:r w:rsidR="004E386D">
        <w:rPr>
          <w:b/>
          <w:color w:val="0070C0"/>
          <w:sz w:val="24"/>
          <w:szCs w:val="24"/>
        </w:rPr>
        <w:t>esures prises dans le cadre de la crise du coronavirus</w:t>
      </w:r>
    </w:p>
    <w:p w:rsidR="00325F98" w:rsidRDefault="00325F98" w:rsidP="00783AC2">
      <w:pPr>
        <w:pStyle w:val="Sansinterligne"/>
        <w:ind w:left="1985" w:hanging="1276"/>
        <w:rPr>
          <w:b/>
          <w:color w:val="0070C0"/>
          <w:sz w:val="16"/>
          <w:szCs w:val="16"/>
        </w:rPr>
      </w:pPr>
    </w:p>
    <w:p w:rsidR="00033B1B" w:rsidRPr="00D67D40" w:rsidRDefault="00033B1B" w:rsidP="006B29DF">
      <w:pPr>
        <w:pStyle w:val="Sansinterligne"/>
        <w:ind w:left="709"/>
        <w:jc w:val="both"/>
        <w:rPr>
          <w:sz w:val="28"/>
          <w:szCs w:val="28"/>
        </w:rPr>
      </w:pPr>
      <w:r w:rsidRPr="00D67D40">
        <w:rPr>
          <w:sz w:val="28"/>
          <w:szCs w:val="28"/>
        </w:rPr>
        <w:t>Monsieur l’Auditeur,</w:t>
      </w:r>
    </w:p>
    <w:p w:rsidR="004E386D" w:rsidRPr="00D67D40" w:rsidRDefault="004E386D" w:rsidP="006B29DF">
      <w:pPr>
        <w:pStyle w:val="Sansinterligne"/>
        <w:ind w:left="709"/>
        <w:jc w:val="both"/>
        <w:rPr>
          <w:sz w:val="28"/>
          <w:szCs w:val="28"/>
        </w:rPr>
      </w:pPr>
      <w:r w:rsidRPr="00D67D40">
        <w:rPr>
          <w:sz w:val="28"/>
          <w:szCs w:val="28"/>
        </w:rPr>
        <w:t>Messieurs les Bâtonniers,</w:t>
      </w:r>
    </w:p>
    <w:p w:rsidR="004E386D" w:rsidRPr="00D67D40" w:rsidRDefault="004E386D" w:rsidP="006B29DF">
      <w:pPr>
        <w:pStyle w:val="Sansinterligne"/>
        <w:ind w:left="709"/>
        <w:jc w:val="both"/>
        <w:rPr>
          <w:sz w:val="28"/>
          <w:szCs w:val="28"/>
        </w:rPr>
      </w:pPr>
      <w:r w:rsidRPr="00D67D40">
        <w:rPr>
          <w:sz w:val="28"/>
          <w:szCs w:val="28"/>
        </w:rPr>
        <w:t>Maitres,</w:t>
      </w:r>
    </w:p>
    <w:p w:rsidR="004E386D" w:rsidRPr="00D67D40" w:rsidRDefault="004E386D" w:rsidP="006B29DF">
      <w:pPr>
        <w:pStyle w:val="Sansinterligne"/>
        <w:ind w:left="709"/>
        <w:jc w:val="both"/>
        <w:rPr>
          <w:sz w:val="28"/>
          <w:szCs w:val="28"/>
        </w:rPr>
      </w:pPr>
      <w:r w:rsidRPr="00D67D40">
        <w:rPr>
          <w:sz w:val="28"/>
          <w:szCs w:val="28"/>
        </w:rPr>
        <w:t>Chers Collègues,</w:t>
      </w:r>
    </w:p>
    <w:p w:rsidR="0006787E" w:rsidRPr="00D67D40" w:rsidRDefault="0006787E" w:rsidP="006B29DF">
      <w:pPr>
        <w:pStyle w:val="Sansinterligne"/>
        <w:ind w:left="709"/>
        <w:jc w:val="both"/>
        <w:rPr>
          <w:sz w:val="28"/>
          <w:szCs w:val="28"/>
        </w:rPr>
      </w:pPr>
      <w:r w:rsidRPr="00D67D40">
        <w:rPr>
          <w:sz w:val="28"/>
          <w:szCs w:val="28"/>
        </w:rPr>
        <w:t>Mesdames,</w:t>
      </w:r>
      <w:r w:rsidR="00A57A09" w:rsidRPr="00D67D40">
        <w:rPr>
          <w:sz w:val="28"/>
          <w:szCs w:val="28"/>
        </w:rPr>
        <w:t xml:space="preserve"> </w:t>
      </w:r>
      <w:r w:rsidRPr="00D67D40">
        <w:rPr>
          <w:sz w:val="28"/>
          <w:szCs w:val="28"/>
        </w:rPr>
        <w:t>Messieurs,</w:t>
      </w:r>
    </w:p>
    <w:p w:rsidR="004E386D" w:rsidRPr="00D67D40" w:rsidRDefault="004E386D" w:rsidP="006B29DF">
      <w:pPr>
        <w:pStyle w:val="Sansinterligne"/>
        <w:ind w:left="709"/>
        <w:jc w:val="both"/>
        <w:rPr>
          <w:sz w:val="28"/>
          <w:szCs w:val="28"/>
        </w:rPr>
      </w:pPr>
      <w:r w:rsidRPr="00D67D40">
        <w:rPr>
          <w:sz w:val="28"/>
          <w:szCs w:val="28"/>
        </w:rPr>
        <w:t>Monsieur le Syndic des huissiers,</w:t>
      </w:r>
    </w:p>
    <w:p w:rsidR="004E386D" w:rsidRPr="00D67D40" w:rsidRDefault="004E386D" w:rsidP="006B29DF">
      <w:pPr>
        <w:pStyle w:val="Sansinterligne"/>
        <w:ind w:left="709"/>
        <w:jc w:val="both"/>
        <w:rPr>
          <w:sz w:val="28"/>
          <w:szCs w:val="28"/>
        </w:rPr>
      </w:pPr>
    </w:p>
    <w:p w:rsidR="0006787E" w:rsidRPr="00D67D40" w:rsidRDefault="0006787E" w:rsidP="006B29DF">
      <w:pPr>
        <w:pStyle w:val="Sansinterligne"/>
        <w:ind w:left="709"/>
        <w:jc w:val="both"/>
        <w:rPr>
          <w:sz w:val="28"/>
          <w:szCs w:val="28"/>
        </w:rPr>
      </w:pPr>
    </w:p>
    <w:p w:rsidR="0006787E" w:rsidRPr="00D67D40" w:rsidRDefault="004E386D" w:rsidP="006B29DF">
      <w:pPr>
        <w:pStyle w:val="Sansinterligne"/>
        <w:ind w:left="709"/>
        <w:jc w:val="both"/>
        <w:rPr>
          <w:sz w:val="28"/>
          <w:szCs w:val="28"/>
        </w:rPr>
      </w:pPr>
      <w:r w:rsidRPr="00D67D40">
        <w:rPr>
          <w:sz w:val="28"/>
          <w:szCs w:val="28"/>
        </w:rPr>
        <w:t>Eu égard aux d</w:t>
      </w:r>
      <w:r w:rsidR="00033B1B" w:rsidRPr="00D67D40">
        <w:rPr>
          <w:sz w:val="28"/>
          <w:szCs w:val="28"/>
        </w:rPr>
        <w:t>irectives contraignantes</w:t>
      </w:r>
      <w:r w:rsidRPr="00D67D40">
        <w:rPr>
          <w:sz w:val="28"/>
          <w:szCs w:val="28"/>
        </w:rPr>
        <w:t xml:space="preserve"> </w:t>
      </w:r>
      <w:r w:rsidR="002C069B" w:rsidRPr="00D67D40">
        <w:rPr>
          <w:sz w:val="28"/>
          <w:szCs w:val="28"/>
        </w:rPr>
        <w:t>complémentaires prises le 18 mars 2020 par le</w:t>
      </w:r>
      <w:r w:rsidRPr="00D67D40">
        <w:rPr>
          <w:sz w:val="28"/>
          <w:szCs w:val="28"/>
        </w:rPr>
        <w:t xml:space="preserve"> Collège d</w:t>
      </w:r>
      <w:r w:rsidR="002C069B" w:rsidRPr="00D67D40">
        <w:rPr>
          <w:sz w:val="28"/>
          <w:szCs w:val="28"/>
        </w:rPr>
        <w:t>es Cours et Tribunaux</w:t>
      </w:r>
      <w:r w:rsidR="00153EE1">
        <w:rPr>
          <w:sz w:val="28"/>
          <w:szCs w:val="28"/>
        </w:rPr>
        <w:t>,</w:t>
      </w:r>
      <w:r w:rsidR="00D67D40" w:rsidRPr="00D67D40">
        <w:rPr>
          <w:sz w:val="28"/>
          <w:szCs w:val="28"/>
        </w:rPr>
        <w:t xml:space="preserve"> aux recommandations du 15 avril 2020</w:t>
      </w:r>
      <w:r w:rsidR="00D67D40">
        <w:rPr>
          <w:sz w:val="28"/>
          <w:szCs w:val="28"/>
        </w:rPr>
        <w:t xml:space="preserve"> </w:t>
      </w:r>
      <w:r w:rsidR="00D67D40" w:rsidRPr="00D67D40">
        <w:rPr>
          <w:sz w:val="28"/>
          <w:szCs w:val="28"/>
        </w:rPr>
        <w:t>ainsi qu’aux communications gouvernementales diverses dont celles du 15 avril 2020</w:t>
      </w:r>
      <w:r w:rsidRPr="00D67D40">
        <w:rPr>
          <w:sz w:val="28"/>
          <w:szCs w:val="28"/>
        </w:rPr>
        <w:t xml:space="preserve">, je vous prie de noter qu’en ce qui concerne le tribunal du travail du Brabant wallon, les mesures </w:t>
      </w:r>
      <w:r w:rsidR="002C069B" w:rsidRPr="00D67D40">
        <w:rPr>
          <w:sz w:val="28"/>
          <w:szCs w:val="28"/>
        </w:rPr>
        <w:t xml:space="preserve">complémentaires </w:t>
      </w:r>
      <w:r w:rsidRPr="00D67D40">
        <w:rPr>
          <w:sz w:val="28"/>
          <w:szCs w:val="28"/>
        </w:rPr>
        <w:t>suivantes sont prises :</w:t>
      </w:r>
    </w:p>
    <w:p w:rsidR="004E386D" w:rsidRPr="00D67D40" w:rsidRDefault="004E386D" w:rsidP="006B29DF">
      <w:pPr>
        <w:pStyle w:val="Sansinterligne"/>
        <w:ind w:left="709"/>
        <w:jc w:val="both"/>
        <w:rPr>
          <w:sz w:val="28"/>
          <w:szCs w:val="28"/>
        </w:rPr>
      </w:pPr>
    </w:p>
    <w:p w:rsidR="002C069B" w:rsidRPr="00D67D40" w:rsidRDefault="002C069B" w:rsidP="004E386D">
      <w:pPr>
        <w:pStyle w:val="Sansinterligne"/>
        <w:numPr>
          <w:ilvl w:val="0"/>
          <w:numId w:val="2"/>
        </w:numPr>
        <w:jc w:val="both"/>
        <w:rPr>
          <w:sz w:val="28"/>
          <w:szCs w:val="28"/>
        </w:rPr>
      </w:pPr>
      <w:r w:rsidRPr="00D67D40">
        <w:rPr>
          <w:sz w:val="28"/>
          <w:szCs w:val="28"/>
        </w:rPr>
        <w:t xml:space="preserve">De manière générale, le public, les parties, les avocats et les délégués syndicaux ne peuvent plus pénétrer à l’intérieur des </w:t>
      </w:r>
      <w:r w:rsidR="00B71718" w:rsidRPr="00D67D40">
        <w:rPr>
          <w:sz w:val="28"/>
          <w:szCs w:val="28"/>
        </w:rPr>
        <w:t>bâtiments</w:t>
      </w:r>
      <w:r w:rsidRPr="00D67D40">
        <w:rPr>
          <w:sz w:val="28"/>
          <w:szCs w:val="28"/>
        </w:rPr>
        <w:t xml:space="preserve"> judiciaires sauf s’ils s</w:t>
      </w:r>
      <w:r w:rsidR="00B71718" w:rsidRPr="00D67D40">
        <w:rPr>
          <w:sz w:val="28"/>
          <w:szCs w:val="28"/>
        </w:rPr>
        <w:t>ont convoqués pour une audience ;</w:t>
      </w:r>
    </w:p>
    <w:p w:rsidR="00D67D40" w:rsidRPr="00D67D40" w:rsidRDefault="00D67D40" w:rsidP="004E386D">
      <w:pPr>
        <w:pStyle w:val="Sansinterligne"/>
        <w:numPr>
          <w:ilvl w:val="0"/>
          <w:numId w:val="2"/>
        </w:numPr>
        <w:jc w:val="both"/>
        <w:rPr>
          <w:sz w:val="28"/>
          <w:szCs w:val="28"/>
        </w:rPr>
      </w:pPr>
      <w:r w:rsidRPr="00D67D40">
        <w:rPr>
          <w:sz w:val="28"/>
          <w:szCs w:val="28"/>
        </w:rPr>
        <w:lastRenderedPageBreak/>
        <w:t>Les avocats et délégués syndicaux sont invité à représent</w:t>
      </w:r>
      <w:r>
        <w:rPr>
          <w:sz w:val="28"/>
          <w:szCs w:val="28"/>
        </w:rPr>
        <w:t>er</w:t>
      </w:r>
      <w:r w:rsidRPr="00D67D40">
        <w:rPr>
          <w:sz w:val="28"/>
          <w:szCs w:val="28"/>
        </w:rPr>
        <w:t xml:space="preserve"> leurs clients/affiliés</w:t>
      </w:r>
      <w:r>
        <w:rPr>
          <w:sz w:val="28"/>
          <w:szCs w:val="28"/>
        </w:rPr>
        <w:t> ;</w:t>
      </w:r>
    </w:p>
    <w:p w:rsidR="00B71718" w:rsidRPr="00D67D40" w:rsidRDefault="00B71718" w:rsidP="004E386D">
      <w:pPr>
        <w:pStyle w:val="Sansinterligne"/>
        <w:numPr>
          <w:ilvl w:val="0"/>
          <w:numId w:val="2"/>
        </w:numPr>
        <w:jc w:val="both"/>
        <w:rPr>
          <w:sz w:val="28"/>
          <w:szCs w:val="28"/>
        </w:rPr>
      </w:pPr>
      <w:r w:rsidRPr="00D67D40">
        <w:rPr>
          <w:sz w:val="28"/>
          <w:szCs w:val="28"/>
        </w:rPr>
        <w:t>Seul u</w:t>
      </w:r>
      <w:r w:rsidR="00D67D40" w:rsidRPr="00D67D40">
        <w:rPr>
          <w:sz w:val="28"/>
          <w:szCs w:val="28"/>
        </w:rPr>
        <w:t xml:space="preserve">n service de garde est assuré à la division de Nivelles, chaque jour par un magistrat, un greffier </w:t>
      </w:r>
      <w:r w:rsidR="00D67D40">
        <w:rPr>
          <w:sz w:val="28"/>
          <w:szCs w:val="28"/>
        </w:rPr>
        <w:t xml:space="preserve">et </w:t>
      </w:r>
      <w:r w:rsidR="00D67D40" w:rsidRPr="00D67D40">
        <w:rPr>
          <w:sz w:val="28"/>
          <w:szCs w:val="28"/>
        </w:rPr>
        <w:t>d</w:t>
      </w:r>
      <w:r w:rsidR="00D67D40">
        <w:rPr>
          <w:sz w:val="28"/>
          <w:szCs w:val="28"/>
        </w:rPr>
        <w:t xml:space="preserve">ivers collaborateurs de </w:t>
      </w:r>
      <w:r w:rsidRPr="00D67D40">
        <w:rPr>
          <w:sz w:val="28"/>
          <w:szCs w:val="28"/>
        </w:rPr>
        <w:t xml:space="preserve">greffe, la plupart des magistrats, greffiers et collaborateurs effectuent leurs missions en </w:t>
      </w:r>
      <w:r w:rsidR="00E84872" w:rsidRPr="00D67D40">
        <w:rPr>
          <w:sz w:val="28"/>
          <w:szCs w:val="28"/>
        </w:rPr>
        <w:t>télétravail ;</w:t>
      </w:r>
    </w:p>
    <w:p w:rsidR="00B71718" w:rsidRPr="00D67D40" w:rsidRDefault="00B71718" w:rsidP="004E386D">
      <w:pPr>
        <w:pStyle w:val="Sansinterligne"/>
        <w:numPr>
          <w:ilvl w:val="0"/>
          <w:numId w:val="2"/>
        </w:numPr>
        <w:jc w:val="both"/>
        <w:rPr>
          <w:sz w:val="28"/>
          <w:szCs w:val="28"/>
        </w:rPr>
      </w:pPr>
      <w:r w:rsidRPr="00D67D40">
        <w:rPr>
          <w:sz w:val="28"/>
          <w:szCs w:val="28"/>
        </w:rPr>
        <w:t xml:space="preserve">Les activités du greffe de la division de Wavre sont suspendues dans les locaux du Palais de justice de Wavre et se tiennent dans les locaux de la division de Nivelles ; </w:t>
      </w:r>
    </w:p>
    <w:p w:rsidR="00033B1B" w:rsidRPr="00D67D40" w:rsidRDefault="00033B1B" w:rsidP="004E386D">
      <w:pPr>
        <w:pStyle w:val="Sansinterligne"/>
        <w:numPr>
          <w:ilvl w:val="0"/>
          <w:numId w:val="2"/>
        </w:numPr>
        <w:jc w:val="both"/>
        <w:rPr>
          <w:sz w:val="28"/>
          <w:szCs w:val="28"/>
        </w:rPr>
      </w:pPr>
      <w:r w:rsidRPr="00D67D40">
        <w:rPr>
          <w:sz w:val="28"/>
          <w:szCs w:val="28"/>
        </w:rPr>
        <w:t xml:space="preserve">Il est recommandé de déposer les conclusions </w:t>
      </w:r>
      <w:r w:rsidR="007C1577" w:rsidRPr="00D67D40">
        <w:rPr>
          <w:sz w:val="28"/>
          <w:szCs w:val="28"/>
        </w:rPr>
        <w:t>et communications par e</w:t>
      </w:r>
      <w:r w:rsidR="00D67D40">
        <w:rPr>
          <w:sz w:val="28"/>
          <w:szCs w:val="28"/>
        </w:rPr>
        <w:t>-</w:t>
      </w:r>
      <w:proofErr w:type="spellStart"/>
      <w:r w:rsidR="007C1577" w:rsidRPr="00D67D40">
        <w:rPr>
          <w:sz w:val="28"/>
          <w:szCs w:val="28"/>
        </w:rPr>
        <w:t>deposit</w:t>
      </w:r>
      <w:proofErr w:type="spellEnd"/>
      <w:r w:rsidR="007C1577" w:rsidRPr="00D67D40">
        <w:rPr>
          <w:sz w:val="28"/>
          <w:szCs w:val="28"/>
        </w:rPr>
        <w:t> ;</w:t>
      </w:r>
    </w:p>
    <w:p w:rsidR="007C1577" w:rsidRPr="00D67D40" w:rsidRDefault="007C1577" w:rsidP="00CB4166">
      <w:pPr>
        <w:pStyle w:val="Sansinterligne"/>
        <w:numPr>
          <w:ilvl w:val="0"/>
          <w:numId w:val="2"/>
        </w:numPr>
        <w:jc w:val="both"/>
        <w:rPr>
          <w:sz w:val="28"/>
          <w:szCs w:val="28"/>
        </w:rPr>
      </w:pPr>
      <w:r w:rsidRPr="00D67D40">
        <w:rPr>
          <w:sz w:val="28"/>
          <w:szCs w:val="28"/>
        </w:rPr>
        <w:t xml:space="preserve">De manière exceptionnelle et jusqu’au </w:t>
      </w:r>
      <w:r w:rsidR="00D67D40">
        <w:rPr>
          <w:sz w:val="28"/>
          <w:szCs w:val="28"/>
        </w:rPr>
        <w:t xml:space="preserve">3 mai </w:t>
      </w:r>
      <w:r w:rsidRPr="00D67D40">
        <w:rPr>
          <w:sz w:val="28"/>
          <w:szCs w:val="28"/>
        </w:rPr>
        <w:t>2020, les requêtes introductives d’instance et les citations peuvent être déposées via e</w:t>
      </w:r>
      <w:r w:rsidR="00D67D40">
        <w:rPr>
          <w:sz w:val="28"/>
          <w:szCs w:val="28"/>
        </w:rPr>
        <w:t>-</w:t>
      </w:r>
      <w:proofErr w:type="spellStart"/>
      <w:r w:rsidRPr="00D67D40">
        <w:rPr>
          <w:sz w:val="28"/>
          <w:szCs w:val="28"/>
        </w:rPr>
        <w:t>dep</w:t>
      </w:r>
      <w:r w:rsidR="00CB4166">
        <w:rPr>
          <w:sz w:val="28"/>
          <w:szCs w:val="28"/>
        </w:rPr>
        <w:t>o</w:t>
      </w:r>
      <w:r w:rsidRPr="00D67D40">
        <w:rPr>
          <w:sz w:val="28"/>
          <w:szCs w:val="28"/>
        </w:rPr>
        <w:t>sit</w:t>
      </w:r>
      <w:proofErr w:type="spellEnd"/>
      <w:r w:rsidRPr="00D67D40">
        <w:rPr>
          <w:sz w:val="28"/>
          <w:szCs w:val="28"/>
        </w:rPr>
        <w:t xml:space="preserve"> en introduisant pour la division de Nivelles le RG 70/70/A et pour la division de Wavre le RG 71/71/A, avec, pour les actes de procédure payant, la preuve du paiement préalable </w:t>
      </w:r>
      <w:r w:rsidR="00CB4166" w:rsidRPr="00CB4166">
        <w:rPr>
          <w:sz w:val="28"/>
          <w:szCs w:val="28"/>
        </w:rPr>
        <w:t>(pour la division de Nivelles sur le CCP BE52 6792 0090 7309 et pour la division de Wavre sur le CCP BE41 6792 0090 7410)</w:t>
      </w:r>
      <w:r w:rsidR="00CB4166">
        <w:rPr>
          <w:sz w:val="28"/>
          <w:szCs w:val="28"/>
        </w:rPr>
        <w:t xml:space="preserve"> </w:t>
      </w:r>
      <w:r w:rsidRPr="00D67D40">
        <w:rPr>
          <w:sz w:val="28"/>
          <w:szCs w:val="28"/>
        </w:rPr>
        <w:t>;</w:t>
      </w:r>
    </w:p>
    <w:p w:rsidR="00B71718" w:rsidRDefault="00B71718" w:rsidP="00CB4166">
      <w:pPr>
        <w:pStyle w:val="Sansinterligne"/>
        <w:numPr>
          <w:ilvl w:val="0"/>
          <w:numId w:val="2"/>
        </w:numPr>
        <w:jc w:val="both"/>
        <w:rPr>
          <w:sz w:val="28"/>
          <w:szCs w:val="28"/>
        </w:rPr>
      </w:pPr>
      <w:r w:rsidRPr="00D67D40">
        <w:rPr>
          <w:sz w:val="28"/>
          <w:szCs w:val="28"/>
        </w:rPr>
        <w:t xml:space="preserve">Exceptionnellement et uniquement jusqu’au </w:t>
      </w:r>
      <w:r w:rsidR="00BC7F58">
        <w:rPr>
          <w:sz w:val="28"/>
          <w:szCs w:val="28"/>
        </w:rPr>
        <w:t>3 mai</w:t>
      </w:r>
      <w:r w:rsidRPr="00D67D40">
        <w:rPr>
          <w:sz w:val="28"/>
          <w:szCs w:val="28"/>
        </w:rPr>
        <w:t xml:space="preserve"> 2020, </w:t>
      </w:r>
      <w:r w:rsidR="007C1577" w:rsidRPr="00D67D40">
        <w:rPr>
          <w:sz w:val="28"/>
          <w:szCs w:val="28"/>
        </w:rPr>
        <w:t>pour les justiciables qui n’auraient pas accès à e</w:t>
      </w:r>
      <w:r w:rsidR="00BC7F58">
        <w:rPr>
          <w:sz w:val="28"/>
          <w:szCs w:val="28"/>
        </w:rPr>
        <w:t>-</w:t>
      </w:r>
      <w:proofErr w:type="spellStart"/>
      <w:r w:rsidR="007C1577" w:rsidRPr="00D67D40">
        <w:rPr>
          <w:sz w:val="28"/>
          <w:szCs w:val="28"/>
        </w:rPr>
        <w:t>deposit</w:t>
      </w:r>
      <w:proofErr w:type="spellEnd"/>
      <w:r w:rsidR="007C1577" w:rsidRPr="00D67D40">
        <w:rPr>
          <w:sz w:val="28"/>
          <w:szCs w:val="28"/>
        </w:rPr>
        <w:t xml:space="preserve">, </w:t>
      </w:r>
      <w:r w:rsidRPr="00D67D40">
        <w:rPr>
          <w:sz w:val="28"/>
          <w:szCs w:val="28"/>
        </w:rPr>
        <w:t xml:space="preserve">les requêtes introductives d’instance peuvent être déposées avec, pour les actes de procédure payant, la preuve du </w:t>
      </w:r>
      <w:r w:rsidR="00E84872" w:rsidRPr="00D67D40">
        <w:rPr>
          <w:sz w:val="28"/>
          <w:szCs w:val="28"/>
        </w:rPr>
        <w:t>paiement préalable</w:t>
      </w:r>
      <w:r w:rsidR="007C1577" w:rsidRPr="00D67D40">
        <w:rPr>
          <w:sz w:val="28"/>
          <w:szCs w:val="28"/>
        </w:rPr>
        <w:t xml:space="preserve">, dans la boite mail </w:t>
      </w:r>
      <w:r w:rsidR="00CB4166" w:rsidRPr="00CB4166">
        <w:rPr>
          <w:sz w:val="28"/>
          <w:szCs w:val="28"/>
        </w:rPr>
        <w:t>T.T.wavre.greffecivil@just.fgov.be pour les actes relevant de la Division Wavre de la juridiction et à l’adresse mail  T.T.Nivelles.greffecivil@just.fgov.be pour les actes relevant de la Division Nivelles de la juridiction, et ce  durant les heures légales ouvrables du greffe (8h30 à 12h30 et de 13h30 à 16h)</w:t>
      </w:r>
      <w:r w:rsidR="00CB4166">
        <w:rPr>
          <w:sz w:val="28"/>
          <w:szCs w:val="28"/>
        </w:rPr>
        <w:t> ;</w:t>
      </w:r>
    </w:p>
    <w:p w:rsidR="00BC7F58" w:rsidRDefault="00BC7F58" w:rsidP="004E386D">
      <w:pPr>
        <w:pStyle w:val="Sansinterligne"/>
        <w:numPr>
          <w:ilvl w:val="0"/>
          <w:numId w:val="2"/>
        </w:numPr>
        <w:jc w:val="both"/>
        <w:rPr>
          <w:sz w:val="28"/>
          <w:szCs w:val="28"/>
        </w:rPr>
      </w:pPr>
      <w:r>
        <w:rPr>
          <w:sz w:val="28"/>
          <w:szCs w:val="28"/>
        </w:rPr>
        <w:t>Les avocats, délégués syndicaux sont vivement invités par le tribunal à employer la procédure écrite conformément à l’article 755 CJ ;</w:t>
      </w:r>
    </w:p>
    <w:p w:rsidR="00BC7F58" w:rsidRDefault="00BC7F58" w:rsidP="004E386D">
      <w:pPr>
        <w:pStyle w:val="Sansinterligne"/>
        <w:numPr>
          <w:ilvl w:val="0"/>
          <w:numId w:val="2"/>
        </w:numPr>
        <w:jc w:val="both"/>
        <w:rPr>
          <w:sz w:val="28"/>
          <w:szCs w:val="28"/>
        </w:rPr>
      </w:pPr>
      <w:r>
        <w:rPr>
          <w:sz w:val="28"/>
          <w:szCs w:val="28"/>
        </w:rPr>
        <w:t>Le tribunal rappelle que dans tous les cas urgents ou extrêmement urgents la saisine en référé ou via une requête unilatérale reste possible ;</w:t>
      </w:r>
    </w:p>
    <w:p w:rsidR="00C74E34" w:rsidRDefault="00C74E34" w:rsidP="004E386D">
      <w:pPr>
        <w:pStyle w:val="Sansinterligne"/>
        <w:numPr>
          <w:ilvl w:val="0"/>
          <w:numId w:val="2"/>
        </w:numPr>
        <w:jc w:val="both"/>
        <w:rPr>
          <w:sz w:val="28"/>
          <w:szCs w:val="28"/>
        </w:rPr>
      </w:pPr>
      <w:r>
        <w:rPr>
          <w:sz w:val="28"/>
          <w:szCs w:val="28"/>
        </w:rPr>
        <w:t>Le tribunal examine la possibilité de tenir des audiences, particulièrement en sécurité sociale, à partir de début mai 2020, en respectant  les règles d’hygiène et de distanciation sociale ;</w:t>
      </w:r>
    </w:p>
    <w:p w:rsidR="00BC7F58" w:rsidRPr="00D67D40" w:rsidRDefault="00C74E34" w:rsidP="004E386D">
      <w:pPr>
        <w:pStyle w:val="Sansinterligne"/>
        <w:numPr>
          <w:ilvl w:val="0"/>
          <w:numId w:val="2"/>
        </w:numPr>
        <w:jc w:val="both"/>
        <w:rPr>
          <w:sz w:val="28"/>
          <w:szCs w:val="28"/>
        </w:rPr>
      </w:pPr>
      <w:r>
        <w:rPr>
          <w:sz w:val="28"/>
          <w:szCs w:val="28"/>
        </w:rPr>
        <w:lastRenderedPageBreak/>
        <w:t xml:space="preserve"> </w:t>
      </w:r>
      <w:r w:rsidR="00730476">
        <w:rPr>
          <w:sz w:val="28"/>
          <w:szCs w:val="28"/>
        </w:rPr>
        <w:t>Il convient de consulter régulièrement le site du tribunal du travail du Brabant wallon.</w:t>
      </w:r>
    </w:p>
    <w:p w:rsidR="002C7BD2" w:rsidRPr="00D67D40" w:rsidRDefault="002C7BD2" w:rsidP="00A57A09">
      <w:pPr>
        <w:pStyle w:val="Sansinterligne"/>
        <w:jc w:val="both"/>
        <w:rPr>
          <w:sz w:val="28"/>
          <w:szCs w:val="28"/>
        </w:rPr>
      </w:pPr>
    </w:p>
    <w:p w:rsidR="00730476" w:rsidRDefault="00730476" w:rsidP="00A57A09">
      <w:pPr>
        <w:pStyle w:val="Sansinterligne"/>
        <w:jc w:val="both"/>
        <w:rPr>
          <w:sz w:val="28"/>
          <w:szCs w:val="28"/>
        </w:rPr>
      </w:pPr>
      <w:r>
        <w:rPr>
          <w:sz w:val="28"/>
          <w:szCs w:val="28"/>
        </w:rPr>
        <w:t>Bon courage à tous ;</w:t>
      </w:r>
    </w:p>
    <w:p w:rsidR="00730476" w:rsidRPr="00D67D40" w:rsidRDefault="00730476" w:rsidP="00A57A09">
      <w:pPr>
        <w:pStyle w:val="Sansinterligne"/>
        <w:jc w:val="both"/>
        <w:rPr>
          <w:sz w:val="28"/>
          <w:szCs w:val="28"/>
        </w:rPr>
      </w:pPr>
      <w:r>
        <w:rPr>
          <w:sz w:val="28"/>
          <w:szCs w:val="28"/>
        </w:rPr>
        <w:t>Prenez bien soin de vous et de vos proches </w:t>
      </w:r>
    </w:p>
    <w:p w:rsidR="00E84872" w:rsidRPr="00D67D40" w:rsidRDefault="00E84872" w:rsidP="00A57A09">
      <w:pPr>
        <w:pStyle w:val="Sansinterligne"/>
        <w:jc w:val="both"/>
        <w:rPr>
          <w:sz w:val="28"/>
          <w:szCs w:val="28"/>
        </w:rPr>
      </w:pPr>
    </w:p>
    <w:p w:rsidR="00E84872" w:rsidRPr="00730476" w:rsidRDefault="00E84872" w:rsidP="00A57A09">
      <w:pPr>
        <w:pStyle w:val="Sansinterligne"/>
        <w:jc w:val="both"/>
        <w:rPr>
          <w:sz w:val="28"/>
          <w:szCs w:val="28"/>
        </w:rPr>
      </w:pPr>
    </w:p>
    <w:p w:rsidR="00A57A09" w:rsidRPr="00730476" w:rsidRDefault="00A57A09" w:rsidP="00A57A09">
      <w:pPr>
        <w:pStyle w:val="Sansinterligne"/>
        <w:jc w:val="both"/>
        <w:rPr>
          <w:sz w:val="28"/>
          <w:szCs w:val="28"/>
        </w:rPr>
      </w:pPr>
      <w:r w:rsidRPr="00730476">
        <w:rPr>
          <w:sz w:val="28"/>
          <w:szCs w:val="28"/>
        </w:rPr>
        <w:t>Mariella FORET,</w:t>
      </w:r>
    </w:p>
    <w:p w:rsidR="00A57A09" w:rsidRDefault="00CB4166" w:rsidP="00A57A09">
      <w:pPr>
        <w:pStyle w:val="Sansinterligne"/>
        <w:jc w:val="both"/>
        <w:rPr>
          <w:sz w:val="20"/>
          <w:szCs w:val="20"/>
        </w:rPr>
      </w:pPr>
      <w:r w:rsidRPr="00CB4166">
        <w:rPr>
          <w:noProof/>
          <w:sz w:val="20"/>
          <w:szCs w:val="20"/>
          <w:lang w:eastAsia="fr-BE"/>
        </w:rPr>
        <w:drawing>
          <wp:anchor distT="0" distB="0" distL="114300" distR="114300" simplePos="0" relativeHeight="251661312" behindDoc="0" locked="0" layoutInCell="1" allowOverlap="1">
            <wp:simplePos x="0" y="0"/>
            <wp:positionH relativeFrom="column">
              <wp:posOffset>54610</wp:posOffset>
            </wp:positionH>
            <wp:positionV relativeFrom="paragraph">
              <wp:posOffset>398145</wp:posOffset>
            </wp:positionV>
            <wp:extent cx="2416810" cy="1238250"/>
            <wp:effectExtent l="0" t="0" r="2540" b="0"/>
            <wp:wrapThrough wrapText="bothSides">
              <wp:wrapPolygon edited="0">
                <wp:start x="0" y="0"/>
                <wp:lineTo x="0" y="21268"/>
                <wp:lineTo x="21452" y="21268"/>
                <wp:lineTo x="21452" y="0"/>
                <wp:lineTo x="0" y="0"/>
              </wp:wrapPolygon>
            </wp:wrapThrough>
            <wp:docPr id="4" name="Image 4" descr="\\SPVFILENIV002.intra.just.fgov.be\home$\andrsylv001\Desktop\FORMULE COVID\Sign-FO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VFILENIV002.intra.just.fgov.be\home$\andrsylv001\Desktop\FORMULE COVID\Sign-FORE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681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A09" w:rsidRPr="00730476">
        <w:rPr>
          <w:sz w:val="28"/>
          <w:szCs w:val="28"/>
        </w:rPr>
        <w:t>Présidente</w:t>
      </w:r>
      <w:r w:rsidR="00A57A09">
        <w:rPr>
          <w:sz w:val="20"/>
          <w:szCs w:val="20"/>
        </w:rPr>
        <w:t>.</w:t>
      </w:r>
      <w:r w:rsidRPr="00CB416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sectPr w:rsidR="00A57A09" w:rsidSect="00893179">
      <w:footerReference w:type="default" r:id="rId11"/>
      <w:pgSz w:w="11906" w:h="16838" w:code="9"/>
      <w:pgMar w:top="567" w:right="1134" w:bottom="567" w:left="1219" w:header="709" w:footer="1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34" w:rsidRDefault="00C74E34" w:rsidP="00627E7F">
      <w:pPr>
        <w:spacing w:after="0" w:line="240" w:lineRule="auto"/>
      </w:pPr>
      <w:r>
        <w:separator/>
      </w:r>
    </w:p>
  </w:endnote>
  <w:endnote w:type="continuationSeparator" w:id="0">
    <w:p w:rsidR="00C74E34" w:rsidRDefault="00C74E34" w:rsidP="0062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34" w:rsidRDefault="00C74E34" w:rsidP="00DC0C09">
    <w:pPr>
      <w:pStyle w:val="Pieddepage"/>
      <w:ind w:left="709"/>
      <w:rPr>
        <w:sz w:val="16"/>
        <w:szCs w:val="16"/>
      </w:rPr>
    </w:pPr>
    <w:r>
      <w:rPr>
        <w:noProof/>
        <w:sz w:val="16"/>
        <w:szCs w:val="16"/>
        <w:lang w:eastAsia="fr-BE"/>
      </w:rPr>
      <w:drawing>
        <wp:inline distT="0" distB="0" distL="0" distR="0">
          <wp:extent cx="2880000" cy="18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80000" cy="18000"/>
                  </a:xfrm>
                  <a:prstGeom prst="rect">
                    <a:avLst/>
                  </a:prstGeom>
                  <a:noFill/>
                  <a:ln>
                    <a:noFill/>
                  </a:ln>
                </pic:spPr>
              </pic:pic>
            </a:graphicData>
          </a:graphic>
        </wp:inline>
      </w:drawing>
    </w:r>
  </w:p>
  <w:p w:rsidR="00C74E34" w:rsidRDefault="00C74E34" w:rsidP="00DC0C09">
    <w:pPr>
      <w:pStyle w:val="Pieddepage"/>
      <w:ind w:left="709"/>
      <w:rPr>
        <w:sz w:val="16"/>
        <w:szCs w:val="16"/>
      </w:rPr>
    </w:pPr>
    <w:r>
      <w:rPr>
        <w:sz w:val="16"/>
        <w:szCs w:val="16"/>
      </w:rPr>
      <w:t>ADRESSE : Palais de Justice  II, rue Clarisse, 115 – 1400 Nivelles</w:t>
    </w:r>
  </w:p>
  <w:p w:rsidR="00C74E34" w:rsidRPr="00627E7F" w:rsidRDefault="00C74E34" w:rsidP="00DC0C09">
    <w:pPr>
      <w:pStyle w:val="Pieddepage"/>
      <w:ind w:left="709"/>
      <w:rPr>
        <w:sz w:val="16"/>
        <w:szCs w:val="16"/>
      </w:rPr>
    </w:pPr>
    <w:r>
      <w:rPr>
        <w:sz w:val="16"/>
        <w:szCs w:val="16"/>
      </w:rPr>
      <w:t>HEURES D’OUVERTURE : 8h30 – 12h30  / 13h30 – 16h00</w:t>
    </w:r>
  </w:p>
  <w:p w:rsidR="00C74E34" w:rsidRDefault="00C74E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34" w:rsidRDefault="00C74E34" w:rsidP="00627E7F">
      <w:pPr>
        <w:spacing w:after="0" w:line="240" w:lineRule="auto"/>
      </w:pPr>
      <w:r>
        <w:separator/>
      </w:r>
    </w:p>
  </w:footnote>
  <w:footnote w:type="continuationSeparator" w:id="0">
    <w:p w:rsidR="00C74E34" w:rsidRDefault="00C74E34" w:rsidP="0062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D727E"/>
    <w:multiLevelType w:val="hybridMultilevel"/>
    <w:tmpl w:val="C93A4FC8"/>
    <w:lvl w:ilvl="0" w:tplc="2CC6115E">
      <w:start w:val="770"/>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72C82070"/>
    <w:multiLevelType w:val="hybridMultilevel"/>
    <w:tmpl w:val="7A5CB218"/>
    <w:lvl w:ilvl="0" w:tplc="F0161180">
      <w:numFmt w:val="bullet"/>
      <w:lvlText w:val="-"/>
      <w:lvlJc w:val="left"/>
      <w:pPr>
        <w:ind w:left="1069" w:hanging="360"/>
      </w:pPr>
      <w:rPr>
        <w:rFonts w:ascii="Calibri" w:eastAsiaTheme="minorHAnsi" w:hAnsi="Calibri" w:cs="Calibri"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3E"/>
    <w:rsid w:val="00033B1B"/>
    <w:rsid w:val="00036297"/>
    <w:rsid w:val="00037C3E"/>
    <w:rsid w:val="0004058F"/>
    <w:rsid w:val="0006787E"/>
    <w:rsid w:val="0007694A"/>
    <w:rsid w:val="00090964"/>
    <w:rsid w:val="000910A4"/>
    <w:rsid w:val="000A5394"/>
    <w:rsid w:val="000B0651"/>
    <w:rsid w:val="000B7CDD"/>
    <w:rsid w:val="000C5A3B"/>
    <w:rsid w:val="00116433"/>
    <w:rsid w:val="001200F9"/>
    <w:rsid w:val="00153E96"/>
    <w:rsid w:val="00153EE1"/>
    <w:rsid w:val="0016563C"/>
    <w:rsid w:val="00174582"/>
    <w:rsid w:val="00183895"/>
    <w:rsid w:val="001C5A2D"/>
    <w:rsid w:val="001C7BE6"/>
    <w:rsid w:val="001F26A0"/>
    <w:rsid w:val="00201DB6"/>
    <w:rsid w:val="00254202"/>
    <w:rsid w:val="0026496A"/>
    <w:rsid w:val="00266F7A"/>
    <w:rsid w:val="002752D7"/>
    <w:rsid w:val="00280132"/>
    <w:rsid w:val="002958AD"/>
    <w:rsid w:val="002A0E72"/>
    <w:rsid w:val="002A523A"/>
    <w:rsid w:val="002B70D3"/>
    <w:rsid w:val="002C069B"/>
    <w:rsid w:val="002C7BD2"/>
    <w:rsid w:val="002D250C"/>
    <w:rsid w:val="002D36C3"/>
    <w:rsid w:val="002E2F84"/>
    <w:rsid w:val="00325F98"/>
    <w:rsid w:val="00327B67"/>
    <w:rsid w:val="0034774E"/>
    <w:rsid w:val="00355C9A"/>
    <w:rsid w:val="00367088"/>
    <w:rsid w:val="0036712E"/>
    <w:rsid w:val="00367145"/>
    <w:rsid w:val="003766B4"/>
    <w:rsid w:val="0038310A"/>
    <w:rsid w:val="00397138"/>
    <w:rsid w:val="003B5FEB"/>
    <w:rsid w:val="003B7B06"/>
    <w:rsid w:val="003D258F"/>
    <w:rsid w:val="003E0A92"/>
    <w:rsid w:val="004029A4"/>
    <w:rsid w:val="00402C51"/>
    <w:rsid w:val="00407B6E"/>
    <w:rsid w:val="00416C3E"/>
    <w:rsid w:val="00445324"/>
    <w:rsid w:val="00453416"/>
    <w:rsid w:val="004B0081"/>
    <w:rsid w:val="004D70AD"/>
    <w:rsid w:val="004E3095"/>
    <w:rsid w:val="004E386D"/>
    <w:rsid w:val="00552C2D"/>
    <w:rsid w:val="00561F56"/>
    <w:rsid w:val="00590F2F"/>
    <w:rsid w:val="006204C6"/>
    <w:rsid w:val="00627E7F"/>
    <w:rsid w:val="00642C75"/>
    <w:rsid w:val="00642E82"/>
    <w:rsid w:val="006554EA"/>
    <w:rsid w:val="00657916"/>
    <w:rsid w:val="006B29DF"/>
    <w:rsid w:val="006B7B46"/>
    <w:rsid w:val="00727067"/>
    <w:rsid w:val="00730476"/>
    <w:rsid w:val="00733CCC"/>
    <w:rsid w:val="00742398"/>
    <w:rsid w:val="00742BCB"/>
    <w:rsid w:val="007469F0"/>
    <w:rsid w:val="007523F1"/>
    <w:rsid w:val="00760EF3"/>
    <w:rsid w:val="00783AC2"/>
    <w:rsid w:val="0079428E"/>
    <w:rsid w:val="007974C7"/>
    <w:rsid w:val="007A08C5"/>
    <w:rsid w:val="007A314D"/>
    <w:rsid w:val="007C1577"/>
    <w:rsid w:val="007C3AE7"/>
    <w:rsid w:val="007C3EAA"/>
    <w:rsid w:val="007D7C65"/>
    <w:rsid w:val="00800829"/>
    <w:rsid w:val="008073F9"/>
    <w:rsid w:val="00881DB7"/>
    <w:rsid w:val="00893179"/>
    <w:rsid w:val="008A0181"/>
    <w:rsid w:val="008A5904"/>
    <w:rsid w:val="008B4224"/>
    <w:rsid w:val="008C766E"/>
    <w:rsid w:val="008D30F4"/>
    <w:rsid w:val="008F0583"/>
    <w:rsid w:val="008F136E"/>
    <w:rsid w:val="008F55F9"/>
    <w:rsid w:val="00912BD3"/>
    <w:rsid w:val="00936A79"/>
    <w:rsid w:val="00937422"/>
    <w:rsid w:val="00947DFA"/>
    <w:rsid w:val="00964965"/>
    <w:rsid w:val="009A19A2"/>
    <w:rsid w:val="009B55F7"/>
    <w:rsid w:val="009C73FF"/>
    <w:rsid w:val="009D75C8"/>
    <w:rsid w:val="009E0C86"/>
    <w:rsid w:val="009F7B4E"/>
    <w:rsid w:val="00A04B30"/>
    <w:rsid w:val="00A45956"/>
    <w:rsid w:val="00A55D77"/>
    <w:rsid w:val="00A57A09"/>
    <w:rsid w:val="00A87FE1"/>
    <w:rsid w:val="00AA2C0D"/>
    <w:rsid w:val="00AB4E82"/>
    <w:rsid w:val="00AC1BDB"/>
    <w:rsid w:val="00AD629C"/>
    <w:rsid w:val="00AF28B0"/>
    <w:rsid w:val="00AF32FA"/>
    <w:rsid w:val="00B02AF4"/>
    <w:rsid w:val="00B02C7C"/>
    <w:rsid w:val="00B32351"/>
    <w:rsid w:val="00B33A4C"/>
    <w:rsid w:val="00B37082"/>
    <w:rsid w:val="00B571EB"/>
    <w:rsid w:val="00B60D2A"/>
    <w:rsid w:val="00B67708"/>
    <w:rsid w:val="00B71718"/>
    <w:rsid w:val="00B832A8"/>
    <w:rsid w:val="00B8544E"/>
    <w:rsid w:val="00BC7F58"/>
    <w:rsid w:val="00BF331A"/>
    <w:rsid w:val="00BF6A02"/>
    <w:rsid w:val="00C21DEF"/>
    <w:rsid w:val="00C53614"/>
    <w:rsid w:val="00C74E34"/>
    <w:rsid w:val="00C812B9"/>
    <w:rsid w:val="00C95C8C"/>
    <w:rsid w:val="00CB4166"/>
    <w:rsid w:val="00CC4A49"/>
    <w:rsid w:val="00CE10BF"/>
    <w:rsid w:val="00D06D0B"/>
    <w:rsid w:val="00D07BA9"/>
    <w:rsid w:val="00D1019F"/>
    <w:rsid w:val="00D37855"/>
    <w:rsid w:val="00D411C4"/>
    <w:rsid w:val="00D5509C"/>
    <w:rsid w:val="00D61815"/>
    <w:rsid w:val="00D67D40"/>
    <w:rsid w:val="00D70F39"/>
    <w:rsid w:val="00D742FA"/>
    <w:rsid w:val="00D8355D"/>
    <w:rsid w:val="00D947C0"/>
    <w:rsid w:val="00DA41B5"/>
    <w:rsid w:val="00DC0C09"/>
    <w:rsid w:val="00DE721A"/>
    <w:rsid w:val="00DF1038"/>
    <w:rsid w:val="00E0093C"/>
    <w:rsid w:val="00E03C18"/>
    <w:rsid w:val="00E10C4C"/>
    <w:rsid w:val="00E27096"/>
    <w:rsid w:val="00E368A6"/>
    <w:rsid w:val="00E368EC"/>
    <w:rsid w:val="00E42008"/>
    <w:rsid w:val="00E655EA"/>
    <w:rsid w:val="00E84872"/>
    <w:rsid w:val="00E850EA"/>
    <w:rsid w:val="00E95437"/>
    <w:rsid w:val="00EC69FA"/>
    <w:rsid w:val="00EC6D57"/>
    <w:rsid w:val="00EC7DC7"/>
    <w:rsid w:val="00F13AE0"/>
    <w:rsid w:val="00F44499"/>
    <w:rsid w:val="00F46954"/>
    <w:rsid w:val="00F53644"/>
    <w:rsid w:val="00F76AC1"/>
    <w:rsid w:val="00F8407A"/>
    <w:rsid w:val="00F9250E"/>
    <w:rsid w:val="00FA1E00"/>
    <w:rsid w:val="00FB068B"/>
    <w:rsid w:val="00FD7204"/>
    <w:rsid w:val="00FE659A"/>
    <w:rsid w:val="00FF68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C0D91FE-FA82-4D5F-9E3F-FA705D06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C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C3E"/>
    <w:rPr>
      <w:rFonts w:ascii="Tahoma" w:hAnsi="Tahoma" w:cs="Tahoma"/>
      <w:sz w:val="16"/>
      <w:szCs w:val="16"/>
    </w:rPr>
  </w:style>
  <w:style w:type="paragraph" w:styleId="Sansinterligne">
    <w:name w:val="No Spacing"/>
    <w:uiPriority w:val="1"/>
    <w:qFormat/>
    <w:rsid w:val="00F44499"/>
    <w:pPr>
      <w:spacing w:after="0" w:line="240" w:lineRule="auto"/>
    </w:pPr>
  </w:style>
  <w:style w:type="character" w:styleId="Lienhypertexte">
    <w:name w:val="Hyperlink"/>
    <w:basedOn w:val="Policepardfaut"/>
    <w:uiPriority w:val="99"/>
    <w:unhideWhenUsed/>
    <w:rsid w:val="00783AC2"/>
    <w:rPr>
      <w:color w:val="0000FF" w:themeColor="hyperlink"/>
      <w:u w:val="single"/>
    </w:rPr>
  </w:style>
  <w:style w:type="paragraph" w:styleId="En-tte">
    <w:name w:val="header"/>
    <w:basedOn w:val="Normal"/>
    <w:link w:val="En-tteCar"/>
    <w:uiPriority w:val="99"/>
    <w:unhideWhenUsed/>
    <w:rsid w:val="00627E7F"/>
    <w:pPr>
      <w:tabs>
        <w:tab w:val="center" w:pos="4513"/>
        <w:tab w:val="right" w:pos="9026"/>
      </w:tabs>
      <w:spacing w:after="0" w:line="240" w:lineRule="auto"/>
    </w:pPr>
  </w:style>
  <w:style w:type="character" w:customStyle="1" w:styleId="En-tteCar">
    <w:name w:val="En-tête Car"/>
    <w:basedOn w:val="Policepardfaut"/>
    <w:link w:val="En-tte"/>
    <w:uiPriority w:val="99"/>
    <w:rsid w:val="00627E7F"/>
  </w:style>
  <w:style w:type="paragraph" w:styleId="Pieddepage">
    <w:name w:val="footer"/>
    <w:basedOn w:val="Normal"/>
    <w:link w:val="PieddepageCar"/>
    <w:uiPriority w:val="99"/>
    <w:unhideWhenUsed/>
    <w:rsid w:val="00627E7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2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C4BD-8855-46B2-8E66-AA5C3200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32EEF290.dotm</Template>
  <TotalTime>0</TotalTime>
  <Pages>2</Pages>
  <Words>492</Words>
  <Characters>2707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SPF Justice - FOD Justitie</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Wynsdau, Serge</dc:creator>
  <cp:keywords/>
  <dc:description/>
  <cp:lastModifiedBy>Andrina Sylvie</cp:lastModifiedBy>
  <cp:revision>2</cp:revision>
  <cp:lastPrinted>2020-04-17T12:19:00Z</cp:lastPrinted>
  <dcterms:created xsi:type="dcterms:W3CDTF">2020-04-17T12:20:00Z</dcterms:created>
  <dcterms:modified xsi:type="dcterms:W3CDTF">2020-04-17T12:20:00Z</dcterms:modified>
</cp:coreProperties>
</file>