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CA455" w14:textId="77777777" w:rsidR="000417BE" w:rsidRDefault="000417BE" w:rsidP="000417BE">
      <w:pPr>
        <w:rPr>
          <w:lang w:val="nl-NL"/>
        </w:rPr>
      </w:pPr>
      <w:bookmarkStart w:id="0" w:name="_GoBack"/>
      <w:bookmarkEnd w:id="0"/>
    </w:p>
    <w:p w14:paraId="56D91D61" w14:textId="77777777" w:rsidR="004A4C87" w:rsidRDefault="004A4C87" w:rsidP="000417BE">
      <w:pPr>
        <w:rPr>
          <w:lang w:val="nl-NL"/>
        </w:rPr>
      </w:pPr>
    </w:p>
    <w:p w14:paraId="6248FD89" w14:textId="77777777" w:rsidR="004A4C87" w:rsidRDefault="004A4C87" w:rsidP="000417BE">
      <w:pPr>
        <w:rPr>
          <w:lang w:val="nl-NL"/>
        </w:rPr>
      </w:pPr>
    </w:p>
    <w:p w14:paraId="25334ECE" w14:textId="77777777" w:rsidR="009D0A3A" w:rsidRPr="009D0A3A" w:rsidRDefault="009D0A3A" w:rsidP="009D0A3A">
      <w:pPr>
        <w:keepNext/>
        <w:spacing w:before="240" w:after="60"/>
        <w:ind w:left="2832"/>
        <w:outlineLvl w:val="0"/>
        <w:rPr>
          <w:rFonts w:ascii="Arial" w:hAnsi="Arial" w:cs="Arial"/>
          <w:b/>
          <w:caps/>
          <w:sz w:val="56"/>
          <w:szCs w:val="56"/>
          <w:lang w:val="nl-NL"/>
        </w:rPr>
      </w:pPr>
      <w:r w:rsidRPr="009D0A3A">
        <w:rPr>
          <w:rFonts w:ascii="Arial" w:hAnsi="Arial" w:cs="Arial"/>
          <w:b/>
          <w:caps/>
          <w:sz w:val="56"/>
          <w:szCs w:val="56"/>
          <w:lang w:val="nl-NL"/>
        </w:rPr>
        <w:t>ARBEIDSRECHTBANK LEUVEN</w:t>
      </w:r>
    </w:p>
    <w:p w14:paraId="3C630D1A" w14:textId="77777777" w:rsidR="009D0A3A" w:rsidRDefault="009D0A3A" w:rsidP="009D0A3A">
      <w:pPr>
        <w:jc w:val="center"/>
        <w:rPr>
          <w:rFonts w:ascii="Calibri" w:hAnsi="Calibri" w:cs="Calibri"/>
          <w:sz w:val="72"/>
          <w:szCs w:val="72"/>
          <w:lang w:val="nl-NL"/>
        </w:rPr>
      </w:pPr>
    </w:p>
    <w:p w14:paraId="3EFA773C" w14:textId="77777777" w:rsidR="009D0A3A" w:rsidRPr="004E22CB" w:rsidRDefault="009D0A3A" w:rsidP="009D0A3A">
      <w:pPr>
        <w:jc w:val="center"/>
        <w:rPr>
          <w:rFonts w:ascii="Calibri" w:hAnsi="Calibri" w:cs="Calibri"/>
          <w:sz w:val="72"/>
          <w:szCs w:val="72"/>
          <w:lang w:val="nl-NL"/>
        </w:rPr>
      </w:pPr>
      <w:r>
        <w:rPr>
          <w:noProof/>
          <w:lang w:eastAsia="nl-BE"/>
        </w:rPr>
        <w:drawing>
          <wp:anchor distT="0" distB="0" distL="114300" distR="114300" simplePos="0" relativeHeight="251659264" behindDoc="1" locked="0" layoutInCell="1" allowOverlap="1" wp14:anchorId="0AE37BEC" wp14:editId="5415C4A1">
            <wp:simplePos x="0" y="0"/>
            <wp:positionH relativeFrom="column">
              <wp:align>center</wp:align>
            </wp:positionH>
            <wp:positionV relativeFrom="paragraph">
              <wp:posOffset>37465</wp:posOffset>
            </wp:positionV>
            <wp:extent cx="3319145" cy="1524635"/>
            <wp:effectExtent l="0" t="0" r="0" b="0"/>
            <wp:wrapTight wrapText="bothSides">
              <wp:wrapPolygon edited="0">
                <wp:start x="0" y="0"/>
                <wp:lineTo x="0" y="21321"/>
                <wp:lineTo x="21447" y="21321"/>
                <wp:lineTo x="21447" y="0"/>
                <wp:lineTo x="0" y="0"/>
              </wp:wrapPolygon>
            </wp:wrapTight>
            <wp:docPr id="14" name="Afbeelding 14" descr="logo recht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 descr="logo rechtb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9145" cy="1524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D1C01" w14:textId="77777777" w:rsidR="009D0A3A" w:rsidRDefault="009D0A3A" w:rsidP="009D0A3A">
      <w:pPr>
        <w:ind w:left="360"/>
        <w:jc w:val="both"/>
        <w:rPr>
          <w:lang w:val="nl-NL"/>
        </w:rPr>
      </w:pPr>
    </w:p>
    <w:p w14:paraId="56E818B8" w14:textId="77777777" w:rsidR="009D0A3A" w:rsidRPr="00535F13" w:rsidRDefault="009D0A3A" w:rsidP="009D0A3A">
      <w:pPr>
        <w:jc w:val="both"/>
        <w:rPr>
          <w:sz w:val="22"/>
          <w:szCs w:val="22"/>
          <w:lang w:val="nl-NL"/>
        </w:rPr>
      </w:pPr>
    </w:p>
    <w:p w14:paraId="21093A30" w14:textId="77777777" w:rsidR="009D0A3A" w:rsidRPr="00535F13" w:rsidRDefault="009D0A3A" w:rsidP="009D0A3A">
      <w:pPr>
        <w:tabs>
          <w:tab w:val="left" w:pos="2410"/>
        </w:tabs>
        <w:rPr>
          <w:rFonts w:ascii="Verdana" w:hAnsi="Verdana"/>
          <w:b/>
          <w:sz w:val="22"/>
          <w:szCs w:val="22"/>
          <w:u w:val="single"/>
          <w:lang w:eastAsia="en-GB"/>
        </w:rPr>
      </w:pPr>
      <w:r w:rsidRPr="00535F13">
        <w:rPr>
          <w:rFonts w:ascii="Verdana" w:hAnsi="Verdana"/>
          <w:b/>
          <w:sz w:val="22"/>
          <w:szCs w:val="22"/>
          <w:lang w:eastAsia="en-GB"/>
        </w:rPr>
        <w:t xml:space="preserve">                                 </w:t>
      </w:r>
    </w:p>
    <w:p w14:paraId="7A0A1A20" w14:textId="77777777" w:rsidR="009D0A3A" w:rsidRDefault="009D0A3A" w:rsidP="009D0A3A">
      <w:pPr>
        <w:rPr>
          <w:rFonts w:ascii="Calibri" w:hAnsi="Calibri" w:cs="Calibri"/>
          <w:b/>
          <w:sz w:val="72"/>
          <w:szCs w:val="72"/>
          <w:lang w:val="nl-NL"/>
        </w:rPr>
      </w:pPr>
    </w:p>
    <w:p w14:paraId="709943E5" w14:textId="77777777" w:rsidR="009D0A3A" w:rsidRDefault="009D0A3A" w:rsidP="009D0A3A">
      <w:pPr>
        <w:jc w:val="center"/>
        <w:rPr>
          <w:rFonts w:ascii="Calibri" w:hAnsi="Calibri" w:cs="Calibri"/>
          <w:b/>
          <w:sz w:val="72"/>
          <w:szCs w:val="72"/>
          <w:lang w:val="nl-NL"/>
        </w:rPr>
      </w:pPr>
    </w:p>
    <w:p w14:paraId="42CE9536" w14:textId="77777777" w:rsidR="009D0A3A" w:rsidRPr="009D0A3A" w:rsidRDefault="009D0A3A" w:rsidP="009D0A3A">
      <w:pPr>
        <w:jc w:val="center"/>
        <w:rPr>
          <w:rFonts w:ascii="Arial" w:hAnsi="Arial" w:cs="Arial"/>
          <w:b/>
          <w:sz w:val="56"/>
          <w:szCs w:val="56"/>
          <w:lang w:val="nl-NL"/>
        </w:rPr>
      </w:pPr>
      <w:r w:rsidRPr="009D0A3A">
        <w:rPr>
          <w:rFonts w:ascii="Arial" w:hAnsi="Arial" w:cs="Arial"/>
          <w:b/>
          <w:sz w:val="56"/>
          <w:szCs w:val="56"/>
          <w:lang w:val="nl-NL"/>
        </w:rPr>
        <w:t>WERKINGSVERSLAG 202</w:t>
      </w:r>
      <w:r>
        <w:rPr>
          <w:rFonts w:ascii="Arial" w:hAnsi="Arial" w:cs="Arial"/>
          <w:b/>
          <w:sz w:val="56"/>
          <w:szCs w:val="56"/>
          <w:lang w:val="nl-NL"/>
        </w:rPr>
        <w:t>2</w:t>
      </w:r>
      <w:r w:rsidRPr="009D0A3A">
        <w:rPr>
          <w:rFonts w:ascii="Arial" w:hAnsi="Arial" w:cs="Arial"/>
          <w:b/>
          <w:sz w:val="56"/>
          <w:szCs w:val="56"/>
          <w:lang w:val="nl-NL"/>
        </w:rPr>
        <w:t xml:space="preserve"> </w:t>
      </w:r>
    </w:p>
    <w:p w14:paraId="0A3F1D8D" w14:textId="77777777" w:rsidR="009D0A3A" w:rsidRPr="009D0A3A" w:rsidRDefault="009D0A3A" w:rsidP="009D0A3A">
      <w:pPr>
        <w:jc w:val="center"/>
        <w:rPr>
          <w:rFonts w:ascii="Arial" w:hAnsi="Arial" w:cs="Arial"/>
          <w:b/>
          <w:sz w:val="56"/>
          <w:szCs w:val="56"/>
          <w:lang w:val="nl-NL"/>
        </w:rPr>
      </w:pPr>
      <w:r w:rsidRPr="009D0A3A">
        <w:rPr>
          <w:rFonts w:ascii="Arial" w:hAnsi="Arial" w:cs="Arial"/>
          <w:b/>
          <w:sz w:val="56"/>
          <w:szCs w:val="56"/>
          <w:lang w:val="nl-NL"/>
        </w:rPr>
        <w:t>WERKINGSJAAR 202</w:t>
      </w:r>
      <w:r>
        <w:rPr>
          <w:rFonts w:ascii="Arial" w:hAnsi="Arial" w:cs="Arial"/>
          <w:b/>
          <w:sz w:val="56"/>
          <w:szCs w:val="56"/>
          <w:lang w:val="nl-NL"/>
        </w:rPr>
        <w:t>1</w:t>
      </w:r>
      <w:r w:rsidRPr="009D0A3A">
        <w:rPr>
          <w:rFonts w:ascii="Arial" w:hAnsi="Arial" w:cs="Arial"/>
          <w:b/>
          <w:sz w:val="56"/>
          <w:szCs w:val="56"/>
          <w:lang w:val="nl-NL"/>
        </w:rPr>
        <w:t xml:space="preserve"> </w:t>
      </w:r>
    </w:p>
    <w:p w14:paraId="325D5109" w14:textId="77777777" w:rsidR="004A4C87" w:rsidRDefault="004A4C87" w:rsidP="000417BE">
      <w:pPr>
        <w:rPr>
          <w:lang w:val="nl-NL"/>
        </w:rPr>
      </w:pPr>
    </w:p>
    <w:p w14:paraId="40FAA38E" w14:textId="77777777" w:rsidR="004A4C87" w:rsidRDefault="004A4C87" w:rsidP="000417BE">
      <w:pPr>
        <w:rPr>
          <w:lang w:val="nl-NL"/>
        </w:rPr>
      </w:pPr>
    </w:p>
    <w:p w14:paraId="6A615DE4" w14:textId="77777777" w:rsidR="004A4C87" w:rsidRDefault="004A4C87" w:rsidP="000417BE">
      <w:pPr>
        <w:rPr>
          <w:lang w:val="nl-NL"/>
        </w:rPr>
      </w:pPr>
    </w:p>
    <w:p w14:paraId="345BF5D4" w14:textId="77777777" w:rsidR="004A4C87" w:rsidRDefault="004A4C87">
      <w:r>
        <w:br w:type="page"/>
      </w:r>
    </w:p>
    <w:p w14:paraId="46F2A579" w14:textId="77777777" w:rsidR="000417BE" w:rsidRPr="00A82EA1" w:rsidRDefault="000417BE" w:rsidP="000417BE">
      <w:pPr>
        <w:pStyle w:val="Voettekst"/>
        <w:tabs>
          <w:tab w:val="clear" w:pos="4536"/>
          <w:tab w:val="clear" w:pos="9072"/>
        </w:tabs>
      </w:pPr>
    </w:p>
    <w:p w14:paraId="65C2FC87" w14:textId="77777777" w:rsidR="000417BE" w:rsidRPr="00A82EA1" w:rsidRDefault="00A11EDC" w:rsidP="008B0AB3">
      <w:pPr>
        <w:pStyle w:val="Kop1"/>
        <w:rPr>
          <w:lang w:val="nl-NL"/>
        </w:rPr>
      </w:pPr>
      <w:r w:rsidRPr="00A82EA1">
        <w:rPr>
          <w:lang w:val="nl-NL"/>
        </w:rPr>
        <w:t xml:space="preserve">HOOFDSTUK </w:t>
      </w:r>
      <w:r w:rsidR="00A363AC" w:rsidRPr="00A82EA1">
        <w:rPr>
          <w:lang w:val="nl-NL"/>
        </w:rPr>
        <w:t>1</w:t>
      </w:r>
      <w:r w:rsidRPr="00A82EA1">
        <w:rPr>
          <w:lang w:val="nl-NL"/>
        </w:rPr>
        <w:t>: PERSONELE MIDDELEN</w:t>
      </w:r>
    </w:p>
    <w:p w14:paraId="045EC4A0" w14:textId="77777777" w:rsidR="003F7A8E" w:rsidRPr="00A82EA1" w:rsidRDefault="003F7A8E" w:rsidP="000417BE">
      <w:pPr>
        <w:rPr>
          <w:rFonts w:ascii="Arial" w:hAnsi="Arial" w:cs="Arial"/>
          <w:sz w:val="22"/>
          <w:szCs w:val="22"/>
          <w:lang w:val="nl-NL"/>
        </w:rPr>
      </w:pPr>
    </w:p>
    <w:p w14:paraId="42A9F216" w14:textId="77777777" w:rsidR="00906D86" w:rsidRPr="00A82EA1" w:rsidRDefault="00906D86" w:rsidP="00906D86">
      <w:pPr>
        <w:pStyle w:val="Kop3"/>
        <w:rPr>
          <w:b w:val="0"/>
          <w:sz w:val="22"/>
          <w:szCs w:val="22"/>
          <w:lang w:val="nl-NL"/>
        </w:rPr>
      </w:pPr>
      <w:r w:rsidRPr="00A82EA1">
        <w:rPr>
          <w:b w:val="0"/>
          <w:sz w:val="22"/>
          <w:szCs w:val="22"/>
          <w:lang w:val="nl-NL"/>
        </w:rPr>
        <w:t>1. Vul onderstaande tabel</w:t>
      </w:r>
      <w:r w:rsidR="00A363AC" w:rsidRPr="00A82EA1">
        <w:rPr>
          <w:b w:val="0"/>
          <w:sz w:val="22"/>
          <w:szCs w:val="22"/>
          <w:lang w:val="nl-NL"/>
        </w:rPr>
        <w:t>len</w:t>
      </w:r>
      <w:r w:rsidRPr="00A82EA1">
        <w:rPr>
          <w:b w:val="0"/>
          <w:sz w:val="22"/>
          <w:szCs w:val="22"/>
          <w:lang w:val="nl-NL"/>
        </w:rPr>
        <w:t xml:space="preserve"> in </w:t>
      </w:r>
    </w:p>
    <w:p w14:paraId="0CB9062B" w14:textId="77777777" w:rsidR="001A3823" w:rsidRPr="00A82EA1" w:rsidRDefault="001A3823" w:rsidP="000417BE">
      <w:pPr>
        <w:rPr>
          <w:lang w:val="nl-NL"/>
        </w:rPr>
      </w:pPr>
    </w:p>
    <w:p w14:paraId="312E60BC" w14:textId="77777777" w:rsidR="00E47F1F" w:rsidRPr="00A82EA1" w:rsidRDefault="00E47F1F" w:rsidP="00E871DC">
      <w:pPr>
        <w:pStyle w:val="Voettekst"/>
        <w:tabs>
          <w:tab w:val="clear" w:pos="4536"/>
          <w:tab w:val="clear" w:pos="9072"/>
          <w:tab w:val="left" w:pos="6804"/>
          <w:tab w:val="left" w:pos="8080"/>
        </w:tabs>
        <w:rPr>
          <w:rFonts w:ascii="Arial" w:hAnsi="Arial" w:cs="Arial"/>
          <w:b/>
          <w:sz w:val="20"/>
          <w:lang w:val="nl-NL"/>
        </w:rPr>
      </w:pPr>
      <w:r w:rsidRPr="00A82EA1">
        <w:rPr>
          <w:rFonts w:ascii="Arial" w:hAnsi="Arial" w:cs="Arial"/>
          <w:b/>
          <w:sz w:val="20"/>
          <w:lang w:val="nl-NL"/>
        </w:rPr>
        <w:t>Jaar T</w:t>
      </w:r>
    </w:p>
    <w:tbl>
      <w:tblPr>
        <w:tblW w:w="4938" w:type="pct"/>
        <w:tblLayout w:type="fixed"/>
        <w:tblCellMar>
          <w:left w:w="70" w:type="dxa"/>
          <w:right w:w="70" w:type="dxa"/>
        </w:tblCellMar>
        <w:tblLook w:val="0000" w:firstRow="0" w:lastRow="0" w:firstColumn="0" w:lastColumn="0" w:noHBand="0" w:noVBand="0"/>
      </w:tblPr>
      <w:tblGrid>
        <w:gridCol w:w="453"/>
        <w:gridCol w:w="2323"/>
        <w:gridCol w:w="1887"/>
        <w:gridCol w:w="1152"/>
        <w:gridCol w:w="1120"/>
        <w:gridCol w:w="2384"/>
        <w:gridCol w:w="2522"/>
        <w:gridCol w:w="1261"/>
        <w:gridCol w:w="1258"/>
      </w:tblGrid>
      <w:tr w:rsidR="00305CE5" w:rsidRPr="00A82EA1" w14:paraId="642230DC" w14:textId="77777777" w:rsidTr="00310469">
        <w:trPr>
          <w:gridBefore w:val="2"/>
          <w:wBefore w:w="967" w:type="pct"/>
          <w:cantSplit/>
          <w:trHeight w:val="798"/>
          <w:tblHeader/>
        </w:trPr>
        <w:tc>
          <w:tcPr>
            <w:tcW w:w="657" w:type="pct"/>
            <w:tcBorders>
              <w:top w:val="single" w:sz="12" w:space="0" w:color="000000"/>
              <w:left w:val="single" w:sz="12" w:space="0" w:color="000000"/>
              <w:bottom w:val="single" w:sz="12" w:space="0" w:color="000000"/>
              <w:right w:val="single" w:sz="12" w:space="0" w:color="000000"/>
            </w:tcBorders>
            <w:vAlign w:val="center"/>
          </w:tcPr>
          <w:p w14:paraId="5B41E037" w14:textId="77777777" w:rsidR="00305CE5" w:rsidRPr="00A82EA1" w:rsidRDefault="00305CE5" w:rsidP="0093774C">
            <w:pPr>
              <w:spacing w:before="240"/>
              <w:jc w:val="center"/>
              <w:rPr>
                <w:rFonts w:ascii="Arial" w:hAnsi="Arial" w:cs="Arial"/>
                <w:sz w:val="20"/>
                <w:lang w:val="nl-NL"/>
              </w:rPr>
            </w:pPr>
            <w:r w:rsidRPr="00A82EA1">
              <w:rPr>
                <w:rFonts w:ascii="Arial" w:hAnsi="Arial" w:cs="Arial"/>
                <w:sz w:val="20"/>
                <w:lang w:val="nl-NL"/>
              </w:rPr>
              <w:t>Gemiddelde personeelsformatie</w:t>
            </w:r>
          </w:p>
          <w:p w14:paraId="0943889B" w14:textId="77777777" w:rsidR="00305CE5" w:rsidRPr="00A82EA1" w:rsidRDefault="00305CE5" w:rsidP="0093774C">
            <w:pPr>
              <w:spacing w:before="240"/>
              <w:jc w:val="center"/>
              <w:rPr>
                <w:rFonts w:ascii="Arial" w:hAnsi="Arial" w:cs="Arial"/>
                <w:sz w:val="20"/>
                <w:lang w:val="nl-NL"/>
              </w:rPr>
            </w:pPr>
          </w:p>
        </w:tc>
        <w:tc>
          <w:tcPr>
            <w:tcW w:w="791" w:type="pct"/>
            <w:gridSpan w:val="2"/>
            <w:tcBorders>
              <w:top w:val="single" w:sz="12" w:space="0" w:color="000000"/>
              <w:left w:val="single" w:sz="12" w:space="0" w:color="000000"/>
              <w:bottom w:val="single" w:sz="12" w:space="0" w:color="000000"/>
              <w:right w:val="single" w:sz="12" w:space="0" w:color="000000"/>
            </w:tcBorders>
            <w:vAlign w:val="center"/>
          </w:tcPr>
          <w:p w14:paraId="7EDC67FD" w14:textId="77777777" w:rsidR="00305CE5" w:rsidRPr="00A82EA1" w:rsidRDefault="00305CE5" w:rsidP="0093774C">
            <w:pPr>
              <w:spacing w:before="240"/>
              <w:jc w:val="center"/>
              <w:rPr>
                <w:rFonts w:ascii="Arial" w:hAnsi="Arial" w:cs="Arial"/>
                <w:sz w:val="20"/>
                <w:lang w:val="nl-NL"/>
              </w:rPr>
            </w:pPr>
            <w:r w:rsidRPr="00A82EA1">
              <w:rPr>
                <w:rFonts w:ascii="Arial" w:hAnsi="Arial" w:cs="Arial"/>
                <w:sz w:val="20"/>
                <w:lang w:val="nl-NL"/>
              </w:rPr>
              <w:t>Gemiddelde bezetting van de personeelsformatie</w:t>
            </w:r>
          </w:p>
          <w:p w14:paraId="688E5243" w14:textId="77777777" w:rsidR="00305CE5" w:rsidRPr="00A82EA1" w:rsidRDefault="00305CE5" w:rsidP="0093774C">
            <w:pPr>
              <w:spacing w:before="240"/>
              <w:jc w:val="center"/>
              <w:rPr>
                <w:rFonts w:ascii="Arial" w:hAnsi="Arial" w:cs="Arial"/>
                <w:sz w:val="20"/>
                <w:lang w:val="nl-NL"/>
              </w:rPr>
            </w:pPr>
          </w:p>
        </w:tc>
        <w:tc>
          <w:tcPr>
            <w:tcW w:w="830" w:type="pct"/>
            <w:tcBorders>
              <w:top w:val="single" w:sz="12" w:space="0" w:color="000000"/>
              <w:left w:val="single" w:sz="12" w:space="0" w:color="000000"/>
              <w:bottom w:val="single" w:sz="12" w:space="0" w:color="000000"/>
              <w:right w:val="single" w:sz="12" w:space="0" w:color="000000"/>
            </w:tcBorders>
            <w:vAlign w:val="center"/>
          </w:tcPr>
          <w:p w14:paraId="36F6D032" w14:textId="77777777" w:rsidR="00305CE5" w:rsidRPr="00A82EA1" w:rsidRDefault="00305CE5" w:rsidP="0093774C">
            <w:pPr>
              <w:spacing w:before="240"/>
              <w:jc w:val="center"/>
              <w:rPr>
                <w:rFonts w:ascii="Arial" w:hAnsi="Arial" w:cs="Arial"/>
                <w:sz w:val="20"/>
              </w:rPr>
            </w:pPr>
            <w:r w:rsidRPr="00A82EA1">
              <w:rPr>
                <w:rFonts w:ascii="Arial" w:hAnsi="Arial" w:cs="Arial"/>
                <w:sz w:val="20"/>
              </w:rPr>
              <w:t>Delegaties of externe opdrachten</w:t>
            </w:r>
          </w:p>
          <w:p w14:paraId="359DF1AB" w14:textId="77777777" w:rsidR="00305CE5" w:rsidRPr="00A82EA1" w:rsidRDefault="00305CE5" w:rsidP="0093774C">
            <w:pPr>
              <w:spacing w:before="240"/>
              <w:jc w:val="center"/>
              <w:rPr>
                <w:rFonts w:ascii="Arial" w:hAnsi="Arial" w:cs="Arial"/>
                <w:sz w:val="20"/>
              </w:rPr>
            </w:pPr>
          </w:p>
        </w:tc>
        <w:tc>
          <w:tcPr>
            <w:tcW w:w="878" w:type="pct"/>
            <w:tcBorders>
              <w:top w:val="single" w:sz="12" w:space="0" w:color="000000"/>
              <w:left w:val="single" w:sz="12" w:space="0" w:color="000000"/>
              <w:bottom w:val="single" w:sz="12" w:space="0" w:color="000000"/>
              <w:right w:val="single" w:sz="12" w:space="0" w:color="000000"/>
            </w:tcBorders>
            <w:vAlign w:val="center"/>
          </w:tcPr>
          <w:p w14:paraId="074D0F5B" w14:textId="77777777" w:rsidR="00305CE5" w:rsidRPr="00A82EA1" w:rsidRDefault="00305CE5" w:rsidP="0093774C">
            <w:pPr>
              <w:spacing w:before="240"/>
              <w:jc w:val="center"/>
              <w:rPr>
                <w:rFonts w:ascii="Arial" w:hAnsi="Arial" w:cs="Arial"/>
                <w:sz w:val="20"/>
              </w:rPr>
            </w:pPr>
            <w:r w:rsidRPr="00A82EA1">
              <w:rPr>
                <w:rFonts w:ascii="Arial" w:hAnsi="Arial" w:cs="Arial"/>
                <w:sz w:val="20"/>
              </w:rPr>
              <w:t>Onbeschikbaarheden  om medische redenen</w:t>
            </w:r>
          </w:p>
          <w:p w14:paraId="3252CE8E" w14:textId="77777777" w:rsidR="00305CE5" w:rsidRPr="00A82EA1" w:rsidRDefault="00305CE5" w:rsidP="0093774C">
            <w:pPr>
              <w:spacing w:before="240"/>
              <w:jc w:val="center"/>
              <w:rPr>
                <w:rFonts w:ascii="Arial" w:hAnsi="Arial" w:cs="Arial"/>
                <w:sz w:val="20"/>
              </w:rPr>
            </w:pPr>
          </w:p>
        </w:tc>
        <w:tc>
          <w:tcPr>
            <w:tcW w:w="877" w:type="pct"/>
            <w:gridSpan w:val="2"/>
            <w:tcBorders>
              <w:top w:val="single" w:sz="12" w:space="0" w:color="000000"/>
              <w:left w:val="single" w:sz="12" w:space="0" w:color="000000"/>
              <w:bottom w:val="single" w:sz="12" w:space="0" w:color="000000"/>
              <w:right w:val="single" w:sz="12" w:space="0" w:color="000000"/>
            </w:tcBorders>
            <w:vAlign w:val="center"/>
          </w:tcPr>
          <w:p w14:paraId="2DCAF5C7" w14:textId="77777777" w:rsidR="00305CE5" w:rsidRPr="00A82EA1" w:rsidRDefault="00305CE5" w:rsidP="0093774C">
            <w:pPr>
              <w:spacing w:before="240"/>
              <w:jc w:val="center"/>
              <w:rPr>
                <w:rFonts w:ascii="Arial" w:hAnsi="Arial" w:cs="Arial"/>
                <w:sz w:val="20"/>
              </w:rPr>
            </w:pPr>
            <w:r w:rsidRPr="00A82EA1">
              <w:rPr>
                <w:rFonts w:ascii="Arial" w:hAnsi="Arial" w:cs="Arial"/>
                <w:sz w:val="20"/>
              </w:rPr>
              <w:t>Effectieve personeelsmiddelen</w:t>
            </w:r>
          </w:p>
          <w:p w14:paraId="5E43A51D" w14:textId="77777777" w:rsidR="00305CE5" w:rsidRPr="00A82EA1" w:rsidRDefault="00305CE5" w:rsidP="0093774C">
            <w:pPr>
              <w:spacing w:before="240"/>
              <w:jc w:val="center"/>
              <w:rPr>
                <w:rFonts w:ascii="Arial" w:hAnsi="Arial" w:cs="Arial"/>
                <w:sz w:val="20"/>
              </w:rPr>
            </w:pPr>
          </w:p>
        </w:tc>
      </w:tr>
      <w:tr w:rsidR="00305CE5" w:rsidRPr="00A82EA1" w14:paraId="5EA40B46" w14:textId="77777777" w:rsidTr="00310469">
        <w:trPr>
          <w:cantSplit/>
          <w:trHeight w:val="412"/>
          <w:tblHeader/>
        </w:trPr>
        <w:tc>
          <w:tcPr>
            <w:tcW w:w="967" w:type="pct"/>
            <w:gridSpan w:val="2"/>
            <w:tcBorders>
              <w:bottom w:val="single" w:sz="12" w:space="0" w:color="000000"/>
              <w:right w:val="single" w:sz="12" w:space="0" w:color="000000"/>
            </w:tcBorders>
          </w:tcPr>
          <w:p w14:paraId="0EB95446" w14:textId="77777777" w:rsidR="00305CE5" w:rsidRPr="00A82EA1" w:rsidRDefault="00305CE5" w:rsidP="0093774C">
            <w:pPr>
              <w:jc w:val="center"/>
              <w:rPr>
                <w:rFonts w:ascii="Arial" w:hAnsi="Arial" w:cs="Arial"/>
                <w:b/>
                <w:sz w:val="20"/>
              </w:rPr>
            </w:pPr>
          </w:p>
        </w:tc>
        <w:tc>
          <w:tcPr>
            <w:tcW w:w="657" w:type="pct"/>
            <w:tcBorders>
              <w:top w:val="single" w:sz="12" w:space="0" w:color="000000"/>
              <w:left w:val="single" w:sz="12" w:space="0" w:color="000000"/>
              <w:bottom w:val="single" w:sz="12" w:space="0" w:color="000000"/>
              <w:right w:val="single" w:sz="6" w:space="0" w:color="000000"/>
            </w:tcBorders>
            <w:vAlign w:val="center"/>
          </w:tcPr>
          <w:p w14:paraId="76E2A791" w14:textId="77777777" w:rsidR="00305CE5" w:rsidRPr="00A82EA1" w:rsidRDefault="00305CE5" w:rsidP="0093774C">
            <w:pPr>
              <w:jc w:val="center"/>
              <w:rPr>
                <w:rFonts w:ascii="Arial" w:hAnsi="Arial" w:cs="Arial"/>
                <w:sz w:val="20"/>
              </w:rPr>
            </w:pPr>
            <w:r w:rsidRPr="00A82EA1">
              <w:rPr>
                <w:rFonts w:ascii="Arial" w:hAnsi="Arial" w:cs="Arial"/>
                <w:sz w:val="20"/>
              </w:rPr>
              <w:t>(in vte)</w:t>
            </w:r>
          </w:p>
        </w:tc>
        <w:tc>
          <w:tcPr>
            <w:tcW w:w="401" w:type="pct"/>
            <w:tcBorders>
              <w:top w:val="single" w:sz="12" w:space="0" w:color="000000"/>
              <w:left w:val="single" w:sz="12" w:space="0" w:color="000000"/>
              <w:bottom w:val="single" w:sz="12" w:space="0" w:color="000000"/>
              <w:right w:val="single" w:sz="12" w:space="0" w:color="000000"/>
            </w:tcBorders>
            <w:vAlign w:val="center"/>
          </w:tcPr>
          <w:p w14:paraId="704350F8" w14:textId="77777777" w:rsidR="00305CE5" w:rsidRPr="00A82EA1" w:rsidRDefault="00305CE5" w:rsidP="0093774C">
            <w:pPr>
              <w:jc w:val="center"/>
              <w:rPr>
                <w:rFonts w:ascii="Arial" w:hAnsi="Arial" w:cs="Arial"/>
                <w:sz w:val="20"/>
              </w:rPr>
            </w:pPr>
            <w:r w:rsidRPr="00A82EA1">
              <w:rPr>
                <w:rFonts w:ascii="Arial" w:hAnsi="Arial" w:cs="Arial"/>
                <w:sz w:val="20"/>
              </w:rPr>
              <w:t xml:space="preserve">(in vte)              </w:t>
            </w:r>
          </w:p>
        </w:tc>
        <w:tc>
          <w:tcPr>
            <w:tcW w:w="390" w:type="pct"/>
            <w:tcBorders>
              <w:top w:val="single" w:sz="12" w:space="0" w:color="000000"/>
              <w:left w:val="single" w:sz="12" w:space="0" w:color="000000"/>
              <w:bottom w:val="single" w:sz="12" w:space="0" w:color="000000"/>
              <w:right w:val="single" w:sz="12" w:space="0" w:color="000000"/>
            </w:tcBorders>
            <w:vAlign w:val="center"/>
          </w:tcPr>
          <w:p w14:paraId="61863E7E" w14:textId="77777777" w:rsidR="00305CE5" w:rsidRPr="00A82EA1" w:rsidRDefault="00305CE5" w:rsidP="0093774C">
            <w:pPr>
              <w:rPr>
                <w:rFonts w:ascii="Arial" w:hAnsi="Arial" w:cs="Arial"/>
                <w:sz w:val="20"/>
              </w:rPr>
            </w:pPr>
            <w:r w:rsidRPr="00A82EA1">
              <w:rPr>
                <w:rFonts w:ascii="Arial" w:hAnsi="Arial" w:cs="Arial"/>
                <w:sz w:val="20"/>
              </w:rPr>
              <w:t xml:space="preserve">     (in %)</w:t>
            </w:r>
          </w:p>
        </w:tc>
        <w:tc>
          <w:tcPr>
            <w:tcW w:w="830" w:type="pct"/>
            <w:tcBorders>
              <w:top w:val="single" w:sz="12" w:space="0" w:color="000000"/>
              <w:left w:val="single" w:sz="12" w:space="0" w:color="000000"/>
              <w:bottom w:val="single" w:sz="12" w:space="0" w:color="000000"/>
              <w:right w:val="single" w:sz="12" w:space="0" w:color="000000"/>
            </w:tcBorders>
            <w:vAlign w:val="center"/>
          </w:tcPr>
          <w:p w14:paraId="7618401C" w14:textId="77777777" w:rsidR="00305CE5" w:rsidRPr="00A82EA1" w:rsidRDefault="00305CE5" w:rsidP="0093774C">
            <w:pPr>
              <w:jc w:val="center"/>
              <w:rPr>
                <w:rFonts w:ascii="Arial" w:hAnsi="Arial" w:cs="Arial"/>
                <w:sz w:val="20"/>
              </w:rPr>
            </w:pPr>
            <w:r w:rsidRPr="00A82EA1">
              <w:rPr>
                <w:rFonts w:ascii="Arial" w:hAnsi="Arial" w:cs="Arial"/>
                <w:sz w:val="20"/>
              </w:rPr>
              <w:t>(in vte)</w:t>
            </w:r>
          </w:p>
        </w:tc>
        <w:tc>
          <w:tcPr>
            <w:tcW w:w="878" w:type="pct"/>
            <w:tcBorders>
              <w:top w:val="single" w:sz="12" w:space="0" w:color="000000"/>
              <w:left w:val="single" w:sz="12" w:space="0" w:color="000000"/>
              <w:bottom w:val="single" w:sz="12" w:space="0" w:color="000000"/>
              <w:right w:val="single" w:sz="12" w:space="0" w:color="000000"/>
            </w:tcBorders>
            <w:vAlign w:val="center"/>
          </w:tcPr>
          <w:p w14:paraId="1B60784C" w14:textId="77777777" w:rsidR="00305CE5" w:rsidRPr="00A82EA1" w:rsidRDefault="00305CE5" w:rsidP="0093774C">
            <w:pPr>
              <w:jc w:val="center"/>
              <w:rPr>
                <w:rFonts w:ascii="Arial" w:hAnsi="Arial" w:cs="Arial"/>
                <w:sz w:val="20"/>
              </w:rPr>
            </w:pPr>
            <w:r w:rsidRPr="00A82EA1">
              <w:rPr>
                <w:rFonts w:ascii="Arial" w:hAnsi="Arial" w:cs="Arial"/>
                <w:sz w:val="20"/>
              </w:rPr>
              <w:t>(in vte)</w:t>
            </w:r>
          </w:p>
        </w:tc>
        <w:tc>
          <w:tcPr>
            <w:tcW w:w="439" w:type="pct"/>
            <w:tcBorders>
              <w:top w:val="single" w:sz="12" w:space="0" w:color="000000"/>
              <w:left w:val="single" w:sz="12" w:space="0" w:color="000000"/>
              <w:bottom w:val="single" w:sz="12" w:space="0" w:color="000000"/>
              <w:right w:val="single" w:sz="4" w:space="0" w:color="auto"/>
            </w:tcBorders>
            <w:vAlign w:val="center"/>
          </w:tcPr>
          <w:p w14:paraId="5EF3B47A" w14:textId="77777777" w:rsidR="00305CE5" w:rsidRPr="00A82EA1" w:rsidRDefault="00305CE5" w:rsidP="0093774C">
            <w:pPr>
              <w:jc w:val="center"/>
              <w:rPr>
                <w:rFonts w:ascii="Arial" w:hAnsi="Arial" w:cs="Arial"/>
                <w:sz w:val="20"/>
              </w:rPr>
            </w:pPr>
            <w:r w:rsidRPr="00A82EA1">
              <w:rPr>
                <w:rFonts w:ascii="Arial" w:hAnsi="Arial" w:cs="Arial"/>
                <w:sz w:val="20"/>
              </w:rPr>
              <w:t>(in vte)</w:t>
            </w:r>
          </w:p>
        </w:tc>
        <w:tc>
          <w:tcPr>
            <w:tcW w:w="438" w:type="pct"/>
            <w:tcBorders>
              <w:top w:val="single" w:sz="12" w:space="0" w:color="000000"/>
              <w:left w:val="single" w:sz="4" w:space="0" w:color="auto"/>
              <w:bottom w:val="single" w:sz="12" w:space="0" w:color="000000"/>
              <w:right w:val="single" w:sz="12" w:space="0" w:color="000000"/>
            </w:tcBorders>
            <w:vAlign w:val="center"/>
          </w:tcPr>
          <w:p w14:paraId="465FA75A" w14:textId="77777777" w:rsidR="00305CE5" w:rsidRPr="00A82EA1" w:rsidRDefault="00305CE5" w:rsidP="0093774C">
            <w:pPr>
              <w:jc w:val="center"/>
              <w:rPr>
                <w:rFonts w:ascii="Arial" w:hAnsi="Arial" w:cs="Arial"/>
                <w:sz w:val="20"/>
              </w:rPr>
            </w:pPr>
            <w:r w:rsidRPr="00A82EA1">
              <w:rPr>
                <w:rFonts w:ascii="Arial" w:hAnsi="Arial" w:cs="Arial"/>
                <w:sz w:val="20"/>
              </w:rPr>
              <w:t>(in %)</w:t>
            </w:r>
          </w:p>
        </w:tc>
      </w:tr>
      <w:tr w:rsidR="00305CE5" w:rsidRPr="00A82EA1" w14:paraId="68F97265" w14:textId="77777777" w:rsidTr="00310469">
        <w:trPr>
          <w:cantSplit/>
          <w:trHeight w:val="270"/>
        </w:trPr>
        <w:tc>
          <w:tcPr>
            <w:tcW w:w="158" w:type="pct"/>
            <w:tcBorders>
              <w:top w:val="single" w:sz="12" w:space="0" w:color="000000"/>
              <w:left w:val="single" w:sz="12" w:space="0" w:color="000000"/>
              <w:bottom w:val="single" w:sz="6" w:space="0" w:color="000000"/>
              <w:right w:val="single" w:sz="12" w:space="0" w:color="000000"/>
            </w:tcBorders>
            <w:vAlign w:val="center"/>
          </w:tcPr>
          <w:p w14:paraId="565165A1" w14:textId="77777777" w:rsidR="00305CE5" w:rsidRPr="00A82EA1" w:rsidRDefault="00305CE5" w:rsidP="0093774C">
            <w:pPr>
              <w:jc w:val="center"/>
              <w:rPr>
                <w:rFonts w:ascii="Arial" w:hAnsi="Arial" w:cs="Arial"/>
                <w:sz w:val="20"/>
                <w:lang w:val="nl-NL"/>
              </w:rPr>
            </w:pPr>
            <w:r w:rsidRPr="00A82EA1">
              <w:rPr>
                <w:rFonts w:ascii="Arial" w:hAnsi="Arial" w:cs="Arial"/>
                <w:sz w:val="20"/>
                <w:lang w:val="nl-NL"/>
              </w:rPr>
              <w:t>1</w:t>
            </w:r>
          </w:p>
        </w:tc>
        <w:tc>
          <w:tcPr>
            <w:tcW w:w="809" w:type="pct"/>
            <w:tcBorders>
              <w:top w:val="single" w:sz="12" w:space="0" w:color="000000"/>
              <w:left w:val="single" w:sz="12" w:space="0" w:color="000000"/>
              <w:bottom w:val="single" w:sz="6" w:space="0" w:color="000000"/>
              <w:right w:val="single" w:sz="12" w:space="0" w:color="000000"/>
            </w:tcBorders>
          </w:tcPr>
          <w:p w14:paraId="0BB4AC3B" w14:textId="77777777" w:rsidR="00032397" w:rsidRPr="00370467" w:rsidRDefault="00305CE5" w:rsidP="00A363AC">
            <w:pPr>
              <w:rPr>
                <w:rFonts w:ascii="Arial" w:hAnsi="Arial" w:cs="Arial"/>
                <w:sz w:val="20"/>
                <w:lang w:val="nl-NL"/>
              </w:rPr>
            </w:pPr>
            <w:r w:rsidRPr="00370467">
              <w:rPr>
                <w:rFonts w:ascii="Arial" w:hAnsi="Arial" w:cs="Arial"/>
                <w:sz w:val="20"/>
                <w:lang w:val="nl-NL"/>
              </w:rPr>
              <w:t xml:space="preserve">Magistraten </w:t>
            </w:r>
          </w:p>
          <w:p w14:paraId="2D4005A3" w14:textId="77777777" w:rsidR="00305CE5" w:rsidRPr="00370467" w:rsidRDefault="00305CE5" w:rsidP="00A363AC">
            <w:pPr>
              <w:rPr>
                <w:rFonts w:ascii="Arial" w:hAnsi="Arial" w:cs="Arial"/>
                <w:sz w:val="20"/>
                <w:lang w:val="nl-NL"/>
              </w:rPr>
            </w:pPr>
            <w:r w:rsidRPr="00370467">
              <w:rPr>
                <w:rFonts w:ascii="Arial" w:hAnsi="Arial" w:cs="Arial"/>
                <w:sz w:val="20"/>
                <w:lang w:val="nl-NL"/>
              </w:rPr>
              <w:t xml:space="preserve">(incl. art. 100) </w:t>
            </w:r>
          </w:p>
        </w:tc>
        <w:tc>
          <w:tcPr>
            <w:tcW w:w="657" w:type="pct"/>
            <w:tcBorders>
              <w:top w:val="single" w:sz="12" w:space="0" w:color="000000"/>
              <w:left w:val="single" w:sz="12" w:space="0" w:color="000000"/>
              <w:bottom w:val="single" w:sz="6" w:space="0" w:color="000000"/>
              <w:right w:val="single" w:sz="6" w:space="0" w:color="000000"/>
            </w:tcBorders>
            <w:vAlign w:val="center"/>
          </w:tcPr>
          <w:p w14:paraId="0C250C85" w14:textId="4F3AFDE5" w:rsidR="00305CE5" w:rsidRPr="00370467" w:rsidRDefault="009715F1" w:rsidP="0093774C">
            <w:pPr>
              <w:jc w:val="center"/>
              <w:rPr>
                <w:rFonts w:ascii="Arial" w:hAnsi="Arial" w:cs="Arial"/>
                <w:sz w:val="20"/>
                <w:lang w:val="nl-NL"/>
              </w:rPr>
            </w:pPr>
            <w:r w:rsidRPr="00370467">
              <w:rPr>
                <w:rFonts w:ascii="Arial" w:hAnsi="Arial" w:cs="Arial"/>
                <w:sz w:val="20"/>
                <w:lang w:val="nl-NL"/>
              </w:rPr>
              <w:t>4</w:t>
            </w:r>
          </w:p>
        </w:tc>
        <w:tc>
          <w:tcPr>
            <w:tcW w:w="401" w:type="pct"/>
            <w:tcBorders>
              <w:top w:val="single" w:sz="12" w:space="0" w:color="000000"/>
              <w:left w:val="single" w:sz="12" w:space="0" w:color="000000"/>
              <w:bottom w:val="single" w:sz="6" w:space="0" w:color="000000"/>
              <w:right w:val="single" w:sz="12" w:space="0" w:color="000000"/>
            </w:tcBorders>
            <w:vAlign w:val="center"/>
          </w:tcPr>
          <w:p w14:paraId="045DF6AE" w14:textId="5D875894" w:rsidR="00305CE5" w:rsidRPr="00370467" w:rsidRDefault="00370467" w:rsidP="0093774C">
            <w:pPr>
              <w:jc w:val="center"/>
              <w:rPr>
                <w:rFonts w:ascii="Arial" w:hAnsi="Arial" w:cs="Arial"/>
                <w:sz w:val="20"/>
                <w:lang w:val="nl-NL"/>
              </w:rPr>
            </w:pPr>
            <w:r>
              <w:rPr>
                <w:rFonts w:ascii="Arial" w:hAnsi="Arial" w:cs="Arial"/>
                <w:sz w:val="20"/>
                <w:lang w:val="nl-NL"/>
              </w:rPr>
              <w:t>4</w:t>
            </w:r>
          </w:p>
        </w:tc>
        <w:tc>
          <w:tcPr>
            <w:tcW w:w="390" w:type="pct"/>
            <w:tcBorders>
              <w:top w:val="single" w:sz="12" w:space="0" w:color="000000"/>
              <w:left w:val="single" w:sz="12" w:space="0" w:color="000000"/>
              <w:bottom w:val="single" w:sz="6" w:space="0" w:color="000000"/>
              <w:right w:val="single" w:sz="12" w:space="0" w:color="000000"/>
            </w:tcBorders>
            <w:vAlign w:val="center"/>
          </w:tcPr>
          <w:p w14:paraId="23CD12B5" w14:textId="184FF448" w:rsidR="00305CE5" w:rsidRPr="00370467" w:rsidRDefault="00370467" w:rsidP="0093774C">
            <w:pPr>
              <w:jc w:val="center"/>
              <w:rPr>
                <w:rFonts w:ascii="Arial" w:hAnsi="Arial" w:cs="Arial"/>
                <w:sz w:val="20"/>
                <w:lang w:val="nl-NL"/>
              </w:rPr>
            </w:pPr>
            <w:r>
              <w:rPr>
                <w:rFonts w:ascii="Arial" w:hAnsi="Arial" w:cs="Arial"/>
                <w:sz w:val="20"/>
                <w:lang w:val="nl-NL"/>
              </w:rPr>
              <w:t>100</w:t>
            </w:r>
          </w:p>
        </w:tc>
        <w:tc>
          <w:tcPr>
            <w:tcW w:w="830" w:type="pct"/>
            <w:tcBorders>
              <w:top w:val="single" w:sz="12" w:space="0" w:color="000000"/>
              <w:left w:val="single" w:sz="12" w:space="0" w:color="000000"/>
              <w:bottom w:val="single" w:sz="6" w:space="0" w:color="000000"/>
              <w:right w:val="single" w:sz="12" w:space="0" w:color="000000"/>
            </w:tcBorders>
            <w:vAlign w:val="center"/>
          </w:tcPr>
          <w:p w14:paraId="0D5364A7" w14:textId="77777777" w:rsidR="00305CE5" w:rsidRPr="00370467" w:rsidRDefault="00420228" w:rsidP="0093774C">
            <w:pPr>
              <w:jc w:val="center"/>
              <w:rPr>
                <w:rFonts w:ascii="Arial" w:hAnsi="Arial" w:cs="Arial"/>
                <w:sz w:val="20"/>
                <w:lang w:val="nl-NL"/>
              </w:rPr>
            </w:pPr>
            <w:r w:rsidRPr="00370467">
              <w:rPr>
                <w:rFonts w:ascii="Arial" w:hAnsi="Arial" w:cs="Arial"/>
                <w:sz w:val="20"/>
                <w:lang w:val="nl-NL"/>
              </w:rPr>
              <w:t>0</w:t>
            </w:r>
          </w:p>
        </w:tc>
        <w:tc>
          <w:tcPr>
            <w:tcW w:w="878" w:type="pct"/>
            <w:tcBorders>
              <w:top w:val="single" w:sz="12" w:space="0" w:color="000000"/>
              <w:left w:val="single" w:sz="12" w:space="0" w:color="000000"/>
              <w:bottom w:val="single" w:sz="2" w:space="0" w:color="000000"/>
              <w:right w:val="single" w:sz="12" w:space="0" w:color="000000"/>
            </w:tcBorders>
            <w:vAlign w:val="center"/>
          </w:tcPr>
          <w:p w14:paraId="5349054D" w14:textId="77777777" w:rsidR="00305CE5" w:rsidRPr="00370467" w:rsidRDefault="008E7EF0" w:rsidP="0093774C">
            <w:pPr>
              <w:jc w:val="center"/>
              <w:rPr>
                <w:rFonts w:ascii="Arial" w:hAnsi="Arial" w:cs="Arial"/>
                <w:sz w:val="20"/>
                <w:lang w:val="nl-NL"/>
              </w:rPr>
            </w:pPr>
            <w:r w:rsidRPr="00370467">
              <w:rPr>
                <w:rFonts w:ascii="Arial" w:hAnsi="Arial" w:cs="Arial"/>
                <w:sz w:val="20"/>
                <w:lang w:val="nl-NL"/>
              </w:rPr>
              <w:t>0</w:t>
            </w:r>
          </w:p>
        </w:tc>
        <w:tc>
          <w:tcPr>
            <w:tcW w:w="439" w:type="pct"/>
            <w:tcBorders>
              <w:top w:val="single" w:sz="12" w:space="0" w:color="000000"/>
              <w:left w:val="single" w:sz="12" w:space="0" w:color="000000"/>
              <w:bottom w:val="single" w:sz="4" w:space="0" w:color="000000"/>
              <w:right w:val="single" w:sz="4" w:space="0" w:color="auto"/>
            </w:tcBorders>
            <w:vAlign w:val="center"/>
          </w:tcPr>
          <w:p w14:paraId="335D4260" w14:textId="1D2E0719" w:rsidR="00305CE5" w:rsidRPr="00370467" w:rsidRDefault="00370467" w:rsidP="0093774C">
            <w:pPr>
              <w:jc w:val="center"/>
              <w:rPr>
                <w:rFonts w:ascii="Arial" w:hAnsi="Arial" w:cs="Arial"/>
                <w:sz w:val="20"/>
                <w:lang w:val="nl-NL"/>
              </w:rPr>
            </w:pPr>
            <w:r>
              <w:rPr>
                <w:rFonts w:ascii="Arial" w:hAnsi="Arial" w:cs="Arial"/>
                <w:sz w:val="20"/>
                <w:lang w:val="nl-NL"/>
              </w:rPr>
              <w:t>4</w:t>
            </w:r>
          </w:p>
        </w:tc>
        <w:tc>
          <w:tcPr>
            <w:tcW w:w="438" w:type="pct"/>
            <w:tcBorders>
              <w:top w:val="single" w:sz="12" w:space="0" w:color="000000"/>
              <w:left w:val="single" w:sz="4" w:space="0" w:color="auto"/>
              <w:bottom w:val="single" w:sz="4" w:space="0" w:color="000000"/>
              <w:right w:val="single" w:sz="12" w:space="0" w:color="000000"/>
            </w:tcBorders>
            <w:vAlign w:val="center"/>
          </w:tcPr>
          <w:p w14:paraId="1BC829D4" w14:textId="095073FC" w:rsidR="00305CE5" w:rsidRPr="00370467" w:rsidRDefault="00370467" w:rsidP="0093774C">
            <w:pPr>
              <w:jc w:val="center"/>
              <w:rPr>
                <w:rFonts w:ascii="Arial" w:hAnsi="Arial" w:cs="Arial"/>
                <w:sz w:val="20"/>
                <w:lang w:val="nl-NL"/>
              </w:rPr>
            </w:pPr>
            <w:r>
              <w:rPr>
                <w:rFonts w:ascii="Arial" w:hAnsi="Arial" w:cs="Arial"/>
                <w:sz w:val="20"/>
                <w:lang w:val="nl-NL"/>
              </w:rPr>
              <w:t>100</w:t>
            </w:r>
          </w:p>
        </w:tc>
      </w:tr>
      <w:tr w:rsidR="00305CE5" w:rsidRPr="00A82EA1" w14:paraId="02B33015" w14:textId="77777777" w:rsidTr="00310469">
        <w:trPr>
          <w:cantSplit/>
          <w:trHeight w:val="270"/>
        </w:trPr>
        <w:tc>
          <w:tcPr>
            <w:tcW w:w="158" w:type="pct"/>
            <w:tcBorders>
              <w:top w:val="single" w:sz="12" w:space="0" w:color="000000"/>
              <w:left w:val="single" w:sz="12" w:space="0" w:color="000000"/>
              <w:bottom w:val="single" w:sz="6" w:space="0" w:color="000000"/>
              <w:right w:val="single" w:sz="12" w:space="0" w:color="000000"/>
            </w:tcBorders>
            <w:vAlign w:val="center"/>
          </w:tcPr>
          <w:p w14:paraId="44A6785D" w14:textId="77777777" w:rsidR="00305CE5" w:rsidRPr="00A82EA1" w:rsidRDefault="00305CE5" w:rsidP="0093774C">
            <w:pPr>
              <w:jc w:val="center"/>
              <w:rPr>
                <w:rFonts w:ascii="Arial" w:hAnsi="Arial" w:cs="Arial"/>
                <w:sz w:val="20"/>
                <w:lang w:val="nl-NL"/>
              </w:rPr>
            </w:pPr>
            <w:r w:rsidRPr="00A82EA1">
              <w:rPr>
                <w:rFonts w:ascii="Arial" w:hAnsi="Arial" w:cs="Arial"/>
                <w:sz w:val="20"/>
                <w:lang w:val="nl-NL"/>
              </w:rPr>
              <w:t>2</w:t>
            </w:r>
          </w:p>
        </w:tc>
        <w:tc>
          <w:tcPr>
            <w:tcW w:w="809" w:type="pct"/>
            <w:tcBorders>
              <w:top w:val="single" w:sz="12" w:space="0" w:color="000000"/>
              <w:left w:val="single" w:sz="12" w:space="0" w:color="000000"/>
              <w:bottom w:val="single" w:sz="6" w:space="0" w:color="000000"/>
              <w:right w:val="single" w:sz="12" w:space="0" w:color="000000"/>
            </w:tcBorders>
          </w:tcPr>
          <w:p w14:paraId="4164624C" w14:textId="77777777" w:rsidR="00305CE5" w:rsidRPr="00370467" w:rsidRDefault="00305CE5" w:rsidP="00DA2513">
            <w:pPr>
              <w:rPr>
                <w:rFonts w:ascii="Arial" w:hAnsi="Arial" w:cs="Arial"/>
                <w:sz w:val="20"/>
                <w:lang w:val="nl-NL"/>
              </w:rPr>
            </w:pPr>
            <w:r w:rsidRPr="00370467">
              <w:rPr>
                <w:rFonts w:ascii="Arial" w:hAnsi="Arial" w:cs="Arial"/>
                <w:sz w:val="20"/>
                <w:lang w:val="nl-NL"/>
              </w:rPr>
              <w:t>Plaatsvervangende magistraten</w:t>
            </w:r>
          </w:p>
          <w:p w14:paraId="431BE7A2" w14:textId="77777777" w:rsidR="00305CE5" w:rsidRPr="00370467" w:rsidRDefault="00305CE5" w:rsidP="00A363AC">
            <w:pPr>
              <w:rPr>
                <w:rFonts w:ascii="Arial" w:hAnsi="Arial" w:cs="Arial"/>
                <w:sz w:val="20"/>
                <w:lang w:val="nl-NL"/>
              </w:rPr>
            </w:pPr>
            <w:r w:rsidRPr="00370467">
              <w:rPr>
                <w:rFonts w:ascii="Arial" w:hAnsi="Arial" w:cs="Arial"/>
                <w:sz w:val="20"/>
                <w:lang w:val="nl-NL"/>
              </w:rPr>
              <w:t>(art. 383§2 Ger.W.)</w:t>
            </w:r>
          </w:p>
        </w:tc>
        <w:tc>
          <w:tcPr>
            <w:tcW w:w="657" w:type="pct"/>
            <w:tcBorders>
              <w:top w:val="single" w:sz="12" w:space="0" w:color="000000"/>
              <w:left w:val="single" w:sz="12" w:space="0" w:color="000000"/>
              <w:bottom w:val="single" w:sz="6" w:space="0" w:color="000000"/>
              <w:right w:val="single" w:sz="6" w:space="0" w:color="000000"/>
            </w:tcBorders>
            <w:vAlign w:val="center"/>
          </w:tcPr>
          <w:p w14:paraId="20920C84" w14:textId="045B1E2A" w:rsidR="00305CE5" w:rsidRPr="00370467" w:rsidRDefault="009715F1" w:rsidP="0093774C">
            <w:pPr>
              <w:jc w:val="center"/>
              <w:rPr>
                <w:rFonts w:ascii="Arial" w:hAnsi="Arial" w:cs="Arial"/>
                <w:sz w:val="20"/>
                <w:lang w:val="nl-NL"/>
              </w:rPr>
            </w:pPr>
            <w:r w:rsidRPr="00370467">
              <w:rPr>
                <w:rFonts w:ascii="Arial" w:hAnsi="Arial" w:cs="Arial"/>
                <w:sz w:val="20"/>
                <w:lang w:val="nl-NL"/>
              </w:rPr>
              <w:t>0</w:t>
            </w:r>
          </w:p>
        </w:tc>
        <w:tc>
          <w:tcPr>
            <w:tcW w:w="401" w:type="pct"/>
            <w:tcBorders>
              <w:top w:val="single" w:sz="12" w:space="0" w:color="000000"/>
              <w:left w:val="single" w:sz="12" w:space="0" w:color="000000"/>
              <w:bottom w:val="single" w:sz="6" w:space="0" w:color="000000"/>
              <w:right w:val="single" w:sz="12" w:space="0" w:color="000000"/>
            </w:tcBorders>
            <w:vAlign w:val="center"/>
          </w:tcPr>
          <w:p w14:paraId="1DF6F58D" w14:textId="497BD4AC" w:rsidR="00305CE5" w:rsidRPr="00370467" w:rsidRDefault="00370467" w:rsidP="0093774C">
            <w:pPr>
              <w:jc w:val="center"/>
              <w:rPr>
                <w:rFonts w:ascii="Arial" w:hAnsi="Arial" w:cs="Arial"/>
                <w:sz w:val="20"/>
                <w:lang w:val="nl-NL"/>
              </w:rPr>
            </w:pPr>
            <w:r>
              <w:rPr>
                <w:rFonts w:ascii="Arial" w:hAnsi="Arial" w:cs="Arial"/>
                <w:sz w:val="20"/>
                <w:lang w:val="nl-NL"/>
              </w:rPr>
              <w:t>0</w:t>
            </w:r>
          </w:p>
        </w:tc>
        <w:tc>
          <w:tcPr>
            <w:tcW w:w="390" w:type="pct"/>
            <w:tcBorders>
              <w:top w:val="single" w:sz="12" w:space="0" w:color="000000"/>
              <w:left w:val="single" w:sz="12" w:space="0" w:color="000000"/>
              <w:bottom w:val="single" w:sz="6" w:space="0" w:color="000000"/>
              <w:right w:val="single" w:sz="12" w:space="0" w:color="000000"/>
            </w:tcBorders>
            <w:vAlign w:val="center"/>
          </w:tcPr>
          <w:p w14:paraId="2636F4A5" w14:textId="0C8EE11C" w:rsidR="00305CE5" w:rsidRPr="00370467" w:rsidRDefault="00305CE5" w:rsidP="0093774C">
            <w:pPr>
              <w:jc w:val="center"/>
              <w:rPr>
                <w:rFonts w:ascii="Arial" w:hAnsi="Arial" w:cs="Arial"/>
                <w:sz w:val="20"/>
                <w:lang w:val="nl-NL"/>
              </w:rPr>
            </w:pPr>
          </w:p>
        </w:tc>
        <w:tc>
          <w:tcPr>
            <w:tcW w:w="830" w:type="pct"/>
            <w:tcBorders>
              <w:top w:val="single" w:sz="12" w:space="0" w:color="000000"/>
              <w:left w:val="single" w:sz="12" w:space="0" w:color="000000"/>
              <w:bottom w:val="single" w:sz="6" w:space="0" w:color="000000"/>
              <w:right w:val="single" w:sz="12" w:space="0" w:color="000000"/>
            </w:tcBorders>
            <w:vAlign w:val="center"/>
          </w:tcPr>
          <w:p w14:paraId="2554304A" w14:textId="77777777" w:rsidR="00305CE5" w:rsidRPr="00370467" w:rsidRDefault="007215BC" w:rsidP="0093774C">
            <w:pPr>
              <w:jc w:val="center"/>
              <w:rPr>
                <w:rFonts w:ascii="Arial" w:hAnsi="Arial" w:cs="Arial"/>
                <w:sz w:val="20"/>
                <w:lang w:val="nl-NL"/>
              </w:rPr>
            </w:pPr>
            <w:r w:rsidRPr="00370467">
              <w:rPr>
                <w:rFonts w:ascii="Arial" w:hAnsi="Arial" w:cs="Arial"/>
                <w:sz w:val="20"/>
                <w:lang w:val="nl-NL"/>
              </w:rPr>
              <w:t>0</w:t>
            </w:r>
          </w:p>
        </w:tc>
        <w:tc>
          <w:tcPr>
            <w:tcW w:w="878" w:type="pct"/>
            <w:tcBorders>
              <w:top w:val="single" w:sz="12" w:space="0" w:color="000000"/>
              <w:left w:val="single" w:sz="12" w:space="0" w:color="000000"/>
              <w:bottom w:val="single" w:sz="2" w:space="0" w:color="000000"/>
              <w:right w:val="single" w:sz="12" w:space="0" w:color="000000"/>
            </w:tcBorders>
            <w:vAlign w:val="center"/>
          </w:tcPr>
          <w:p w14:paraId="29CD5243" w14:textId="77777777" w:rsidR="00305CE5" w:rsidRPr="00370467" w:rsidRDefault="007215BC" w:rsidP="0093774C">
            <w:pPr>
              <w:jc w:val="center"/>
              <w:rPr>
                <w:rFonts w:ascii="Arial" w:hAnsi="Arial" w:cs="Arial"/>
                <w:sz w:val="20"/>
                <w:lang w:val="nl-NL"/>
              </w:rPr>
            </w:pPr>
            <w:r w:rsidRPr="00370467">
              <w:rPr>
                <w:rFonts w:ascii="Arial" w:hAnsi="Arial" w:cs="Arial"/>
                <w:sz w:val="20"/>
                <w:lang w:val="nl-NL"/>
              </w:rPr>
              <w:t>0</w:t>
            </w:r>
          </w:p>
        </w:tc>
        <w:tc>
          <w:tcPr>
            <w:tcW w:w="439" w:type="pct"/>
            <w:tcBorders>
              <w:top w:val="single" w:sz="12" w:space="0" w:color="000000"/>
              <w:left w:val="single" w:sz="12" w:space="0" w:color="000000"/>
              <w:bottom w:val="single" w:sz="4" w:space="0" w:color="000000"/>
              <w:right w:val="single" w:sz="4" w:space="0" w:color="auto"/>
            </w:tcBorders>
            <w:vAlign w:val="center"/>
          </w:tcPr>
          <w:p w14:paraId="44D9A3D7" w14:textId="40CDA51C" w:rsidR="00305CE5" w:rsidRPr="00370467" w:rsidRDefault="00370467" w:rsidP="0093774C">
            <w:pPr>
              <w:jc w:val="center"/>
              <w:rPr>
                <w:rFonts w:ascii="Arial" w:hAnsi="Arial" w:cs="Arial"/>
                <w:sz w:val="20"/>
                <w:lang w:val="nl-NL"/>
              </w:rPr>
            </w:pPr>
            <w:r>
              <w:rPr>
                <w:rFonts w:ascii="Arial" w:hAnsi="Arial" w:cs="Arial"/>
                <w:sz w:val="20"/>
                <w:lang w:val="nl-NL"/>
              </w:rPr>
              <w:t>0</w:t>
            </w:r>
          </w:p>
        </w:tc>
        <w:tc>
          <w:tcPr>
            <w:tcW w:w="438" w:type="pct"/>
            <w:tcBorders>
              <w:top w:val="single" w:sz="12" w:space="0" w:color="000000"/>
              <w:left w:val="single" w:sz="4" w:space="0" w:color="auto"/>
              <w:bottom w:val="single" w:sz="4" w:space="0" w:color="000000"/>
              <w:right w:val="single" w:sz="12" w:space="0" w:color="000000"/>
            </w:tcBorders>
            <w:vAlign w:val="center"/>
          </w:tcPr>
          <w:p w14:paraId="6C6F3E3A" w14:textId="0BE39E8D" w:rsidR="00305CE5" w:rsidRPr="00370467" w:rsidRDefault="00370467" w:rsidP="0093774C">
            <w:pPr>
              <w:jc w:val="center"/>
              <w:rPr>
                <w:rFonts w:ascii="Arial" w:hAnsi="Arial" w:cs="Arial"/>
                <w:sz w:val="20"/>
                <w:lang w:val="nl-NL"/>
              </w:rPr>
            </w:pPr>
            <w:r>
              <w:rPr>
                <w:rFonts w:ascii="Arial" w:hAnsi="Arial" w:cs="Arial"/>
                <w:sz w:val="20"/>
                <w:lang w:val="nl-NL"/>
              </w:rPr>
              <w:t>0</w:t>
            </w:r>
          </w:p>
        </w:tc>
      </w:tr>
      <w:tr w:rsidR="00305CE5" w:rsidRPr="00A82EA1" w14:paraId="3497D6E1" w14:textId="77777777" w:rsidTr="00310469">
        <w:trPr>
          <w:cantSplit/>
          <w:trHeight w:val="270"/>
        </w:trPr>
        <w:tc>
          <w:tcPr>
            <w:tcW w:w="158" w:type="pct"/>
            <w:tcBorders>
              <w:top w:val="single" w:sz="12" w:space="0" w:color="000000"/>
              <w:left w:val="single" w:sz="12" w:space="0" w:color="000000"/>
              <w:bottom w:val="single" w:sz="6" w:space="0" w:color="000000"/>
              <w:right w:val="single" w:sz="12" w:space="0" w:color="000000"/>
            </w:tcBorders>
            <w:vAlign w:val="center"/>
          </w:tcPr>
          <w:p w14:paraId="2F485698" w14:textId="77777777" w:rsidR="00305CE5" w:rsidRPr="00A82EA1" w:rsidRDefault="00305CE5" w:rsidP="0093774C">
            <w:pPr>
              <w:jc w:val="center"/>
              <w:rPr>
                <w:rFonts w:ascii="Arial" w:hAnsi="Arial" w:cs="Arial"/>
                <w:sz w:val="20"/>
                <w:lang w:val="nl-NL"/>
              </w:rPr>
            </w:pPr>
            <w:r w:rsidRPr="00A82EA1">
              <w:rPr>
                <w:rFonts w:ascii="Arial" w:hAnsi="Arial" w:cs="Arial"/>
                <w:sz w:val="20"/>
                <w:lang w:val="nl-NL"/>
              </w:rPr>
              <w:t>3</w:t>
            </w:r>
          </w:p>
        </w:tc>
        <w:tc>
          <w:tcPr>
            <w:tcW w:w="809" w:type="pct"/>
            <w:tcBorders>
              <w:top w:val="single" w:sz="12" w:space="0" w:color="000000"/>
              <w:left w:val="single" w:sz="12" w:space="0" w:color="000000"/>
              <w:bottom w:val="single" w:sz="6" w:space="0" w:color="000000"/>
              <w:right w:val="single" w:sz="12" w:space="0" w:color="000000"/>
            </w:tcBorders>
          </w:tcPr>
          <w:p w14:paraId="052ECB35" w14:textId="77777777" w:rsidR="00305CE5" w:rsidRPr="00A82EA1" w:rsidRDefault="00305CE5" w:rsidP="00084839">
            <w:pPr>
              <w:rPr>
                <w:rFonts w:ascii="Arial" w:hAnsi="Arial" w:cs="Arial"/>
                <w:sz w:val="20"/>
                <w:lang w:val="nl-NL"/>
              </w:rPr>
            </w:pPr>
            <w:r w:rsidRPr="00A82EA1">
              <w:rPr>
                <w:rFonts w:ascii="Arial" w:hAnsi="Arial" w:cs="Arial"/>
                <w:sz w:val="20"/>
              </w:rPr>
              <w:t>Assessoren in strafuitvoeringszaken</w:t>
            </w:r>
          </w:p>
        </w:tc>
        <w:tc>
          <w:tcPr>
            <w:tcW w:w="657" w:type="pct"/>
            <w:tcBorders>
              <w:top w:val="single" w:sz="12" w:space="0" w:color="000000"/>
              <w:left w:val="single" w:sz="12" w:space="0" w:color="000000"/>
              <w:bottom w:val="single" w:sz="6" w:space="0" w:color="000000"/>
              <w:right w:val="single" w:sz="6" w:space="0" w:color="000000"/>
            </w:tcBorders>
            <w:vAlign w:val="center"/>
          </w:tcPr>
          <w:p w14:paraId="6F366D65" w14:textId="77777777" w:rsidR="00305CE5" w:rsidRPr="00A82EA1" w:rsidRDefault="00305CE5" w:rsidP="0093774C">
            <w:pPr>
              <w:jc w:val="center"/>
              <w:rPr>
                <w:rFonts w:ascii="Arial" w:hAnsi="Arial" w:cs="Arial"/>
                <w:sz w:val="20"/>
                <w:lang w:val="nl-NL"/>
              </w:rPr>
            </w:pPr>
          </w:p>
        </w:tc>
        <w:tc>
          <w:tcPr>
            <w:tcW w:w="401" w:type="pct"/>
            <w:tcBorders>
              <w:top w:val="single" w:sz="12" w:space="0" w:color="000000"/>
              <w:left w:val="single" w:sz="12" w:space="0" w:color="000000"/>
              <w:bottom w:val="single" w:sz="6" w:space="0" w:color="000000"/>
              <w:right w:val="single" w:sz="12" w:space="0" w:color="000000"/>
            </w:tcBorders>
            <w:vAlign w:val="center"/>
          </w:tcPr>
          <w:p w14:paraId="160F9DED" w14:textId="77777777" w:rsidR="00305CE5" w:rsidRPr="00A82EA1" w:rsidRDefault="00305CE5" w:rsidP="0093774C">
            <w:pPr>
              <w:jc w:val="center"/>
              <w:rPr>
                <w:rFonts w:ascii="Arial" w:hAnsi="Arial" w:cs="Arial"/>
                <w:sz w:val="20"/>
                <w:lang w:val="nl-NL"/>
              </w:rPr>
            </w:pPr>
          </w:p>
        </w:tc>
        <w:tc>
          <w:tcPr>
            <w:tcW w:w="390" w:type="pct"/>
            <w:tcBorders>
              <w:top w:val="single" w:sz="12" w:space="0" w:color="000000"/>
              <w:left w:val="single" w:sz="12" w:space="0" w:color="000000"/>
              <w:bottom w:val="single" w:sz="6" w:space="0" w:color="000000"/>
              <w:right w:val="single" w:sz="12" w:space="0" w:color="000000"/>
            </w:tcBorders>
            <w:vAlign w:val="center"/>
          </w:tcPr>
          <w:p w14:paraId="702A45AA" w14:textId="77777777" w:rsidR="00305CE5" w:rsidRPr="00A82EA1" w:rsidRDefault="00305CE5" w:rsidP="0093774C">
            <w:pPr>
              <w:jc w:val="center"/>
              <w:rPr>
                <w:rFonts w:ascii="Arial" w:hAnsi="Arial" w:cs="Arial"/>
                <w:sz w:val="20"/>
                <w:lang w:val="nl-NL"/>
              </w:rPr>
            </w:pPr>
          </w:p>
        </w:tc>
        <w:tc>
          <w:tcPr>
            <w:tcW w:w="830" w:type="pct"/>
            <w:tcBorders>
              <w:top w:val="single" w:sz="12" w:space="0" w:color="000000"/>
              <w:left w:val="single" w:sz="12" w:space="0" w:color="000000"/>
              <w:bottom w:val="single" w:sz="6" w:space="0" w:color="000000"/>
              <w:right w:val="single" w:sz="12" w:space="0" w:color="000000"/>
            </w:tcBorders>
            <w:vAlign w:val="center"/>
          </w:tcPr>
          <w:p w14:paraId="20BF9048" w14:textId="77777777" w:rsidR="00305CE5" w:rsidRPr="00A82EA1" w:rsidRDefault="00305CE5" w:rsidP="0093774C">
            <w:pPr>
              <w:jc w:val="center"/>
              <w:rPr>
                <w:rFonts w:ascii="Arial" w:hAnsi="Arial" w:cs="Arial"/>
                <w:sz w:val="20"/>
                <w:lang w:val="nl-NL"/>
              </w:rPr>
            </w:pPr>
          </w:p>
        </w:tc>
        <w:tc>
          <w:tcPr>
            <w:tcW w:w="878" w:type="pct"/>
            <w:tcBorders>
              <w:top w:val="single" w:sz="12" w:space="0" w:color="000000"/>
              <w:left w:val="single" w:sz="12" w:space="0" w:color="000000"/>
              <w:bottom w:val="single" w:sz="2" w:space="0" w:color="000000"/>
              <w:right w:val="single" w:sz="12" w:space="0" w:color="000000"/>
            </w:tcBorders>
            <w:vAlign w:val="center"/>
          </w:tcPr>
          <w:p w14:paraId="700EE801" w14:textId="77777777" w:rsidR="00305CE5" w:rsidRPr="00A82EA1" w:rsidRDefault="00305CE5" w:rsidP="0093774C">
            <w:pPr>
              <w:jc w:val="center"/>
              <w:rPr>
                <w:rFonts w:ascii="Arial" w:hAnsi="Arial" w:cs="Arial"/>
                <w:sz w:val="20"/>
                <w:lang w:val="nl-NL"/>
              </w:rPr>
            </w:pPr>
          </w:p>
        </w:tc>
        <w:tc>
          <w:tcPr>
            <w:tcW w:w="439" w:type="pct"/>
            <w:tcBorders>
              <w:top w:val="single" w:sz="12" w:space="0" w:color="000000"/>
              <w:left w:val="single" w:sz="12" w:space="0" w:color="000000"/>
              <w:bottom w:val="single" w:sz="4" w:space="0" w:color="000000"/>
              <w:right w:val="single" w:sz="4" w:space="0" w:color="auto"/>
            </w:tcBorders>
            <w:vAlign w:val="center"/>
          </w:tcPr>
          <w:p w14:paraId="06E76401" w14:textId="77777777" w:rsidR="00305CE5" w:rsidRPr="00A82EA1" w:rsidRDefault="00305CE5" w:rsidP="0093774C">
            <w:pPr>
              <w:jc w:val="center"/>
              <w:rPr>
                <w:rFonts w:ascii="Arial" w:hAnsi="Arial" w:cs="Arial"/>
                <w:sz w:val="20"/>
                <w:lang w:val="nl-NL"/>
              </w:rPr>
            </w:pPr>
          </w:p>
        </w:tc>
        <w:tc>
          <w:tcPr>
            <w:tcW w:w="438" w:type="pct"/>
            <w:tcBorders>
              <w:top w:val="single" w:sz="12" w:space="0" w:color="000000"/>
              <w:left w:val="single" w:sz="4" w:space="0" w:color="auto"/>
              <w:bottom w:val="single" w:sz="4" w:space="0" w:color="000000"/>
              <w:right w:val="single" w:sz="12" w:space="0" w:color="000000"/>
            </w:tcBorders>
            <w:vAlign w:val="center"/>
          </w:tcPr>
          <w:p w14:paraId="75F434BB" w14:textId="77777777" w:rsidR="00305CE5" w:rsidRPr="00A82EA1" w:rsidRDefault="00305CE5" w:rsidP="0093774C">
            <w:pPr>
              <w:jc w:val="center"/>
              <w:rPr>
                <w:rFonts w:ascii="Arial" w:hAnsi="Arial" w:cs="Arial"/>
                <w:sz w:val="20"/>
                <w:lang w:val="nl-NL"/>
              </w:rPr>
            </w:pPr>
          </w:p>
        </w:tc>
      </w:tr>
      <w:tr w:rsidR="00305CE5" w:rsidRPr="00A82EA1" w14:paraId="14398AB9" w14:textId="77777777" w:rsidTr="00310469">
        <w:trPr>
          <w:cantSplit/>
          <w:trHeight w:val="270"/>
        </w:trPr>
        <w:tc>
          <w:tcPr>
            <w:tcW w:w="158" w:type="pct"/>
            <w:tcBorders>
              <w:top w:val="single" w:sz="12" w:space="0" w:color="000000"/>
              <w:left w:val="single" w:sz="12" w:space="0" w:color="000000"/>
              <w:bottom w:val="single" w:sz="6" w:space="0" w:color="000000"/>
              <w:right w:val="single" w:sz="12" w:space="0" w:color="000000"/>
            </w:tcBorders>
            <w:vAlign w:val="center"/>
          </w:tcPr>
          <w:p w14:paraId="401B53C6" w14:textId="77777777" w:rsidR="00305CE5" w:rsidRPr="00A82EA1" w:rsidRDefault="00305CE5" w:rsidP="0093774C">
            <w:pPr>
              <w:jc w:val="center"/>
              <w:rPr>
                <w:rFonts w:ascii="Arial" w:hAnsi="Arial" w:cs="Arial"/>
                <w:sz w:val="20"/>
                <w:lang w:val="nl-NL"/>
              </w:rPr>
            </w:pPr>
            <w:r w:rsidRPr="00A82EA1">
              <w:rPr>
                <w:rFonts w:ascii="Arial" w:hAnsi="Arial" w:cs="Arial"/>
                <w:sz w:val="20"/>
                <w:lang w:val="nl-NL"/>
              </w:rPr>
              <w:t>4</w:t>
            </w:r>
          </w:p>
        </w:tc>
        <w:tc>
          <w:tcPr>
            <w:tcW w:w="809" w:type="pct"/>
            <w:tcBorders>
              <w:top w:val="single" w:sz="12" w:space="0" w:color="000000"/>
              <w:left w:val="single" w:sz="12" w:space="0" w:color="000000"/>
              <w:bottom w:val="single" w:sz="6" w:space="0" w:color="000000"/>
              <w:right w:val="single" w:sz="12" w:space="0" w:color="000000"/>
            </w:tcBorders>
          </w:tcPr>
          <w:p w14:paraId="7369AB31" w14:textId="77777777" w:rsidR="00305CE5" w:rsidRPr="00A82EA1" w:rsidRDefault="00305CE5" w:rsidP="00084839">
            <w:pPr>
              <w:rPr>
                <w:rFonts w:ascii="Arial" w:hAnsi="Arial" w:cs="Arial"/>
                <w:sz w:val="20"/>
                <w:lang w:val="nl-NL"/>
              </w:rPr>
            </w:pPr>
            <w:r w:rsidRPr="00A82EA1">
              <w:rPr>
                <w:rFonts w:ascii="Arial" w:hAnsi="Arial" w:cs="Arial"/>
                <w:sz w:val="20"/>
                <w:lang w:val="nl-NL"/>
              </w:rPr>
              <w:t>Gerechtelijk attachés</w:t>
            </w:r>
          </w:p>
        </w:tc>
        <w:tc>
          <w:tcPr>
            <w:tcW w:w="657" w:type="pct"/>
            <w:tcBorders>
              <w:top w:val="single" w:sz="12" w:space="0" w:color="000000"/>
              <w:left w:val="single" w:sz="12" w:space="0" w:color="000000"/>
              <w:bottom w:val="single" w:sz="6" w:space="0" w:color="000000"/>
              <w:right w:val="single" w:sz="6" w:space="0" w:color="000000"/>
            </w:tcBorders>
            <w:vAlign w:val="center"/>
          </w:tcPr>
          <w:p w14:paraId="37D975F4" w14:textId="77777777" w:rsidR="00305CE5" w:rsidRPr="00A82EA1" w:rsidRDefault="00305CE5" w:rsidP="0093774C">
            <w:pPr>
              <w:jc w:val="center"/>
              <w:rPr>
                <w:rFonts w:ascii="Arial" w:hAnsi="Arial" w:cs="Arial"/>
                <w:sz w:val="20"/>
                <w:lang w:val="nl-NL"/>
              </w:rPr>
            </w:pPr>
          </w:p>
        </w:tc>
        <w:tc>
          <w:tcPr>
            <w:tcW w:w="401" w:type="pct"/>
            <w:tcBorders>
              <w:top w:val="single" w:sz="12" w:space="0" w:color="000000"/>
              <w:left w:val="single" w:sz="12" w:space="0" w:color="000000"/>
              <w:bottom w:val="single" w:sz="6" w:space="0" w:color="000000"/>
              <w:right w:val="single" w:sz="12" w:space="0" w:color="000000"/>
            </w:tcBorders>
            <w:vAlign w:val="center"/>
          </w:tcPr>
          <w:p w14:paraId="2C8EF4EC" w14:textId="77777777" w:rsidR="00305CE5" w:rsidRPr="00A82EA1" w:rsidRDefault="00305CE5" w:rsidP="0093774C">
            <w:pPr>
              <w:jc w:val="center"/>
              <w:rPr>
                <w:rFonts w:ascii="Arial" w:hAnsi="Arial" w:cs="Arial"/>
                <w:sz w:val="20"/>
                <w:lang w:val="nl-NL"/>
              </w:rPr>
            </w:pPr>
          </w:p>
        </w:tc>
        <w:tc>
          <w:tcPr>
            <w:tcW w:w="390" w:type="pct"/>
            <w:tcBorders>
              <w:top w:val="single" w:sz="12" w:space="0" w:color="000000"/>
              <w:left w:val="single" w:sz="12" w:space="0" w:color="000000"/>
              <w:bottom w:val="single" w:sz="6" w:space="0" w:color="000000"/>
              <w:right w:val="single" w:sz="12" w:space="0" w:color="000000"/>
            </w:tcBorders>
            <w:vAlign w:val="center"/>
          </w:tcPr>
          <w:p w14:paraId="0356CF10" w14:textId="77777777" w:rsidR="00305CE5" w:rsidRPr="00A82EA1" w:rsidRDefault="00305CE5" w:rsidP="0093774C">
            <w:pPr>
              <w:jc w:val="center"/>
              <w:rPr>
                <w:rFonts w:ascii="Arial" w:hAnsi="Arial" w:cs="Arial"/>
                <w:sz w:val="20"/>
                <w:lang w:val="nl-NL"/>
              </w:rPr>
            </w:pPr>
          </w:p>
        </w:tc>
        <w:tc>
          <w:tcPr>
            <w:tcW w:w="830" w:type="pct"/>
            <w:tcBorders>
              <w:top w:val="single" w:sz="12" w:space="0" w:color="000000"/>
              <w:left w:val="single" w:sz="12" w:space="0" w:color="000000"/>
              <w:bottom w:val="single" w:sz="6" w:space="0" w:color="000000"/>
              <w:right w:val="single" w:sz="12" w:space="0" w:color="000000"/>
            </w:tcBorders>
            <w:vAlign w:val="center"/>
          </w:tcPr>
          <w:p w14:paraId="34525DAC" w14:textId="77777777" w:rsidR="00305CE5" w:rsidRPr="00A82EA1" w:rsidRDefault="00305CE5" w:rsidP="0093774C">
            <w:pPr>
              <w:jc w:val="center"/>
              <w:rPr>
                <w:rFonts w:ascii="Arial" w:hAnsi="Arial" w:cs="Arial"/>
                <w:sz w:val="20"/>
                <w:lang w:val="nl-NL"/>
              </w:rPr>
            </w:pPr>
          </w:p>
        </w:tc>
        <w:tc>
          <w:tcPr>
            <w:tcW w:w="878" w:type="pct"/>
            <w:tcBorders>
              <w:top w:val="single" w:sz="12" w:space="0" w:color="000000"/>
              <w:left w:val="single" w:sz="12" w:space="0" w:color="000000"/>
              <w:bottom w:val="single" w:sz="2" w:space="0" w:color="000000"/>
              <w:right w:val="single" w:sz="12" w:space="0" w:color="000000"/>
            </w:tcBorders>
            <w:vAlign w:val="center"/>
          </w:tcPr>
          <w:p w14:paraId="56E0668D" w14:textId="77777777" w:rsidR="00305CE5" w:rsidRPr="00A82EA1" w:rsidRDefault="00305CE5" w:rsidP="0093774C">
            <w:pPr>
              <w:jc w:val="center"/>
              <w:rPr>
                <w:rFonts w:ascii="Arial" w:hAnsi="Arial" w:cs="Arial"/>
                <w:sz w:val="20"/>
                <w:lang w:val="nl-NL"/>
              </w:rPr>
            </w:pPr>
          </w:p>
        </w:tc>
        <w:tc>
          <w:tcPr>
            <w:tcW w:w="439" w:type="pct"/>
            <w:tcBorders>
              <w:top w:val="single" w:sz="12" w:space="0" w:color="000000"/>
              <w:left w:val="single" w:sz="12" w:space="0" w:color="000000"/>
              <w:bottom w:val="single" w:sz="4" w:space="0" w:color="000000"/>
              <w:right w:val="single" w:sz="4" w:space="0" w:color="auto"/>
            </w:tcBorders>
            <w:vAlign w:val="center"/>
          </w:tcPr>
          <w:p w14:paraId="79CB0B9B" w14:textId="77777777" w:rsidR="00305CE5" w:rsidRPr="00A82EA1" w:rsidRDefault="00305CE5" w:rsidP="0093774C">
            <w:pPr>
              <w:jc w:val="center"/>
              <w:rPr>
                <w:rFonts w:ascii="Arial" w:hAnsi="Arial" w:cs="Arial"/>
                <w:sz w:val="20"/>
                <w:lang w:val="nl-NL"/>
              </w:rPr>
            </w:pPr>
          </w:p>
        </w:tc>
        <w:tc>
          <w:tcPr>
            <w:tcW w:w="438" w:type="pct"/>
            <w:tcBorders>
              <w:top w:val="single" w:sz="12" w:space="0" w:color="000000"/>
              <w:left w:val="single" w:sz="4" w:space="0" w:color="auto"/>
              <w:bottom w:val="single" w:sz="4" w:space="0" w:color="000000"/>
              <w:right w:val="single" w:sz="12" w:space="0" w:color="000000"/>
            </w:tcBorders>
            <w:vAlign w:val="center"/>
          </w:tcPr>
          <w:p w14:paraId="7D893815" w14:textId="77777777" w:rsidR="00305CE5" w:rsidRPr="00A82EA1" w:rsidRDefault="00305CE5" w:rsidP="0093774C">
            <w:pPr>
              <w:jc w:val="center"/>
              <w:rPr>
                <w:rFonts w:ascii="Arial" w:hAnsi="Arial" w:cs="Arial"/>
                <w:sz w:val="20"/>
                <w:lang w:val="nl-NL"/>
              </w:rPr>
            </w:pPr>
          </w:p>
        </w:tc>
      </w:tr>
      <w:tr w:rsidR="00084839" w:rsidRPr="00A82EA1" w14:paraId="4A4799D6" w14:textId="77777777" w:rsidTr="00310469">
        <w:trPr>
          <w:cantSplit/>
          <w:trHeight w:val="270"/>
        </w:trPr>
        <w:tc>
          <w:tcPr>
            <w:tcW w:w="158" w:type="pct"/>
            <w:tcBorders>
              <w:top w:val="single" w:sz="12" w:space="0" w:color="000000"/>
              <w:left w:val="single" w:sz="12" w:space="0" w:color="000000"/>
              <w:bottom w:val="single" w:sz="6" w:space="0" w:color="000000"/>
              <w:right w:val="single" w:sz="12" w:space="0" w:color="000000"/>
            </w:tcBorders>
            <w:vAlign w:val="center"/>
          </w:tcPr>
          <w:p w14:paraId="7E8B8FE1" w14:textId="77777777" w:rsidR="00084839" w:rsidRPr="00A82EA1" w:rsidRDefault="00084839" w:rsidP="0093774C">
            <w:pPr>
              <w:jc w:val="center"/>
              <w:rPr>
                <w:rFonts w:ascii="Arial" w:hAnsi="Arial" w:cs="Arial"/>
                <w:sz w:val="20"/>
                <w:lang w:val="nl-NL"/>
              </w:rPr>
            </w:pPr>
            <w:r w:rsidRPr="00A82EA1">
              <w:rPr>
                <w:rFonts w:ascii="Arial" w:hAnsi="Arial" w:cs="Arial"/>
                <w:sz w:val="20"/>
                <w:lang w:val="nl-NL"/>
              </w:rPr>
              <w:t>5</w:t>
            </w:r>
          </w:p>
        </w:tc>
        <w:tc>
          <w:tcPr>
            <w:tcW w:w="809" w:type="pct"/>
            <w:tcBorders>
              <w:top w:val="single" w:sz="12" w:space="0" w:color="000000"/>
              <w:left w:val="single" w:sz="12" w:space="0" w:color="000000"/>
              <w:bottom w:val="single" w:sz="6" w:space="0" w:color="000000"/>
              <w:right w:val="single" w:sz="12" w:space="0" w:color="000000"/>
            </w:tcBorders>
          </w:tcPr>
          <w:p w14:paraId="4B1B9F2D" w14:textId="77777777" w:rsidR="00084839" w:rsidRPr="00A82EA1" w:rsidRDefault="00084839" w:rsidP="00EB5C53">
            <w:pPr>
              <w:rPr>
                <w:rFonts w:ascii="Arial" w:hAnsi="Arial" w:cs="Arial"/>
                <w:sz w:val="20"/>
                <w:lang w:val="nl-NL"/>
              </w:rPr>
            </w:pPr>
            <w:r w:rsidRPr="00A82EA1">
              <w:rPr>
                <w:rFonts w:ascii="Arial" w:hAnsi="Arial" w:cs="Arial"/>
                <w:sz w:val="20"/>
                <w:lang w:val="nl-NL"/>
              </w:rPr>
              <w:t>Gerechtelijk stagiairs</w:t>
            </w:r>
          </w:p>
        </w:tc>
        <w:tc>
          <w:tcPr>
            <w:tcW w:w="657" w:type="pct"/>
            <w:tcBorders>
              <w:top w:val="single" w:sz="12" w:space="0" w:color="000000"/>
              <w:left w:val="single" w:sz="12" w:space="0" w:color="000000"/>
              <w:bottom w:val="single" w:sz="6" w:space="0" w:color="000000"/>
              <w:right w:val="single" w:sz="6" w:space="0" w:color="000000"/>
            </w:tcBorders>
            <w:vAlign w:val="center"/>
          </w:tcPr>
          <w:p w14:paraId="7DB665AC" w14:textId="77777777" w:rsidR="00084839" w:rsidRPr="00A82EA1" w:rsidRDefault="00084839" w:rsidP="0093774C">
            <w:pPr>
              <w:jc w:val="center"/>
              <w:rPr>
                <w:rFonts w:ascii="Arial" w:hAnsi="Arial" w:cs="Arial"/>
                <w:sz w:val="20"/>
                <w:lang w:val="nl-NL"/>
              </w:rPr>
            </w:pPr>
          </w:p>
        </w:tc>
        <w:tc>
          <w:tcPr>
            <w:tcW w:w="401" w:type="pct"/>
            <w:tcBorders>
              <w:top w:val="single" w:sz="12" w:space="0" w:color="000000"/>
              <w:left w:val="single" w:sz="12" w:space="0" w:color="000000"/>
              <w:bottom w:val="single" w:sz="6" w:space="0" w:color="000000"/>
              <w:right w:val="single" w:sz="12" w:space="0" w:color="000000"/>
            </w:tcBorders>
            <w:vAlign w:val="center"/>
          </w:tcPr>
          <w:p w14:paraId="59678001" w14:textId="77777777" w:rsidR="00084839" w:rsidRPr="00A82EA1" w:rsidRDefault="00084839" w:rsidP="0093774C">
            <w:pPr>
              <w:jc w:val="center"/>
              <w:rPr>
                <w:rFonts w:ascii="Arial" w:hAnsi="Arial" w:cs="Arial"/>
                <w:sz w:val="20"/>
                <w:lang w:val="nl-NL"/>
              </w:rPr>
            </w:pPr>
          </w:p>
        </w:tc>
        <w:tc>
          <w:tcPr>
            <w:tcW w:w="390" w:type="pct"/>
            <w:tcBorders>
              <w:top w:val="single" w:sz="12" w:space="0" w:color="000000"/>
              <w:left w:val="single" w:sz="12" w:space="0" w:color="000000"/>
              <w:bottom w:val="single" w:sz="6" w:space="0" w:color="000000"/>
              <w:right w:val="single" w:sz="12" w:space="0" w:color="000000"/>
            </w:tcBorders>
            <w:vAlign w:val="center"/>
          </w:tcPr>
          <w:p w14:paraId="72A67E67" w14:textId="77777777" w:rsidR="00084839" w:rsidRPr="00A82EA1" w:rsidRDefault="00084839" w:rsidP="0093774C">
            <w:pPr>
              <w:jc w:val="center"/>
              <w:rPr>
                <w:rFonts w:ascii="Arial" w:hAnsi="Arial" w:cs="Arial"/>
                <w:sz w:val="20"/>
                <w:lang w:val="nl-NL"/>
              </w:rPr>
            </w:pPr>
          </w:p>
        </w:tc>
        <w:tc>
          <w:tcPr>
            <w:tcW w:w="830" w:type="pct"/>
            <w:tcBorders>
              <w:top w:val="single" w:sz="12" w:space="0" w:color="000000"/>
              <w:left w:val="single" w:sz="12" w:space="0" w:color="000000"/>
              <w:bottom w:val="single" w:sz="6" w:space="0" w:color="000000"/>
              <w:right w:val="single" w:sz="12" w:space="0" w:color="000000"/>
            </w:tcBorders>
            <w:vAlign w:val="center"/>
          </w:tcPr>
          <w:p w14:paraId="784C1FAA" w14:textId="77777777" w:rsidR="00084839" w:rsidRPr="00A82EA1" w:rsidRDefault="00084839" w:rsidP="0093774C">
            <w:pPr>
              <w:jc w:val="center"/>
              <w:rPr>
                <w:rFonts w:ascii="Arial" w:hAnsi="Arial" w:cs="Arial"/>
                <w:sz w:val="20"/>
                <w:lang w:val="nl-NL"/>
              </w:rPr>
            </w:pPr>
          </w:p>
        </w:tc>
        <w:tc>
          <w:tcPr>
            <w:tcW w:w="878" w:type="pct"/>
            <w:tcBorders>
              <w:top w:val="single" w:sz="12" w:space="0" w:color="000000"/>
              <w:left w:val="single" w:sz="12" w:space="0" w:color="000000"/>
              <w:bottom w:val="single" w:sz="2" w:space="0" w:color="000000"/>
              <w:right w:val="single" w:sz="12" w:space="0" w:color="000000"/>
            </w:tcBorders>
            <w:vAlign w:val="center"/>
          </w:tcPr>
          <w:p w14:paraId="1B67AC7A" w14:textId="77777777" w:rsidR="00084839" w:rsidRPr="00A82EA1" w:rsidRDefault="00084839" w:rsidP="0093774C">
            <w:pPr>
              <w:jc w:val="center"/>
              <w:rPr>
                <w:rFonts w:ascii="Arial" w:hAnsi="Arial" w:cs="Arial"/>
                <w:sz w:val="20"/>
                <w:lang w:val="nl-NL"/>
              </w:rPr>
            </w:pPr>
          </w:p>
        </w:tc>
        <w:tc>
          <w:tcPr>
            <w:tcW w:w="439" w:type="pct"/>
            <w:tcBorders>
              <w:top w:val="single" w:sz="12" w:space="0" w:color="000000"/>
              <w:left w:val="single" w:sz="12" w:space="0" w:color="000000"/>
              <w:bottom w:val="single" w:sz="4" w:space="0" w:color="000000"/>
              <w:right w:val="single" w:sz="4" w:space="0" w:color="auto"/>
            </w:tcBorders>
            <w:vAlign w:val="center"/>
          </w:tcPr>
          <w:p w14:paraId="73509790" w14:textId="77777777" w:rsidR="00084839" w:rsidRPr="00A82EA1" w:rsidRDefault="00084839" w:rsidP="0093774C">
            <w:pPr>
              <w:jc w:val="center"/>
              <w:rPr>
                <w:rFonts w:ascii="Arial" w:hAnsi="Arial" w:cs="Arial"/>
                <w:sz w:val="20"/>
                <w:lang w:val="nl-NL"/>
              </w:rPr>
            </w:pPr>
          </w:p>
        </w:tc>
        <w:tc>
          <w:tcPr>
            <w:tcW w:w="438" w:type="pct"/>
            <w:tcBorders>
              <w:top w:val="single" w:sz="12" w:space="0" w:color="000000"/>
              <w:left w:val="single" w:sz="4" w:space="0" w:color="auto"/>
              <w:bottom w:val="single" w:sz="4" w:space="0" w:color="000000"/>
              <w:right w:val="single" w:sz="12" w:space="0" w:color="000000"/>
            </w:tcBorders>
            <w:vAlign w:val="center"/>
          </w:tcPr>
          <w:p w14:paraId="75D367F2" w14:textId="77777777" w:rsidR="00084839" w:rsidRPr="00A82EA1" w:rsidRDefault="00084839" w:rsidP="0093774C">
            <w:pPr>
              <w:jc w:val="center"/>
              <w:rPr>
                <w:rFonts w:ascii="Arial" w:hAnsi="Arial" w:cs="Arial"/>
                <w:sz w:val="20"/>
                <w:lang w:val="nl-NL"/>
              </w:rPr>
            </w:pPr>
          </w:p>
        </w:tc>
      </w:tr>
      <w:tr w:rsidR="00305CE5" w:rsidRPr="00A82EA1" w14:paraId="6D0D6706" w14:textId="77777777" w:rsidTr="00310469">
        <w:trPr>
          <w:cantSplit/>
          <w:trHeight w:val="270"/>
        </w:trPr>
        <w:tc>
          <w:tcPr>
            <w:tcW w:w="158" w:type="pct"/>
            <w:tcBorders>
              <w:top w:val="single" w:sz="6" w:space="0" w:color="000000"/>
              <w:left w:val="single" w:sz="12" w:space="0" w:color="000000"/>
              <w:bottom w:val="single" w:sz="6" w:space="0" w:color="000000"/>
              <w:right w:val="single" w:sz="12" w:space="0" w:color="000000"/>
            </w:tcBorders>
            <w:vAlign w:val="center"/>
          </w:tcPr>
          <w:p w14:paraId="37E58860" w14:textId="77777777" w:rsidR="00305CE5" w:rsidRPr="00A82EA1" w:rsidRDefault="00084839" w:rsidP="0093774C">
            <w:pPr>
              <w:jc w:val="center"/>
              <w:rPr>
                <w:rFonts w:ascii="Arial" w:hAnsi="Arial" w:cs="Arial"/>
                <w:sz w:val="20"/>
              </w:rPr>
            </w:pPr>
            <w:r w:rsidRPr="00A82EA1">
              <w:rPr>
                <w:rFonts w:ascii="Arial" w:hAnsi="Arial" w:cs="Arial"/>
                <w:sz w:val="20"/>
              </w:rPr>
              <w:t>6</w:t>
            </w:r>
          </w:p>
        </w:tc>
        <w:tc>
          <w:tcPr>
            <w:tcW w:w="809" w:type="pct"/>
            <w:tcBorders>
              <w:top w:val="single" w:sz="6" w:space="0" w:color="000000"/>
              <w:left w:val="single" w:sz="12" w:space="0" w:color="000000"/>
              <w:bottom w:val="single" w:sz="6" w:space="0" w:color="000000"/>
              <w:right w:val="single" w:sz="12" w:space="0" w:color="000000"/>
            </w:tcBorders>
          </w:tcPr>
          <w:p w14:paraId="7BAD9859" w14:textId="77777777" w:rsidR="00305CE5" w:rsidRPr="00A82EA1" w:rsidRDefault="00305CE5" w:rsidP="00084839">
            <w:pPr>
              <w:rPr>
                <w:rFonts w:ascii="Arial" w:hAnsi="Arial" w:cs="Arial"/>
                <w:sz w:val="20"/>
              </w:rPr>
            </w:pPr>
            <w:r w:rsidRPr="00A82EA1">
              <w:rPr>
                <w:rFonts w:ascii="Arial" w:hAnsi="Arial" w:cs="Arial"/>
                <w:sz w:val="20"/>
              </w:rPr>
              <w:t>Referendarissen</w:t>
            </w:r>
          </w:p>
        </w:tc>
        <w:tc>
          <w:tcPr>
            <w:tcW w:w="657" w:type="pct"/>
            <w:tcBorders>
              <w:top w:val="single" w:sz="6" w:space="0" w:color="000000"/>
              <w:left w:val="single" w:sz="12" w:space="0" w:color="000000"/>
              <w:bottom w:val="single" w:sz="6" w:space="0" w:color="000000"/>
              <w:right w:val="single" w:sz="6" w:space="0" w:color="000000"/>
            </w:tcBorders>
          </w:tcPr>
          <w:p w14:paraId="4DBA877E" w14:textId="77777777" w:rsidR="00305CE5" w:rsidRPr="00A82EA1" w:rsidRDefault="00305CE5" w:rsidP="0093774C">
            <w:pPr>
              <w:jc w:val="center"/>
              <w:rPr>
                <w:rFonts w:ascii="Arial" w:hAnsi="Arial" w:cs="Arial"/>
                <w:sz w:val="20"/>
              </w:rPr>
            </w:pPr>
          </w:p>
        </w:tc>
        <w:tc>
          <w:tcPr>
            <w:tcW w:w="401" w:type="pct"/>
            <w:tcBorders>
              <w:top w:val="single" w:sz="6" w:space="0" w:color="000000"/>
              <w:left w:val="single" w:sz="12" w:space="0" w:color="000000"/>
              <w:bottom w:val="single" w:sz="6" w:space="0" w:color="000000"/>
              <w:right w:val="single" w:sz="12" w:space="0" w:color="000000"/>
            </w:tcBorders>
          </w:tcPr>
          <w:p w14:paraId="07ECBBAD" w14:textId="77777777" w:rsidR="00305CE5" w:rsidRPr="00A82EA1" w:rsidRDefault="00305CE5" w:rsidP="0093774C">
            <w:pPr>
              <w:jc w:val="center"/>
              <w:rPr>
                <w:rFonts w:ascii="Arial" w:hAnsi="Arial" w:cs="Arial"/>
                <w:sz w:val="20"/>
              </w:rPr>
            </w:pPr>
          </w:p>
        </w:tc>
        <w:tc>
          <w:tcPr>
            <w:tcW w:w="390" w:type="pct"/>
            <w:tcBorders>
              <w:top w:val="single" w:sz="6" w:space="0" w:color="000000"/>
              <w:left w:val="single" w:sz="12" w:space="0" w:color="000000"/>
              <w:bottom w:val="single" w:sz="6" w:space="0" w:color="000000"/>
              <w:right w:val="single" w:sz="12" w:space="0" w:color="000000"/>
            </w:tcBorders>
          </w:tcPr>
          <w:p w14:paraId="1FE89997" w14:textId="77777777" w:rsidR="00305CE5" w:rsidRPr="00A82EA1" w:rsidRDefault="00305CE5" w:rsidP="0093774C">
            <w:pPr>
              <w:jc w:val="center"/>
              <w:rPr>
                <w:rFonts w:ascii="Arial" w:hAnsi="Arial" w:cs="Arial"/>
                <w:sz w:val="20"/>
              </w:rPr>
            </w:pPr>
          </w:p>
        </w:tc>
        <w:tc>
          <w:tcPr>
            <w:tcW w:w="830" w:type="pct"/>
            <w:tcBorders>
              <w:top w:val="single" w:sz="6" w:space="0" w:color="000000"/>
              <w:left w:val="single" w:sz="12" w:space="0" w:color="000000"/>
              <w:bottom w:val="single" w:sz="6" w:space="0" w:color="000000"/>
              <w:right w:val="single" w:sz="12" w:space="0" w:color="000000"/>
            </w:tcBorders>
          </w:tcPr>
          <w:p w14:paraId="3959031B" w14:textId="77777777" w:rsidR="00305CE5" w:rsidRPr="00A82EA1" w:rsidRDefault="00305CE5" w:rsidP="0093774C">
            <w:pPr>
              <w:jc w:val="center"/>
              <w:rPr>
                <w:rFonts w:ascii="Arial" w:hAnsi="Arial" w:cs="Arial"/>
                <w:sz w:val="20"/>
              </w:rPr>
            </w:pPr>
          </w:p>
        </w:tc>
        <w:tc>
          <w:tcPr>
            <w:tcW w:w="878" w:type="pct"/>
            <w:tcBorders>
              <w:top w:val="single" w:sz="6" w:space="0" w:color="000000"/>
              <w:left w:val="single" w:sz="12" w:space="0" w:color="000000"/>
              <w:bottom w:val="single" w:sz="6" w:space="0" w:color="000000"/>
              <w:right w:val="single" w:sz="12" w:space="0" w:color="000000"/>
            </w:tcBorders>
          </w:tcPr>
          <w:p w14:paraId="26D90711" w14:textId="77777777" w:rsidR="00305CE5" w:rsidRPr="00A82EA1" w:rsidRDefault="00305CE5" w:rsidP="0093774C">
            <w:pPr>
              <w:jc w:val="center"/>
              <w:rPr>
                <w:rFonts w:ascii="Arial" w:hAnsi="Arial" w:cs="Arial"/>
                <w:sz w:val="20"/>
              </w:rPr>
            </w:pPr>
          </w:p>
        </w:tc>
        <w:tc>
          <w:tcPr>
            <w:tcW w:w="439" w:type="pct"/>
            <w:tcBorders>
              <w:top w:val="single" w:sz="4" w:space="0" w:color="000000"/>
              <w:left w:val="single" w:sz="12" w:space="0" w:color="000000"/>
              <w:bottom w:val="single" w:sz="4" w:space="0" w:color="000000"/>
              <w:right w:val="single" w:sz="12" w:space="0" w:color="000000"/>
            </w:tcBorders>
          </w:tcPr>
          <w:p w14:paraId="6EF0CBFF" w14:textId="77777777" w:rsidR="00305CE5" w:rsidRPr="00A82EA1" w:rsidRDefault="00305CE5" w:rsidP="0093774C">
            <w:pPr>
              <w:jc w:val="center"/>
              <w:rPr>
                <w:rFonts w:ascii="Arial" w:hAnsi="Arial" w:cs="Arial"/>
                <w:sz w:val="20"/>
              </w:rPr>
            </w:pPr>
          </w:p>
        </w:tc>
        <w:tc>
          <w:tcPr>
            <w:tcW w:w="438" w:type="pct"/>
            <w:tcBorders>
              <w:top w:val="single" w:sz="4" w:space="0" w:color="000000"/>
              <w:left w:val="single" w:sz="12" w:space="0" w:color="000000"/>
              <w:bottom w:val="single" w:sz="4" w:space="0" w:color="000000"/>
              <w:right w:val="single" w:sz="12" w:space="0" w:color="000000"/>
            </w:tcBorders>
          </w:tcPr>
          <w:p w14:paraId="26CEF804" w14:textId="77777777" w:rsidR="00305CE5" w:rsidRPr="00A82EA1" w:rsidRDefault="00305CE5" w:rsidP="0093774C">
            <w:pPr>
              <w:jc w:val="center"/>
              <w:rPr>
                <w:rFonts w:ascii="Arial" w:hAnsi="Arial" w:cs="Arial"/>
                <w:sz w:val="20"/>
              </w:rPr>
            </w:pPr>
          </w:p>
        </w:tc>
      </w:tr>
      <w:tr w:rsidR="00305CE5" w:rsidRPr="00A82EA1" w14:paraId="57972238" w14:textId="77777777" w:rsidTr="00310469">
        <w:trPr>
          <w:cantSplit/>
          <w:trHeight w:val="270"/>
        </w:trPr>
        <w:tc>
          <w:tcPr>
            <w:tcW w:w="158" w:type="pct"/>
            <w:tcBorders>
              <w:top w:val="single" w:sz="6" w:space="0" w:color="000000"/>
              <w:left w:val="single" w:sz="12" w:space="0" w:color="000000"/>
              <w:bottom w:val="single" w:sz="6" w:space="0" w:color="000000"/>
              <w:right w:val="single" w:sz="12" w:space="0" w:color="000000"/>
            </w:tcBorders>
            <w:vAlign w:val="center"/>
          </w:tcPr>
          <w:p w14:paraId="36364C83" w14:textId="77777777" w:rsidR="00305CE5" w:rsidRPr="00A82EA1" w:rsidRDefault="00084839" w:rsidP="0093774C">
            <w:pPr>
              <w:jc w:val="center"/>
              <w:rPr>
                <w:rFonts w:ascii="Arial" w:hAnsi="Arial" w:cs="Arial"/>
                <w:sz w:val="20"/>
              </w:rPr>
            </w:pPr>
            <w:r w:rsidRPr="00A82EA1">
              <w:rPr>
                <w:rFonts w:ascii="Arial" w:hAnsi="Arial" w:cs="Arial"/>
                <w:sz w:val="20"/>
              </w:rPr>
              <w:t>7</w:t>
            </w:r>
          </w:p>
        </w:tc>
        <w:tc>
          <w:tcPr>
            <w:tcW w:w="809" w:type="pct"/>
            <w:tcBorders>
              <w:top w:val="single" w:sz="6" w:space="0" w:color="000000"/>
              <w:left w:val="single" w:sz="12" w:space="0" w:color="000000"/>
              <w:bottom w:val="single" w:sz="6" w:space="0" w:color="000000"/>
              <w:right w:val="single" w:sz="12" w:space="0" w:color="000000"/>
            </w:tcBorders>
          </w:tcPr>
          <w:p w14:paraId="5C2216D4" w14:textId="77777777" w:rsidR="00305CE5" w:rsidRPr="00A82EA1" w:rsidRDefault="00305CE5" w:rsidP="00084839">
            <w:pPr>
              <w:rPr>
                <w:rFonts w:ascii="Arial" w:hAnsi="Arial" w:cs="Arial"/>
                <w:sz w:val="20"/>
              </w:rPr>
            </w:pPr>
            <w:r w:rsidRPr="00A82EA1">
              <w:rPr>
                <w:rFonts w:ascii="Arial" w:hAnsi="Arial" w:cs="Arial"/>
                <w:sz w:val="20"/>
              </w:rPr>
              <w:t>Beheersprofielen</w:t>
            </w:r>
          </w:p>
        </w:tc>
        <w:tc>
          <w:tcPr>
            <w:tcW w:w="657" w:type="pct"/>
            <w:tcBorders>
              <w:top w:val="single" w:sz="6" w:space="0" w:color="000000"/>
              <w:left w:val="single" w:sz="12" w:space="0" w:color="000000"/>
              <w:bottom w:val="single" w:sz="6" w:space="0" w:color="000000"/>
              <w:right w:val="single" w:sz="6" w:space="0" w:color="000000"/>
            </w:tcBorders>
          </w:tcPr>
          <w:p w14:paraId="22D2A9AB" w14:textId="77777777" w:rsidR="00305CE5" w:rsidRPr="00A82EA1" w:rsidRDefault="00305CE5" w:rsidP="0093774C">
            <w:pPr>
              <w:jc w:val="center"/>
              <w:rPr>
                <w:rFonts w:ascii="Arial" w:hAnsi="Arial" w:cs="Arial"/>
                <w:sz w:val="20"/>
              </w:rPr>
            </w:pPr>
          </w:p>
        </w:tc>
        <w:tc>
          <w:tcPr>
            <w:tcW w:w="401" w:type="pct"/>
            <w:tcBorders>
              <w:top w:val="single" w:sz="6" w:space="0" w:color="000000"/>
              <w:left w:val="single" w:sz="12" w:space="0" w:color="000000"/>
              <w:bottom w:val="single" w:sz="6" w:space="0" w:color="000000"/>
              <w:right w:val="single" w:sz="12" w:space="0" w:color="000000"/>
            </w:tcBorders>
          </w:tcPr>
          <w:p w14:paraId="06C3D91F" w14:textId="77777777" w:rsidR="00305CE5" w:rsidRPr="00A82EA1" w:rsidRDefault="00305CE5" w:rsidP="0093774C">
            <w:pPr>
              <w:jc w:val="center"/>
              <w:rPr>
                <w:rFonts w:ascii="Arial" w:hAnsi="Arial" w:cs="Arial"/>
                <w:sz w:val="20"/>
              </w:rPr>
            </w:pPr>
          </w:p>
        </w:tc>
        <w:tc>
          <w:tcPr>
            <w:tcW w:w="390" w:type="pct"/>
            <w:tcBorders>
              <w:top w:val="single" w:sz="6" w:space="0" w:color="000000"/>
              <w:left w:val="single" w:sz="12" w:space="0" w:color="000000"/>
              <w:bottom w:val="single" w:sz="6" w:space="0" w:color="000000"/>
              <w:right w:val="single" w:sz="12" w:space="0" w:color="000000"/>
            </w:tcBorders>
          </w:tcPr>
          <w:p w14:paraId="226D1F21" w14:textId="77777777" w:rsidR="00305CE5" w:rsidRPr="00A82EA1" w:rsidRDefault="00305CE5" w:rsidP="0093774C">
            <w:pPr>
              <w:jc w:val="center"/>
              <w:rPr>
                <w:rFonts w:ascii="Arial" w:hAnsi="Arial" w:cs="Arial"/>
                <w:sz w:val="20"/>
              </w:rPr>
            </w:pPr>
          </w:p>
        </w:tc>
        <w:tc>
          <w:tcPr>
            <w:tcW w:w="830" w:type="pct"/>
            <w:tcBorders>
              <w:top w:val="single" w:sz="6" w:space="0" w:color="000000"/>
              <w:left w:val="single" w:sz="12" w:space="0" w:color="000000"/>
              <w:bottom w:val="single" w:sz="6" w:space="0" w:color="000000"/>
              <w:right w:val="single" w:sz="12" w:space="0" w:color="000000"/>
            </w:tcBorders>
          </w:tcPr>
          <w:p w14:paraId="4F4FF68D" w14:textId="77777777" w:rsidR="00305CE5" w:rsidRPr="00A82EA1" w:rsidRDefault="00305CE5" w:rsidP="0093774C">
            <w:pPr>
              <w:jc w:val="center"/>
              <w:rPr>
                <w:rFonts w:ascii="Arial" w:hAnsi="Arial" w:cs="Arial"/>
                <w:sz w:val="20"/>
              </w:rPr>
            </w:pPr>
          </w:p>
        </w:tc>
        <w:tc>
          <w:tcPr>
            <w:tcW w:w="878" w:type="pct"/>
            <w:tcBorders>
              <w:top w:val="single" w:sz="6" w:space="0" w:color="000000"/>
              <w:left w:val="single" w:sz="12" w:space="0" w:color="000000"/>
              <w:bottom w:val="single" w:sz="6" w:space="0" w:color="000000"/>
              <w:right w:val="single" w:sz="12" w:space="0" w:color="000000"/>
            </w:tcBorders>
          </w:tcPr>
          <w:p w14:paraId="49B25697" w14:textId="77777777" w:rsidR="00305CE5" w:rsidRPr="00A82EA1" w:rsidRDefault="00305CE5" w:rsidP="0093774C">
            <w:pPr>
              <w:jc w:val="center"/>
              <w:rPr>
                <w:rFonts w:ascii="Arial" w:hAnsi="Arial" w:cs="Arial"/>
                <w:sz w:val="20"/>
              </w:rPr>
            </w:pPr>
          </w:p>
        </w:tc>
        <w:tc>
          <w:tcPr>
            <w:tcW w:w="439" w:type="pct"/>
            <w:tcBorders>
              <w:top w:val="single" w:sz="4" w:space="0" w:color="000000"/>
              <w:left w:val="single" w:sz="12" w:space="0" w:color="000000"/>
              <w:bottom w:val="single" w:sz="4" w:space="0" w:color="000000"/>
              <w:right w:val="single" w:sz="12" w:space="0" w:color="000000"/>
            </w:tcBorders>
          </w:tcPr>
          <w:p w14:paraId="59B0B0C0" w14:textId="77777777" w:rsidR="00305CE5" w:rsidRPr="00A82EA1" w:rsidRDefault="00305CE5" w:rsidP="0093774C">
            <w:pPr>
              <w:jc w:val="center"/>
              <w:rPr>
                <w:rFonts w:ascii="Arial" w:hAnsi="Arial" w:cs="Arial"/>
                <w:sz w:val="20"/>
              </w:rPr>
            </w:pPr>
          </w:p>
        </w:tc>
        <w:tc>
          <w:tcPr>
            <w:tcW w:w="438" w:type="pct"/>
            <w:tcBorders>
              <w:top w:val="single" w:sz="4" w:space="0" w:color="000000"/>
              <w:left w:val="single" w:sz="12" w:space="0" w:color="000000"/>
              <w:bottom w:val="single" w:sz="4" w:space="0" w:color="000000"/>
              <w:right w:val="single" w:sz="12" w:space="0" w:color="000000"/>
            </w:tcBorders>
          </w:tcPr>
          <w:p w14:paraId="6A79A40B" w14:textId="77777777" w:rsidR="00305CE5" w:rsidRPr="00A82EA1" w:rsidRDefault="00305CE5" w:rsidP="0093774C">
            <w:pPr>
              <w:jc w:val="center"/>
              <w:rPr>
                <w:rFonts w:ascii="Arial" w:hAnsi="Arial" w:cs="Arial"/>
                <w:sz w:val="20"/>
              </w:rPr>
            </w:pPr>
          </w:p>
        </w:tc>
      </w:tr>
      <w:tr w:rsidR="00305CE5" w:rsidRPr="00A82EA1" w14:paraId="216793B3" w14:textId="77777777" w:rsidTr="00310469">
        <w:trPr>
          <w:cantSplit/>
          <w:trHeight w:val="270"/>
        </w:trPr>
        <w:tc>
          <w:tcPr>
            <w:tcW w:w="158" w:type="pct"/>
            <w:tcBorders>
              <w:top w:val="single" w:sz="6" w:space="0" w:color="000000"/>
              <w:left w:val="single" w:sz="12" w:space="0" w:color="000000"/>
              <w:bottom w:val="single" w:sz="6" w:space="0" w:color="000000"/>
              <w:right w:val="single" w:sz="12" w:space="0" w:color="000000"/>
            </w:tcBorders>
            <w:vAlign w:val="center"/>
          </w:tcPr>
          <w:p w14:paraId="5C08B195" w14:textId="77777777" w:rsidR="00305CE5" w:rsidRPr="00A82EA1" w:rsidRDefault="00084839" w:rsidP="0093774C">
            <w:pPr>
              <w:jc w:val="center"/>
              <w:rPr>
                <w:rFonts w:ascii="Arial" w:hAnsi="Arial" w:cs="Arial"/>
                <w:sz w:val="20"/>
              </w:rPr>
            </w:pPr>
            <w:r w:rsidRPr="00A82EA1">
              <w:rPr>
                <w:rFonts w:ascii="Arial" w:hAnsi="Arial" w:cs="Arial"/>
                <w:sz w:val="20"/>
              </w:rPr>
              <w:t>8</w:t>
            </w:r>
          </w:p>
        </w:tc>
        <w:tc>
          <w:tcPr>
            <w:tcW w:w="809" w:type="pct"/>
            <w:tcBorders>
              <w:top w:val="single" w:sz="6" w:space="0" w:color="000000"/>
              <w:left w:val="single" w:sz="12" w:space="0" w:color="000000"/>
              <w:bottom w:val="single" w:sz="6" w:space="0" w:color="000000"/>
              <w:right w:val="single" w:sz="12" w:space="0" w:color="000000"/>
            </w:tcBorders>
          </w:tcPr>
          <w:p w14:paraId="549188E7" w14:textId="77777777" w:rsidR="00305CE5" w:rsidRPr="00A82EA1" w:rsidRDefault="00305CE5" w:rsidP="009E4001">
            <w:pPr>
              <w:rPr>
                <w:rFonts w:ascii="Arial" w:hAnsi="Arial" w:cs="Arial"/>
                <w:sz w:val="20"/>
              </w:rPr>
            </w:pPr>
            <w:r w:rsidRPr="00A82EA1">
              <w:rPr>
                <w:rFonts w:ascii="Arial" w:hAnsi="Arial" w:cs="Arial"/>
                <w:sz w:val="20"/>
              </w:rPr>
              <w:t xml:space="preserve">Griffiers </w:t>
            </w:r>
          </w:p>
        </w:tc>
        <w:tc>
          <w:tcPr>
            <w:tcW w:w="657" w:type="pct"/>
            <w:tcBorders>
              <w:top w:val="single" w:sz="6" w:space="0" w:color="000000"/>
              <w:left w:val="single" w:sz="12" w:space="0" w:color="000000"/>
              <w:bottom w:val="single" w:sz="6" w:space="0" w:color="000000"/>
              <w:right w:val="single" w:sz="6" w:space="0" w:color="000000"/>
            </w:tcBorders>
          </w:tcPr>
          <w:p w14:paraId="6E3DF5B5" w14:textId="77777777" w:rsidR="00305CE5" w:rsidRPr="00A82EA1" w:rsidRDefault="00310469" w:rsidP="0093774C">
            <w:pPr>
              <w:jc w:val="center"/>
              <w:rPr>
                <w:rFonts w:ascii="Arial" w:hAnsi="Arial" w:cs="Arial"/>
                <w:sz w:val="20"/>
              </w:rPr>
            </w:pPr>
            <w:r>
              <w:rPr>
                <w:rFonts w:ascii="Arial" w:hAnsi="Arial" w:cs="Arial"/>
                <w:sz w:val="20"/>
              </w:rPr>
              <w:t>6</w:t>
            </w:r>
          </w:p>
        </w:tc>
        <w:tc>
          <w:tcPr>
            <w:tcW w:w="401" w:type="pct"/>
            <w:tcBorders>
              <w:top w:val="single" w:sz="6" w:space="0" w:color="000000"/>
              <w:left w:val="single" w:sz="12" w:space="0" w:color="000000"/>
              <w:bottom w:val="single" w:sz="6" w:space="0" w:color="000000"/>
              <w:right w:val="single" w:sz="12" w:space="0" w:color="000000"/>
            </w:tcBorders>
          </w:tcPr>
          <w:p w14:paraId="5A082141" w14:textId="77777777" w:rsidR="00305CE5" w:rsidRPr="00A82EA1" w:rsidRDefault="00414955" w:rsidP="0093774C">
            <w:pPr>
              <w:jc w:val="center"/>
              <w:rPr>
                <w:rFonts w:ascii="Arial" w:hAnsi="Arial" w:cs="Arial"/>
                <w:sz w:val="20"/>
              </w:rPr>
            </w:pPr>
            <w:r>
              <w:rPr>
                <w:rFonts w:ascii="Arial" w:hAnsi="Arial" w:cs="Arial"/>
                <w:sz w:val="20"/>
              </w:rPr>
              <w:t>5,92</w:t>
            </w:r>
          </w:p>
        </w:tc>
        <w:tc>
          <w:tcPr>
            <w:tcW w:w="390" w:type="pct"/>
            <w:tcBorders>
              <w:top w:val="single" w:sz="6" w:space="0" w:color="000000"/>
              <w:left w:val="single" w:sz="12" w:space="0" w:color="000000"/>
              <w:bottom w:val="single" w:sz="6" w:space="0" w:color="000000"/>
              <w:right w:val="single" w:sz="12" w:space="0" w:color="000000"/>
            </w:tcBorders>
          </w:tcPr>
          <w:p w14:paraId="04F0A83D" w14:textId="77777777" w:rsidR="00305CE5" w:rsidRPr="00A82EA1" w:rsidRDefault="00414955" w:rsidP="0093774C">
            <w:pPr>
              <w:jc w:val="center"/>
              <w:rPr>
                <w:rFonts w:ascii="Arial" w:hAnsi="Arial" w:cs="Arial"/>
                <w:sz w:val="20"/>
              </w:rPr>
            </w:pPr>
            <w:r>
              <w:rPr>
                <w:rFonts w:ascii="Arial" w:hAnsi="Arial" w:cs="Arial"/>
                <w:sz w:val="20"/>
              </w:rPr>
              <w:t>98,67</w:t>
            </w:r>
          </w:p>
        </w:tc>
        <w:tc>
          <w:tcPr>
            <w:tcW w:w="830" w:type="pct"/>
            <w:tcBorders>
              <w:top w:val="single" w:sz="6" w:space="0" w:color="000000"/>
              <w:left w:val="single" w:sz="12" w:space="0" w:color="000000"/>
              <w:bottom w:val="single" w:sz="6" w:space="0" w:color="000000"/>
              <w:right w:val="single" w:sz="12" w:space="0" w:color="000000"/>
            </w:tcBorders>
          </w:tcPr>
          <w:p w14:paraId="1F72D5AC" w14:textId="77777777" w:rsidR="00305CE5" w:rsidRPr="00A82EA1" w:rsidRDefault="00414955" w:rsidP="0093774C">
            <w:pPr>
              <w:jc w:val="center"/>
              <w:rPr>
                <w:rFonts w:ascii="Arial" w:hAnsi="Arial" w:cs="Arial"/>
                <w:sz w:val="20"/>
              </w:rPr>
            </w:pPr>
            <w:r>
              <w:rPr>
                <w:rFonts w:ascii="Arial" w:hAnsi="Arial" w:cs="Arial"/>
                <w:sz w:val="20"/>
              </w:rPr>
              <w:t>0</w:t>
            </w:r>
          </w:p>
        </w:tc>
        <w:tc>
          <w:tcPr>
            <w:tcW w:w="878" w:type="pct"/>
            <w:tcBorders>
              <w:top w:val="single" w:sz="6" w:space="0" w:color="000000"/>
              <w:left w:val="single" w:sz="12" w:space="0" w:color="000000"/>
              <w:bottom w:val="single" w:sz="6" w:space="0" w:color="000000"/>
              <w:right w:val="single" w:sz="12" w:space="0" w:color="000000"/>
            </w:tcBorders>
          </w:tcPr>
          <w:p w14:paraId="137BF317" w14:textId="77777777" w:rsidR="00305CE5" w:rsidRPr="00A82EA1" w:rsidRDefault="00310469" w:rsidP="00310469">
            <w:pPr>
              <w:jc w:val="center"/>
              <w:rPr>
                <w:rFonts w:ascii="Arial" w:hAnsi="Arial" w:cs="Arial"/>
                <w:sz w:val="20"/>
              </w:rPr>
            </w:pPr>
            <w:r w:rsidRPr="00310469">
              <w:rPr>
                <w:rFonts w:ascii="Arial" w:hAnsi="Arial" w:cs="Arial"/>
                <w:sz w:val="20"/>
              </w:rPr>
              <w:t>0,008 </w:t>
            </w:r>
          </w:p>
        </w:tc>
        <w:tc>
          <w:tcPr>
            <w:tcW w:w="439" w:type="pct"/>
            <w:tcBorders>
              <w:top w:val="single" w:sz="4" w:space="0" w:color="000000"/>
              <w:left w:val="single" w:sz="12" w:space="0" w:color="000000"/>
              <w:bottom w:val="single" w:sz="4" w:space="0" w:color="000000"/>
              <w:right w:val="single" w:sz="12" w:space="0" w:color="000000"/>
            </w:tcBorders>
          </w:tcPr>
          <w:p w14:paraId="15297766" w14:textId="77777777" w:rsidR="00305CE5" w:rsidRPr="00A82EA1" w:rsidRDefault="00414955" w:rsidP="00414955">
            <w:pPr>
              <w:jc w:val="center"/>
              <w:rPr>
                <w:rFonts w:ascii="Arial" w:hAnsi="Arial" w:cs="Arial"/>
                <w:sz w:val="20"/>
              </w:rPr>
            </w:pPr>
            <w:r>
              <w:rPr>
                <w:rFonts w:ascii="Arial" w:hAnsi="Arial" w:cs="Arial"/>
                <w:sz w:val="20"/>
              </w:rPr>
              <w:t>5,91</w:t>
            </w:r>
          </w:p>
        </w:tc>
        <w:tc>
          <w:tcPr>
            <w:tcW w:w="438" w:type="pct"/>
            <w:tcBorders>
              <w:top w:val="single" w:sz="4" w:space="0" w:color="000000"/>
              <w:left w:val="single" w:sz="12" w:space="0" w:color="000000"/>
              <w:bottom w:val="single" w:sz="4" w:space="0" w:color="000000"/>
              <w:right w:val="single" w:sz="12" w:space="0" w:color="000000"/>
            </w:tcBorders>
          </w:tcPr>
          <w:p w14:paraId="72D646D0" w14:textId="77777777" w:rsidR="00305CE5" w:rsidRPr="00A82EA1" w:rsidRDefault="00414955" w:rsidP="00414955">
            <w:pPr>
              <w:jc w:val="center"/>
              <w:rPr>
                <w:rFonts w:ascii="Arial" w:hAnsi="Arial" w:cs="Arial"/>
                <w:sz w:val="20"/>
              </w:rPr>
            </w:pPr>
            <w:r>
              <w:rPr>
                <w:rFonts w:ascii="Arial" w:hAnsi="Arial" w:cs="Arial"/>
                <w:sz w:val="20"/>
              </w:rPr>
              <w:t>98,50</w:t>
            </w:r>
          </w:p>
        </w:tc>
      </w:tr>
      <w:tr w:rsidR="00305CE5" w:rsidRPr="00A82EA1" w14:paraId="368FAF0D" w14:textId="77777777" w:rsidTr="00310469">
        <w:trPr>
          <w:cantSplit/>
          <w:trHeight w:val="401"/>
        </w:trPr>
        <w:tc>
          <w:tcPr>
            <w:tcW w:w="158" w:type="pct"/>
            <w:tcBorders>
              <w:top w:val="single" w:sz="6" w:space="0" w:color="000000"/>
              <w:left w:val="single" w:sz="12" w:space="0" w:color="000000"/>
              <w:bottom w:val="single" w:sz="6" w:space="0" w:color="000000"/>
              <w:right w:val="single" w:sz="12" w:space="0" w:color="000000"/>
            </w:tcBorders>
            <w:vAlign w:val="center"/>
          </w:tcPr>
          <w:p w14:paraId="1D99F081" w14:textId="77777777" w:rsidR="00305CE5" w:rsidRPr="00A82EA1" w:rsidRDefault="00084839" w:rsidP="0093774C">
            <w:pPr>
              <w:jc w:val="center"/>
              <w:rPr>
                <w:rFonts w:ascii="Arial" w:hAnsi="Arial" w:cs="Arial"/>
                <w:sz w:val="20"/>
              </w:rPr>
            </w:pPr>
            <w:r w:rsidRPr="00A82EA1">
              <w:rPr>
                <w:rFonts w:ascii="Arial" w:hAnsi="Arial" w:cs="Arial"/>
                <w:sz w:val="20"/>
              </w:rPr>
              <w:t>9</w:t>
            </w:r>
          </w:p>
        </w:tc>
        <w:tc>
          <w:tcPr>
            <w:tcW w:w="809" w:type="pct"/>
            <w:tcBorders>
              <w:top w:val="single" w:sz="6" w:space="0" w:color="000000"/>
              <w:left w:val="single" w:sz="12" w:space="0" w:color="000000"/>
              <w:bottom w:val="single" w:sz="6" w:space="0" w:color="000000"/>
              <w:right w:val="single" w:sz="12" w:space="0" w:color="000000"/>
            </w:tcBorders>
          </w:tcPr>
          <w:p w14:paraId="35AC3A5D" w14:textId="77777777" w:rsidR="00305CE5" w:rsidRPr="00A82EA1" w:rsidRDefault="00305CE5" w:rsidP="009E4001">
            <w:pPr>
              <w:rPr>
                <w:rFonts w:ascii="Arial" w:hAnsi="Arial" w:cs="Arial"/>
                <w:sz w:val="20"/>
              </w:rPr>
            </w:pPr>
            <w:r w:rsidRPr="00A82EA1">
              <w:rPr>
                <w:rFonts w:ascii="Arial" w:hAnsi="Arial" w:cs="Arial"/>
                <w:sz w:val="20"/>
              </w:rPr>
              <w:t>Ander gerechtspersoneel</w:t>
            </w:r>
          </w:p>
        </w:tc>
        <w:tc>
          <w:tcPr>
            <w:tcW w:w="657" w:type="pct"/>
            <w:tcBorders>
              <w:top w:val="single" w:sz="6" w:space="0" w:color="000000"/>
              <w:left w:val="single" w:sz="12" w:space="0" w:color="000000"/>
              <w:bottom w:val="single" w:sz="6" w:space="0" w:color="000000"/>
              <w:right w:val="single" w:sz="6" w:space="0" w:color="000000"/>
            </w:tcBorders>
          </w:tcPr>
          <w:p w14:paraId="2B47CFC9" w14:textId="77777777" w:rsidR="00305CE5" w:rsidRPr="00A82EA1" w:rsidRDefault="00B36D70" w:rsidP="0093774C">
            <w:pPr>
              <w:jc w:val="center"/>
              <w:rPr>
                <w:rFonts w:ascii="Arial" w:hAnsi="Arial" w:cs="Arial"/>
                <w:sz w:val="20"/>
              </w:rPr>
            </w:pPr>
            <w:r>
              <w:rPr>
                <w:rFonts w:ascii="Arial" w:hAnsi="Arial" w:cs="Arial"/>
                <w:sz w:val="20"/>
              </w:rPr>
              <w:t>8</w:t>
            </w:r>
          </w:p>
        </w:tc>
        <w:tc>
          <w:tcPr>
            <w:tcW w:w="401" w:type="pct"/>
            <w:tcBorders>
              <w:top w:val="single" w:sz="6" w:space="0" w:color="000000"/>
              <w:left w:val="single" w:sz="12" w:space="0" w:color="000000"/>
              <w:bottom w:val="single" w:sz="6" w:space="0" w:color="000000"/>
              <w:right w:val="single" w:sz="12" w:space="0" w:color="000000"/>
            </w:tcBorders>
          </w:tcPr>
          <w:p w14:paraId="7CFB2F3A" w14:textId="77777777" w:rsidR="00305CE5" w:rsidRPr="00A82EA1" w:rsidRDefault="002E6860" w:rsidP="00886239">
            <w:pPr>
              <w:jc w:val="center"/>
              <w:rPr>
                <w:rFonts w:ascii="Arial" w:hAnsi="Arial" w:cs="Arial"/>
                <w:sz w:val="20"/>
              </w:rPr>
            </w:pPr>
            <w:r>
              <w:rPr>
                <w:rFonts w:ascii="Arial" w:hAnsi="Arial" w:cs="Arial"/>
                <w:sz w:val="20"/>
              </w:rPr>
              <w:t>5,27</w:t>
            </w:r>
          </w:p>
        </w:tc>
        <w:tc>
          <w:tcPr>
            <w:tcW w:w="390" w:type="pct"/>
            <w:tcBorders>
              <w:top w:val="single" w:sz="6" w:space="0" w:color="000000"/>
              <w:left w:val="single" w:sz="12" w:space="0" w:color="000000"/>
              <w:bottom w:val="single" w:sz="6" w:space="0" w:color="000000"/>
              <w:right w:val="single" w:sz="12" w:space="0" w:color="000000"/>
            </w:tcBorders>
          </w:tcPr>
          <w:p w14:paraId="4B4FC2C6" w14:textId="77777777" w:rsidR="00305CE5" w:rsidRPr="00A82EA1" w:rsidRDefault="002E6860" w:rsidP="0093774C">
            <w:pPr>
              <w:jc w:val="center"/>
              <w:rPr>
                <w:rFonts w:ascii="Arial" w:hAnsi="Arial" w:cs="Arial"/>
                <w:sz w:val="20"/>
              </w:rPr>
            </w:pPr>
            <w:r>
              <w:rPr>
                <w:rFonts w:ascii="Arial" w:hAnsi="Arial" w:cs="Arial"/>
                <w:sz w:val="20"/>
              </w:rPr>
              <w:t>62,5</w:t>
            </w:r>
          </w:p>
        </w:tc>
        <w:tc>
          <w:tcPr>
            <w:tcW w:w="830" w:type="pct"/>
            <w:tcBorders>
              <w:top w:val="single" w:sz="6" w:space="0" w:color="000000"/>
              <w:left w:val="single" w:sz="12" w:space="0" w:color="000000"/>
              <w:bottom w:val="single" w:sz="6" w:space="0" w:color="000000"/>
              <w:right w:val="single" w:sz="12" w:space="0" w:color="000000"/>
            </w:tcBorders>
          </w:tcPr>
          <w:p w14:paraId="4DF005C3" w14:textId="77777777" w:rsidR="00305CE5" w:rsidRPr="00A82EA1" w:rsidRDefault="001928C8" w:rsidP="0093774C">
            <w:pPr>
              <w:jc w:val="center"/>
              <w:rPr>
                <w:rFonts w:ascii="Arial" w:hAnsi="Arial" w:cs="Arial"/>
                <w:sz w:val="20"/>
              </w:rPr>
            </w:pPr>
            <w:r>
              <w:rPr>
                <w:rFonts w:ascii="Arial" w:hAnsi="Arial" w:cs="Arial"/>
                <w:sz w:val="20"/>
              </w:rPr>
              <w:t>0,83</w:t>
            </w:r>
          </w:p>
        </w:tc>
        <w:tc>
          <w:tcPr>
            <w:tcW w:w="878" w:type="pct"/>
            <w:tcBorders>
              <w:top w:val="single" w:sz="6" w:space="0" w:color="000000"/>
              <w:left w:val="single" w:sz="12" w:space="0" w:color="000000"/>
              <w:bottom w:val="single" w:sz="6" w:space="0" w:color="000000"/>
              <w:right w:val="single" w:sz="12" w:space="0" w:color="000000"/>
            </w:tcBorders>
          </w:tcPr>
          <w:p w14:paraId="0C19EFE5" w14:textId="77777777" w:rsidR="00305CE5" w:rsidRPr="00A82EA1" w:rsidRDefault="00B36D70" w:rsidP="0093774C">
            <w:pPr>
              <w:jc w:val="center"/>
              <w:rPr>
                <w:rFonts w:ascii="Arial" w:hAnsi="Arial" w:cs="Arial"/>
                <w:sz w:val="20"/>
              </w:rPr>
            </w:pPr>
            <w:r>
              <w:rPr>
                <w:rFonts w:ascii="Arial" w:hAnsi="Arial" w:cs="Arial"/>
                <w:sz w:val="20"/>
              </w:rPr>
              <w:t>0,49</w:t>
            </w:r>
          </w:p>
        </w:tc>
        <w:tc>
          <w:tcPr>
            <w:tcW w:w="439" w:type="pct"/>
            <w:tcBorders>
              <w:top w:val="single" w:sz="4" w:space="0" w:color="000000"/>
              <w:left w:val="single" w:sz="12" w:space="0" w:color="000000"/>
              <w:bottom w:val="single" w:sz="4" w:space="0" w:color="000000"/>
              <w:right w:val="single" w:sz="12" w:space="0" w:color="000000"/>
            </w:tcBorders>
          </w:tcPr>
          <w:p w14:paraId="5A14E6CD" w14:textId="77777777" w:rsidR="00305CE5" w:rsidRPr="00A82EA1" w:rsidRDefault="00886239" w:rsidP="0093774C">
            <w:pPr>
              <w:jc w:val="center"/>
              <w:rPr>
                <w:rFonts w:ascii="Arial" w:hAnsi="Arial" w:cs="Arial"/>
                <w:sz w:val="20"/>
              </w:rPr>
            </w:pPr>
            <w:r>
              <w:rPr>
                <w:rFonts w:ascii="Arial" w:hAnsi="Arial" w:cs="Arial"/>
                <w:sz w:val="20"/>
              </w:rPr>
              <w:t>4,78</w:t>
            </w:r>
          </w:p>
        </w:tc>
        <w:tc>
          <w:tcPr>
            <w:tcW w:w="438" w:type="pct"/>
            <w:tcBorders>
              <w:top w:val="single" w:sz="4" w:space="0" w:color="000000"/>
              <w:left w:val="single" w:sz="12" w:space="0" w:color="000000"/>
              <w:bottom w:val="single" w:sz="4" w:space="0" w:color="000000"/>
              <w:right w:val="single" w:sz="12" w:space="0" w:color="000000"/>
            </w:tcBorders>
          </w:tcPr>
          <w:p w14:paraId="6EE732AB" w14:textId="77777777" w:rsidR="00305CE5" w:rsidRPr="00A82EA1" w:rsidRDefault="00886239" w:rsidP="0093774C">
            <w:pPr>
              <w:jc w:val="center"/>
              <w:rPr>
                <w:rFonts w:ascii="Arial" w:hAnsi="Arial" w:cs="Arial"/>
                <w:sz w:val="20"/>
              </w:rPr>
            </w:pPr>
            <w:r>
              <w:rPr>
                <w:rFonts w:ascii="Arial" w:hAnsi="Arial" w:cs="Arial"/>
                <w:sz w:val="20"/>
              </w:rPr>
              <w:t>59,</w:t>
            </w:r>
            <w:r w:rsidRPr="00886239">
              <w:rPr>
                <w:rFonts w:ascii="Arial" w:hAnsi="Arial" w:cs="Arial"/>
                <w:sz w:val="20"/>
              </w:rPr>
              <w:t>75</w:t>
            </w:r>
          </w:p>
        </w:tc>
      </w:tr>
    </w:tbl>
    <w:p w14:paraId="413B52F9" w14:textId="77777777" w:rsidR="0093774C" w:rsidRPr="00A82EA1" w:rsidRDefault="0093774C" w:rsidP="0093774C">
      <w:pPr>
        <w:spacing w:after="160" w:line="259" w:lineRule="auto"/>
        <w:rPr>
          <w:rFonts w:ascii="Arial" w:eastAsia="Calibri" w:hAnsi="Arial" w:cs="Arial"/>
          <w:sz w:val="20"/>
          <w:lang w:eastAsia="en-US"/>
        </w:rPr>
      </w:pPr>
    </w:p>
    <w:tbl>
      <w:tblPr>
        <w:tblW w:w="4938" w:type="pct"/>
        <w:tblLayout w:type="fixed"/>
        <w:tblCellMar>
          <w:left w:w="70" w:type="dxa"/>
          <w:right w:w="70" w:type="dxa"/>
        </w:tblCellMar>
        <w:tblLook w:val="0000" w:firstRow="0" w:lastRow="0" w:firstColumn="0" w:lastColumn="0" w:noHBand="0" w:noVBand="0"/>
      </w:tblPr>
      <w:tblGrid>
        <w:gridCol w:w="453"/>
        <w:gridCol w:w="2323"/>
        <w:gridCol w:w="1887"/>
        <w:gridCol w:w="1152"/>
        <w:gridCol w:w="1120"/>
        <w:gridCol w:w="2384"/>
        <w:gridCol w:w="2522"/>
        <w:gridCol w:w="1261"/>
        <w:gridCol w:w="1258"/>
      </w:tblGrid>
      <w:tr w:rsidR="00305CE5" w:rsidRPr="00A82EA1" w14:paraId="7FE6F5DC" w14:textId="77777777" w:rsidTr="00310469">
        <w:trPr>
          <w:gridBefore w:val="2"/>
          <w:wBefore w:w="967" w:type="pct"/>
          <w:cantSplit/>
          <w:trHeight w:val="798"/>
          <w:tblHeader/>
        </w:trPr>
        <w:tc>
          <w:tcPr>
            <w:tcW w:w="657" w:type="pct"/>
            <w:tcBorders>
              <w:top w:val="single" w:sz="12" w:space="0" w:color="000000"/>
              <w:left w:val="single" w:sz="12" w:space="0" w:color="000000"/>
              <w:bottom w:val="single" w:sz="12" w:space="0" w:color="000000"/>
              <w:right w:val="single" w:sz="12" w:space="0" w:color="000000"/>
            </w:tcBorders>
            <w:vAlign w:val="center"/>
          </w:tcPr>
          <w:p w14:paraId="1BEAFEB7" w14:textId="77777777" w:rsidR="00305CE5" w:rsidRPr="00A82EA1" w:rsidRDefault="00305CE5" w:rsidP="0093774C">
            <w:pPr>
              <w:spacing w:before="240"/>
              <w:jc w:val="center"/>
              <w:rPr>
                <w:rFonts w:ascii="Arial" w:hAnsi="Arial" w:cs="Arial"/>
                <w:sz w:val="20"/>
              </w:rPr>
            </w:pPr>
            <w:r w:rsidRPr="00A82EA1">
              <w:rPr>
                <w:rFonts w:ascii="Arial" w:hAnsi="Arial" w:cs="Arial"/>
                <w:sz w:val="20"/>
              </w:rPr>
              <w:lastRenderedPageBreak/>
              <w:t>Gemiddelde personeelsformatie</w:t>
            </w:r>
          </w:p>
          <w:p w14:paraId="213A674F" w14:textId="77777777" w:rsidR="00305CE5" w:rsidRPr="00A82EA1" w:rsidRDefault="00305CE5" w:rsidP="0093774C">
            <w:pPr>
              <w:spacing w:before="240"/>
              <w:jc w:val="center"/>
              <w:rPr>
                <w:rFonts w:ascii="Arial" w:hAnsi="Arial" w:cs="Arial"/>
                <w:sz w:val="20"/>
              </w:rPr>
            </w:pPr>
          </w:p>
        </w:tc>
        <w:tc>
          <w:tcPr>
            <w:tcW w:w="791" w:type="pct"/>
            <w:gridSpan w:val="2"/>
            <w:tcBorders>
              <w:top w:val="single" w:sz="12" w:space="0" w:color="000000"/>
              <w:left w:val="single" w:sz="12" w:space="0" w:color="000000"/>
              <w:bottom w:val="single" w:sz="12" w:space="0" w:color="000000"/>
              <w:right w:val="single" w:sz="12" w:space="0" w:color="000000"/>
            </w:tcBorders>
            <w:vAlign w:val="center"/>
          </w:tcPr>
          <w:p w14:paraId="5899F759" w14:textId="77777777" w:rsidR="00305CE5" w:rsidRPr="00A82EA1" w:rsidRDefault="00305CE5" w:rsidP="0093774C">
            <w:pPr>
              <w:spacing w:before="240"/>
              <w:jc w:val="center"/>
              <w:rPr>
                <w:rFonts w:ascii="Arial" w:hAnsi="Arial" w:cs="Arial"/>
                <w:sz w:val="20"/>
                <w:lang w:val="nl-NL"/>
              </w:rPr>
            </w:pPr>
            <w:r w:rsidRPr="00A82EA1">
              <w:rPr>
                <w:rFonts w:ascii="Arial" w:hAnsi="Arial" w:cs="Arial"/>
                <w:sz w:val="20"/>
                <w:lang w:val="nl-NL"/>
              </w:rPr>
              <w:t>Gemiddelde bezetting van de personeelsformatie</w:t>
            </w:r>
          </w:p>
          <w:p w14:paraId="25B2ED45" w14:textId="77777777" w:rsidR="00305CE5" w:rsidRPr="00A82EA1" w:rsidRDefault="00305CE5" w:rsidP="0093774C">
            <w:pPr>
              <w:spacing w:before="240"/>
              <w:jc w:val="center"/>
              <w:rPr>
                <w:rFonts w:ascii="Arial" w:hAnsi="Arial" w:cs="Arial"/>
                <w:sz w:val="20"/>
                <w:lang w:val="nl-NL"/>
              </w:rPr>
            </w:pPr>
          </w:p>
        </w:tc>
        <w:tc>
          <w:tcPr>
            <w:tcW w:w="830" w:type="pct"/>
            <w:tcBorders>
              <w:top w:val="single" w:sz="12" w:space="0" w:color="000000"/>
              <w:left w:val="single" w:sz="12" w:space="0" w:color="000000"/>
              <w:bottom w:val="single" w:sz="12" w:space="0" w:color="000000"/>
              <w:right w:val="single" w:sz="12" w:space="0" w:color="000000"/>
            </w:tcBorders>
            <w:vAlign w:val="center"/>
          </w:tcPr>
          <w:p w14:paraId="5C454509" w14:textId="77777777" w:rsidR="00305CE5" w:rsidRPr="00A82EA1" w:rsidRDefault="00305CE5" w:rsidP="0093774C">
            <w:pPr>
              <w:spacing w:before="240"/>
              <w:jc w:val="center"/>
              <w:rPr>
                <w:rFonts w:ascii="Arial" w:hAnsi="Arial" w:cs="Arial"/>
                <w:sz w:val="20"/>
              </w:rPr>
            </w:pPr>
            <w:r w:rsidRPr="00A82EA1">
              <w:rPr>
                <w:rFonts w:ascii="Arial" w:hAnsi="Arial" w:cs="Arial"/>
                <w:sz w:val="20"/>
              </w:rPr>
              <w:t>Delegaties of externe opdrachten</w:t>
            </w:r>
          </w:p>
          <w:p w14:paraId="6876435B" w14:textId="77777777" w:rsidR="00305CE5" w:rsidRPr="00A82EA1" w:rsidRDefault="00305CE5" w:rsidP="0093774C">
            <w:pPr>
              <w:spacing w:before="240"/>
              <w:jc w:val="center"/>
              <w:rPr>
                <w:rFonts w:ascii="Arial" w:hAnsi="Arial" w:cs="Arial"/>
                <w:sz w:val="20"/>
              </w:rPr>
            </w:pPr>
          </w:p>
        </w:tc>
        <w:tc>
          <w:tcPr>
            <w:tcW w:w="878" w:type="pct"/>
            <w:tcBorders>
              <w:top w:val="single" w:sz="12" w:space="0" w:color="000000"/>
              <w:left w:val="single" w:sz="12" w:space="0" w:color="000000"/>
              <w:bottom w:val="single" w:sz="12" w:space="0" w:color="000000"/>
              <w:right w:val="single" w:sz="12" w:space="0" w:color="000000"/>
            </w:tcBorders>
            <w:vAlign w:val="center"/>
          </w:tcPr>
          <w:p w14:paraId="1C02F924" w14:textId="77777777" w:rsidR="00305CE5" w:rsidRPr="00A82EA1" w:rsidRDefault="00305CE5" w:rsidP="0093774C">
            <w:pPr>
              <w:spacing w:before="240"/>
              <w:jc w:val="center"/>
              <w:rPr>
                <w:rFonts w:ascii="Arial" w:hAnsi="Arial" w:cs="Arial"/>
                <w:sz w:val="20"/>
              </w:rPr>
            </w:pPr>
            <w:r w:rsidRPr="00A82EA1">
              <w:rPr>
                <w:rFonts w:ascii="Arial" w:hAnsi="Arial" w:cs="Arial"/>
                <w:sz w:val="20"/>
              </w:rPr>
              <w:t>Onbeschikbaarheden  om medische redenen</w:t>
            </w:r>
          </w:p>
          <w:p w14:paraId="391C8FF4" w14:textId="77777777" w:rsidR="00305CE5" w:rsidRPr="00A82EA1" w:rsidRDefault="00305CE5" w:rsidP="0093774C">
            <w:pPr>
              <w:spacing w:before="240"/>
              <w:jc w:val="center"/>
              <w:rPr>
                <w:rFonts w:ascii="Arial" w:hAnsi="Arial" w:cs="Arial"/>
                <w:sz w:val="20"/>
              </w:rPr>
            </w:pPr>
          </w:p>
        </w:tc>
        <w:tc>
          <w:tcPr>
            <w:tcW w:w="877" w:type="pct"/>
            <w:gridSpan w:val="2"/>
            <w:tcBorders>
              <w:top w:val="single" w:sz="12" w:space="0" w:color="000000"/>
              <w:left w:val="single" w:sz="12" w:space="0" w:color="000000"/>
              <w:bottom w:val="single" w:sz="12" w:space="0" w:color="000000"/>
              <w:right w:val="single" w:sz="12" w:space="0" w:color="000000"/>
            </w:tcBorders>
            <w:vAlign w:val="center"/>
          </w:tcPr>
          <w:p w14:paraId="17CB4E1F" w14:textId="77777777" w:rsidR="00305CE5" w:rsidRPr="00A82EA1" w:rsidRDefault="00305CE5" w:rsidP="0093774C">
            <w:pPr>
              <w:spacing w:before="240"/>
              <w:jc w:val="center"/>
              <w:rPr>
                <w:rFonts w:ascii="Arial" w:hAnsi="Arial" w:cs="Arial"/>
                <w:sz w:val="20"/>
              </w:rPr>
            </w:pPr>
            <w:r w:rsidRPr="00A82EA1">
              <w:rPr>
                <w:rFonts w:ascii="Arial" w:hAnsi="Arial" w:cs="Arial"/>
                <w:sz w:val="20"/>
              </w:rPr>
              <w:t>Effectieve personeelsmiddelen</w:t>
            </w:r>
          </w:p>
          <w:p w14:paraId="6D80C3DD" w14:textId="77777777" w:rsidR="00305CE5" w:rsidRPr="00A82EA1" w:rsidRDefault="00305CE5" w:rsidP="0093774C">
            <w:pPr>
              <w:spacing w:before="240"/>
              <w:jc w:val="center"/>
              <w:rPr>
                <w:rFonts w:ascii="Arial" w:hAnsi="Arial" w:cs="Arial"/>
                <w:sz w:val="20"/>
              </w:rPr>
            </w:pPr>
          </w:p>
        </w:tc>
      </w:tr>
      <w:tr w:rsidR="00305CE5" w:rsidRPr="00A82EA1" w14:paraId="41201603" w14:textId="77777777" w:rsidTr="00310469">
        <w:trPr>
          <w:cantSplit/>
          <w:trHeight w:val="412"/>
          <w:tblHeader/>
        </w:trPr>
        <w:tc>
          <w:tcPr>
            <w:tcW w:w="967" w:type="pct"/>
            <w:gridSpan w:val="2"/>
            <w:tcBorders>
              <w:bottom w:val="single" w:sz="12" w:space="0" w:color="000000"/>
              <w:right w:val="single" w:sz="12" w:space="0" w:color="000000"/>
            </w:tcBorders>
          </w:tcPr>
          <w:p w14:paraId="5A72ED6F" w14:textId="77777777" w:rsidR="00305CE5" w:rsidRPr="00A82EA1" w:rsidRDefault="00305CE5" w:rsidP="0093774C">
            <w:pPr>
              <w:jc w:val="center"/>
              <w:rPr>
                <w:rFonts w:ascii="Arial" w:hAnsi="Arial" w:cs="Arial"/>
                <w:b/>
                <w:sz w:val="20"/>
              </w:rPr>
            </w:pPr>
          </w:p>
        </w:tc>
        <w:tc>
          <w:tcPr>
            <w:tcW w:w="657" w:type="pct"/>
            <w:tcBorders>
              <w:top w:val="single" w:sz="12" w:space="0" w:color="000000"/>
              <w:left w:val="single" w:sz="12" w:space="0" w:color="000000"/>
              <w:bottom w:val="single" w:sz="12" w:space="0" w:color="000000"/>
              <w:right w:val="single" w:sz="6" w:space="0" w:color="000000"/>
            </w:tcBorders>
            <w:vAlign w:val="center"/>
          </w:tcPr>
          <w:p w14:paraId="060BA68D" w14:textId="77777777" w:rsidR="00305CE5" w:rsidRPr="00A82EA1" w:rsidRDefault="00305CE5" w:rsidP="0093774C">
            <w:pPr>
              <w:jc w:val="center"/>
              <w:rPr>
                <w:rFonts w:ascii="Arial" w:hAnsi="Arial" w:cs="Arial"/>
                <w:sz w:val="20"/>
              </w:rPr>
            </w:pPr>
            <w:r w:rsidRPr="00A82EA1">
              <w:rPr>
                <w:rFonts w:ascii="Arial" w:hAnsi="Arial" w:cs="Arial"/>
                <w:sz w:val="20"/>
              </w:rPr>
              <w:t>(in vte)</w:t>
            </w:r>
          </w:p>
        </w:tc>
        <w:tc>
          <w:tcPr>
            <w:tcW w:w="401" w:type="pct"/>
            <w:tcBorders>
              <w:top w:val="single" w:sz="12" w:space="0" w:color="000000"/>
              <w:left w:val="single" w:sz="12" w:space="0" w:color="000000"/>
              <w:bottom w:val="single" w:sz="12" w:space="0" w:color="000000"/>
              <w:right w:val="single" w:sz="12" w:space="0" w:color="000000"/>
            </w:tcBorders>
            <w:vAlign w:val="center"/>
          </w:tcPr>
          <w:p w14:paraId="08011FEE" w14:textId="77777777" w:rsidR="00305CE5" w:rsidRPr="00A82EA1" w:rsidRDefault="00305CE5" w:rsidP="0093774C">
            <w:pPr>
              <w:jc w:val="center"/>
              <w:rPr>
                <w:rFonts w:ascii="Arial" w:hAnsi="Arial" w:cs="Arial"/>
                <w:sz w:val="20"/>
              </w:rPr>
            </w:pPr>
            <w:r w:rsidRPr="00A82EA1">
              <w:rPr>
                <w:rFonts w:ascii="Arial" w:hAnsi="Arial" w:cs="Arial"/>
                <w:sz w:val="20"/>
              </w:rPr>
              <w:t xml:space="preserve">(in vte)              </w:t>
            </w:r>
          </w:p>
        </w:tc>
        <w:tc>
          <w:tcPr>
            <w:tcW w:w="390" w:type="pct"/>
            <w:tcBorders>
              <w:top w:val="single" w:sz="12" w:space="0" w:color="000000"/>
              <w:left w:val="single" w:sz="12" w:space="0" w:color="000000"/>
              <w:bottom w:val="single" w:sz="12" w:space="0" w:color="000000"/>
              <w:right w:val="single" w:sz="12" w:space="0" w:color="000000"/>
            </w:tcBorders>
            <w:vAlign w:val="center"/>
          </w:tcPr>
          <w:p w14:paraId="2E32A37C" w14:textId="77777777" w:rsidR="00305CE5" w:rsidRPr="00A82EA1" w:rsidRDefault="00305CE5" w:rsidP="0093774C">
            <w:pPr>
              <w:rPr>
                <w:rFonts w:ascii="Arial" w:hAnsi="Arial" w:cs="Arial"/>
                <w:sz w:val="20"/>
              </w:rPr>
            </w:pPr>
            <w:r w:rsidRPr="00A82EA1">
              <w:rPr>
                <w:rFonts w:ascii="Arial" w:hAnsi="Arial" w:cs="Arial"/>
                <w:sz w:val="20"/>
              </w:rPr>
              <w:t xml:space="preserve">     (in %)</w:t>
            </w:r>
          </w:p>
        </w:tc>
        <w:tc>
          <w:tcPr>
            <w:tcW w:w="830" w:type="pct"/>
            <w:tcBorders>
              <w:top w:val="single" w:sz="12" w:space="0" w:color="000000"/>
              <w:left w:val="single" w:sz="12" w:space="0" w:color="000000"/>
              <w:bottom w:val="single" w:sz="12" w:space="0" w:color="000000"/>
              <w:right w:val="single" w:sz="12" w:space="0" w:color="000000"/>
            </w:tcBorders>
            <w:vAlign w:val="center"/>
          </w:tcPr>
          <w:p w14:paraId="67B6A476" w14:textId="77777777" w:rsidR="00305CE5" w:rsidRPr="00A82EA1" w:rsidRDefault="00305CE5" w:rsidP="0093774C">
            <w:pPr>
              <w:jc w:val="center"/>
              <w:rPr>
                <w:rFonts w:ascii="Arial" w:hAnsi="Arial" w:cs="Arial"/>
                <w:sz w:val="20"/>
              </w:rPr>
            </w:pPr>
            <w:r w:rsidRPr="00A82EA1">
              <w:rPr>
                <w:rFonts w:ascii="Arial" w:hAnsi="Arial" w:cs="Arial"/>
                <w:sz w:val="20"/>
              </w:rPr>
              <w:t>(in vte)</w:t>
            </w:r>
          </w:p>
        </w:tc>
        <w:tc>
          <w:tcPr>
            <w:tcW w:w="878" w:type="pct"/>
            <w:tcBorders>
              <w:top w:val="single" w:sz="12" w:space="0" w:color="000000"/>
              <w:left w:val="single" w:sz="12" w:space="0" w:color="000000"/>
              <w:bottom w:val="single" w:sz="12" w:space="0" w:color="000000"/>
              <w:right w:val="single" w:sz="12" w:space="0" w:color="000000"/>
            </w:tcBorders>
            <w:vAlign w:val="center"/>
          </w:tcPr>
          <w:p w14:paraId="64D02998" w14:textId="77777777" w:rsidR="00305CE5" w:rsidRPr="00A82EA1" w:rsidRDefault="00305CE5" w:rsidP="0093774C">
            <w:pPr>
              <w:jc w:val="center"/>
              <w:rPr>
                <w:rFonts w:ascii="Arial" w:hAnsi="Arial" w:cs="Arial"/>
                <w:sz w:val="20"/>
              </w:rPr>
            </w:pPr>
            <w:r w:rsidRPr="00A82EA1">
              <w:rPr>
                <w:rFonts w:ascii="Arial" w:hAnsi="Arial" w:cs="Arial"/>
                <w:sz w:val="20"/>
              </w:rPr>
              <w:t>(in vte)</w:t>
            </w:r>
          </w:p>
        </w:tc>
        <w:tc>
          <w:tcPr>
            <w:tcW w:w="439" w:type="pct"/>
            <w:tcBorders>
              <w:top w:val="single" w:sz="12" w:space="0" w:color="000000"/>
              <w:left w:val="single" w:sz="12" w:space="0" w:color="000000"/>
              <w:bottom w:val="single" w:sz="12" w:space="0" w:color="000000"/>
              <w:right w:val="single" w:sz="4" w:space="0" w:color="auto"/>
            </w:tcBorders>
            <w:vAlign w:val="center"/>
          </w:tcPr>
          <w:p w14:paraId="20D8872F" w14:textId="77777777" w:rsidR="00305CE5" w:rsidRPr="00A82EA1" w:rsidRDefault="00305CE5" w:rsidP="0093774C">
            <w:pPr>
              <w:jc w:val="center"/>
              <w:rPr>
                <w:rFonts w:ascii="Arial" w:hAnsi="Arial" w:cs="Arial"/>
                <w:sz w:val="20"/>
              </w:rPr>
            </w:pPr>
            <w:r w:rsidRPr="00A82EA1">
              <w:rPr>
                <w:rFonts w:ascii="Arial" w:hAnsi="Arial" w:cs="Arial"/>
                <w:sz w:val="20"/>
              </w:rPr>
              <w:t>(in vte)</w:t>
            </w:r>
          </w:p>
        </w:tc>
        <w:tc>
          <w:tcPr>
            <w:tcW w:w="438" w:type="pct"/>
            <w:tcBorders>
              <w:top w:val="single" w:sz="12" w:space="0" w:color="000000"/>
              <w:left w:val="single" w:sz="4" w:space="0" w:color="auto"/>
              <w:bottom w:val="single" w:sz="12" w:space="0" w:color="000000"/>
              <w:right w:val="single" w:sz="12" w:space="0" w:color="000000"/>
            </w:tcBorders>
            <w:vAlign w:val="center"/>
          </w:tcPr>
          <w:p w14:paraId="2DC6DD2F" w14:textId="77777777" w:rsidR="00305CE5" w:rsidRPr="00A82EA1" w:rsidRDefault="00305CE5" w:rsidP="0093774C">
            <w:pPr>
              <w:jc w:val="center"/>
              <w:rPr>
                <w:rFonts w:ascii="Arial" w:hAnsi="Arial" w:cs="Arial"/>
                <w:sz w:val="20"/>
              </w:rPr>
            </w:pPr>
            <w:r w:rsidRPr="00A82EA1">
              <w:rPr>
                <w:rFonts w:ascii="Arial" w:hAnsi="Arial" w:cs="Arial"/>
                <w:sz w:val="20"/>
              </w:rPr>
              <w:t>(in %)</w:t>
            </w:r>
          </w:p>
        </w:tc>
      </w:tr>
      <w:tr w:rsidR="00305CE5" w:rsidRPr="00A82EA1" w14:paraId="4E5F54EE" w14:textId="77777777" w:rsidTr="00310469">
        <w:trPr>
          <w:cantSplit/>
          <w:trHeight w:val="411"/>
        </w:trPr>
        <w:tc>
          <w:tcPr>
            <w:tcW w:w="158" w:type="pct"/>
            <w:tcBorders>
              <w:top w:val="single" w:sz="6" w:space="0" w:color="000000"/>
              <w:left w:val="single" w:sz="12" w:space="0" w:color="000000"/>
              <w:bottom w:val="single" w:sz="6" w:space="0" w:color="000000"/>
              <w:right w:val="single" w:sz="12" w:space="0" w:color="000000"/>
            </w:tcBorders>
            <w:vAlign w:val="center"/>
          </w:tcPr>
          <w:p w14:paraId="06F944F0" w14:textId="77777777" w:rsidR="00305CE5" w:rsidRPr="00A82EA1" w:rsidRDefault="00305CE5" w:rsidP="0093774C">
            <w:pPr>
              <w:jc w:val="center"/>
              <w:rPr>
                <w:rFonts w:ascii="Arial" w:hAnsi="Arial" w:cs="Arial"/>
                <w:sz w:val="20"/>
                <w:lang w:val="nl-NL"/>
              </w:rPr>
            </w:pPr>
            <w:r w:rsidRPr="00A82EA1">
              <w:rPr>
                <w:rFonts w:ascii="Arial" w:hAnsi="Arial" w:cs="Arial"/>
                <w:sz w:val="20"/>
                <w:lang w:val="nl-NL"/>
              </w:rPr>
              <w:t>1</w:t>
            </w:r>
          </w:p>
        </w:tc>
        <w:tc>
          <w:tcPr>
            <w:tcW w:w="809" w:type="pct"/>
            <w:tcBorders>
              <w:top w:val="single" w:sz="6" w:space="0" w:color="000000"/>
              <w:left w:val="single" w:sz="12" w:space="0" w:color="000000"/>
              <w:bottom w:val="single" w:sz="6" w:space="0" w:color="000000"/>
              <w:right w:val="single" w:sz="12" w:space="0" w:color="000000"/>
            </w:tcBorders>
          </w:tcPr>
          <w:p w14:paraId="23D6687B" w14:textId="77777777" w:rsidR="00305CE5" w:rsidRPr="00A82EA1" w:rsidRDefault="00305CE5" w:rsidP="009E4001">
            <w:pPr>
              <w:rPr>
                <w:rFonts w:ascii="Arial" w:hAnsi="Arial" w:cs="Arial"/>
                <w:sz w:val="20"/>
                <w:lang w:val="nl-NL"/>
              </w:rPr>
            </w:pPr>
            <w:r w:rsidRPr="00A82EA1">
              <w:rPr>
                <w:rFonts w:ascii="Arial" w:hAnsi="Arial" w:cs="Arial"/>
                <w:sz w:val="20"/>
                <w:lang w:val="nl-NL"/>
              </w:rPr>
              <w:t>Plaatsvervangende raadsheren</w:t>
            </w:r>
          </w:p>
        </w:tc>
        <w:tc>
          <w:tcPr>
            <w:tcW w:w="657" w:type="pct"/>
            <w:tcBorders>
              <w:top w:val="single" w:sz="6" w:space="0" w:color="000000"/>
              <w:left w:val="single" w:sz="12" w:space="0" w:color="000000"/>
              <w:bottom w:val="single" w:sz="6" w:space="0" w:color="000000"/>
              <w:right w:val="single" w:sz="6" w:space="0" w:color="000000"/>
            </w:tcBorders>
          </w:tcPr>
          <w:p w14:paraId="7373007C" w14:textId="77777777" w:rsidR="00305CE5" w:rsidRPr="00A82EA1" w:rsidRDefault="00305CE5" w:rsidP="000C31E8">
            <w:pPr>
              <w:jc w:val="center"/>
              <w:rPr>
                <w:rFonts w:ascii="Arial" w:hAnsi="Arial" w:cs="Arial"/>
                <w:sz w:val="20"/>
                <w:lang w:val="nl-NL"/>
              </w:rPr>
            </w:pPr>
          </w:p>
        </w:tc>
        <w:tc>
          <w:tcPr>
            <w:tcW w:w="401" w:type="pct"/>
            <w:tcBorders>
              <w:top w:val="single" w:sz="6" w:space="0" w:color="000000"/>
              <w:left w:val="single" w:sz="12" w:space="0" w:color="000000"/>
              <w:bottom w:val="single" w:sz="6" w:space="0" w:color="000000"/>
              <w:right w:val="single" w:sz="12" w:space="0" w:color="000000"/>
            </w:tcBorders>
          </w:tcPr>
          <w:p w14:paraId="1DE69208" w14:textId="77777777" w:rsidR="00305CE5" w:rsidRPr="00A82EA1" w:rsidRDefault="00305CE5" w:rsidP="000C31E8">
            <w:pPr>
              <w:jc w:val="center"/>
              <w:rPr>
                <w:rFonts w:ascii="Arial" w:hAnsi="Arial" w:cs="Arial"/>
                <w:sz w:val="20"/>
                <w:lang w:val="nl-NL"/>
              </w:rPr>
            </w:pPr>
          </w:p>
        </w:tc>
        <w:tc>
          <w:tcPr>
            <w:tcW w:w="390" w:type="pct"/>
            <w:tcBorders>
              <w:top w:val="single" w:sz="6" w:space="0" w:color="000000"/>
              <w:left w:val="single" w:sz="12" w:space="0" w:color="000000"/>
              <w:bottom w:val="single" w:sz="6" w:space="0" w:color="000000"/>
              <w:right w:val="single" w:sz="12" w:space="0" w:color="000000"/>
            </w:tcBorders>
          </w:tcPr>
          <w:p w14:paraId="317CEF7C" w14:textId="77777777" w:rsidR="00305CE5" w:rsidRPr="00A82EA1" w:rsidRDefault="00305CE5" w:rsidP="000C31E8">
            <w:pPr>
              <w:jc w:val="center"/>
              <w:rPr>
                <w:rFonts w:ascii="Arial" w:hAnsi="Arial" w:cs="Arial"/>
                <w:sz w:val="20"/>
                <w:lang w:val="nl-NL"/>
              </w:rPr>
            </w:pPr>
          </w:p>
        </w:tc>
        <w:tc>
          <w:tcPr>
            <w:tcW w:w="830" w:type="pct"/>
            <w:tcBorders>
              <w:top w:val="single" w:sz="6" w:space="0" w:color="000000"/>
              <w:left w:val="single" w:sz="12" w:space="0" w:color="000000"/>
              <w:bottom w:val="single" w:sz="6" w:space="0" w:color="000000"/>
              <w:right w:val="single" w:sz="12" w:space="0" w:color="000000"/>
            </w:tcBorders>
          </w:tcPr>
          <w:p w14:paraId="20FC32D4" w14:textId="77777777" w:rsidR="00305CE5" w:rsidRPr="00A82EA1" w:rsidRDefault="00305CE5" w:rsidP="000C31E8">
            <w:pPr>
              <w:jc w:val="center"/>
              <w:rPr>
                <w:rFonts w:ascii="Arial" w:hAnsi="Arial" w:cs="Arial"/>
                <w:sz w:val="20"/>
                <w:lang w:val="nl-NL"/>
              </w:rPr>
            </w:pPr>
          </w:p>
        </w:tc>
        <w:tc>
          <w:tcPr>
            <w:tcW w:w="878" w:type="pct"/>
            <w:tcBorders>
              <w:top w:val="single" w:sz="6" w:space="0" w:color="000000"/>
              <w:left w:val="single" w:sz="12" w:space="0" w:color="000000"/>
              <w:bottom w:val="single" w:sz="6" w:space="0" w:color="000000"/>
              <w:right w:val="single" w:sz="6" w:space="0" w:color="000000"/>
            </w:tcBorders>
          </w:tcPr>
          <w:p w14:paraId="0636AD23" w14:textId="77777777" w:rsidR="00305CE5" w:rsidRPr="00A82EA1" w:rsidRDefault="00305CE5" w:rsidP="000C31E8">
            <w:pPr>
              <w:jc w:val="center"/>
              <w:rPr>
                <w:rFonts w:ascii="Arial" w:hAnsi="Arial" w:cs="Arial"/>
                <w:sz w:val="20"/>
                <w:lang w:val="nl-NL"/>
              </w:rPr>
            </w:pPr>
          </w:p>
        </w:tc>
        <w:tc>
          <w:tcPr>
            <w:tcW w:w="439" w:type="pct"/>
            <w:tcBorders>
              <w:top w:val="single" w:sz="4" w:space="0" w:color="000000"/>
              <w:left w:val="single" w:sz="12" w:space="0" w:color="000000"/>
              <w:bottom w:val="single" w:sz="4" w:space="0" w:color="000000"/>
              <w:right w:val="single" w:sz="12" w:space="0" w:color="000000"/>
            </w:tcBorders>
          </w:tcPr>
          <w:p w14:paraId="7A9CBB14" w14:textId="77777777" w:rsidR="00305CE5" w:rsidRPr="00A82EA1" w:rsidRDefault="00305CE5" w:rsidP="000C31E8">
            <w:pPr>
              <w:jc w:val="center"/>
              <w:rPr>
                <w:rFonts w:ascii="Arial" w:hAnsi="Arial" w:cs="Arial"/>
                <w:sz w:val="20"/>
                <w:lang w:val="nl-NL"/>
              </w:rPr>
            </w:pPr>
          </w:p>
        </w:tc>
        <w:tc>
          <w:tcPr>
            <w:tcW w:w="438" w:type="pct"/>
            <w:tcBorders>
              <w:top w:val="single" w:sz="4" w:space="0" w:color="000000"/>
              <w:left w:val="single" w:sz="12" w:space="0" w:color="000000"/>
              <w:bottom w:val="single" w:sz="4" w:space="0" w:color="000000"/>
              <w:right w:val="single" w:sz="12" w:space="0" w:color="000000"/>
            </w:tcBorders>
          </w:tcPr>
          <w:p w14:paraId="69C1E447" w14:textId="77777777" w:rsidR="00305CE5" w:rsidRPr="00A82EA1" w:rsidRDefault="00305CE5" w:rsidP="000C31E8">
            <w:pPr>
              <w:jc w:val="center"/>
              <w:rPr>
                <w:rFonts w:ascii="Arial" w:hAnsi="Arial" w:cs="Arial"/>
                <w:sz w:val="20"/>
                <w:lang w:val="nl-NL"/>
              </w:rPr>
            </w:pPr>
          </w:p>
        </w:tc>
      </w:tr>
      <w:tr w:rsidR="00305CE5" w:rsidRPr="00A82EA1" w14:paraId="70CE92A5" w14:textId="77777777" w:rsidTr="00310469">
        <w:trPr>
          <w:cantSplit/>
          <w:trHeight w:val="411"/>
        </w:trPr>
        <w:tc>
          <w:tcPr>
            <w:tcW w:w="158" w:type="pct"/>
            <w:tcBorders>
              <w:top w:val="single" w:sz="6" w:space="0" w:color="000000"/>
              <w:left w:val="single" w:sz="12" w:space="0" w:color="000000"/>
              <w:bottom w:val="single" w:sz="6" w:space="0" w:color="000000"/>
              <w:right w:val="single" w:sz="12" w:space="0" w:color="000000"/>
            </w:tcBorders>
            <w:vAlign w:val="center"/>
          </w:tcPr>
          <w:p w14:paraId="3A49FFD5" w14:textId="77777777" w:rsidR="00305CE5" w:rsidRPr="00A82EA1" w:rsidRDefault="00305CE5" w:rsidP="0093774C">
            <w:pPr>
              <w:jc w:val="center"/>
              <w:rPr>
                <w:rFonts w:ascii="Arial" w:hAnsi="Arial" w:cs="Arial"/>
                <w:sz w:val="20"/>
                <w:lang w:val="nl-NL"/>
              </w:rPr>
            </w:pPr>
            <w:r w:rsidRPr="00A82EA1">
              <w:rPr>
                <w:rFonts w:ascii="Arial" w:hAnsi="Arial" w:cs="Arial"/>
                <w:sz w:val="20"/>
                <w:lang w:val="nl-NL"/>
              </w:rPr>
              <w:t>2</w:t>
            </w:r>
          </w:p>
        </w:tc>
        <w:tc>
          <w:tcPr>
            <w:tcW w:w="809" w:type="pct"/>
            <w:tcBorders>
              <w:top w:val="single" w:sz="6" w:space="0" w:color="000000"/>
              <w:left w:val="single" w:sz="12" w:space="0" w:color="000000"/>
              <w:bottom w:val="single" w:sz="6" w:space="0" w:color="000000"/>
              <w:right w:val="single" w:sz="12" w:space="0" w:color="000000"/>
            </w:tcBorders>
          </w:tcPr>
          <w:p w14:paraId="43E87242" w14:textId="77777777" w:rsidR="00305CE5" w:rsidRPr="00A82EA1" w:rsidRDefault="00305CE5" w:rsidP="00520B7B">
            <w:pPr>
              <w:rPr>
                <w:rFonts w:ascii="Arial" w:hAnsi="Arial" w:cs="Arial"/>
                <w:sz w:val="20"/>
                <w:lang w:val="nl-NL"/>
              </w:rPr>
            </w:pPr>
            <w:r w:rsidRPr="00A82EA1">
              <w:rPr>
                <w:rFonts w:ascii="Arial" w:hAnsi="Arial" w:cs="Arial"/>
                <w:sz w:val="20"/>
                <w:lang w:val="nl-NL"/>
              </w:rPr>
              <w:t>Plaatsvervangende rechters</w:t>
            </w:r>
          </w:p>
        </w:tc>
        <w:tc>
          <w:tcPr>
            <w:tcW w:w="657" w:type="pct"/>
            <w:tcBorders>
              <w:top w:val="single" w:sz="6" w:space="0" w:color="000000"/>
              <w:left w:val="single" w:sz="12" w:space="0" w:color="000000"/>
              <w:bottom w:val="single" w:sz="6" w:space="0" w:color="000000"/>
              <w:right w:val="single" w:sz="6" w:space="0" w:color="000000"/>
            </w:tcBorders>
          </w:tcPr>
          <w:p w14:paraId="47742CB0" w14:textId="77777777" w:rsidR="00305CE5" w:rsidRPr="00A82EA1" w:rsidRDefault="000C31E8" w:rsidP="000C31E8">
            <w:pPr>
              <w:jc w:val="center"/>
              <w:rPr>
                <w:rFonts w:ascii="Arial" w:hAnsi="Arial" w:cs="Arial"/>
                <w:sz w:val="20"/>
                <w:lang w:val="nl-NL"/>
              </w:rPr>
            </w:pPr>
            <w:r>
              <w:rPr>
                <w:rFonts w:ascii="Arial" w:hAnsi="Arial" w:cs="Arial"/>
                <w:sz w:val="20"/>
                <w:lang w:val="nl-NL"/>
              </w:rPr>
              <w:t>2</w:t>
            </w:r>
          </w:p>
        </w:tc>
        <w:tc>
          <w:tcPr>
            <w:tcW w:w="401" w:type="pct"/>
            <w:tcBorders>
              <w:top w:val="single" w:sz="6" w:space="0" w:color="000000"/>
              <w:left w:val="single" w:sz="12" w:space="0" w:color="000000"/>
              <w:bottom w:val="single" w:sz="6" w:space="0" w:color="000000"/>
              <w:right w:val="single" w:sz="12" w:space="0" w:color="000000"/>
            </w:tcBorders>
          </w:tcPr>
          <w:p w14:paraId="4EE32631" w14:textId="77777777" w:rsidR="00305CE5" w:rsidRPr="00A82EA1" w:rsidRDefault="000C31E8" w:rsidP="000C31E8">
            <w:pPr>
              <w:jc w:val="center"/>
              <w:rPr>
                <w:rFonts w:ascii="Arial" w:hAnsi="Arial" w:cs="Arial"/>
                <w:sz w:val="20"/>
                <w:lang w:val="nl-NL"/>
              </w:rPr>
            </w:pPr>
            <w:r>
              <w:rPr>
                <w:rFonts w:ascii="Arial" w:hAnsi="Arial" w:cs="Arial"/>
                <w:sz w:val="20"/>
                <w:lang w:val="nl-NL"/>
              </w:rPr>
              <w:t>2</w:t>
            </w:r>
          </w:p>
        </w:tc>
        <w:tc>
          <w:tcPr>
            <w:tcW w:w="390" w:type="pct"/>
            <w:tcBorders>
              <w:top w:val="single" w:sz="6" w:space="0" w:color="000000"/>
              <w:left w:val="single" w:sz="12" w:space="0" w:color="000000"/>
              <w:bottom w:val="single" w:sz="6" w:space="0" w:color="000000"/>
              <w:right w:val="single" w:sz="12" w:space="0" w:color="000000"/>
            </w:tcBorders>
          </w:tcPr>
          <w:p w14:paraId="7B3CFFDC" w14:textId="77777777" w:rsidR="00305CE5" w:rsidRPr="00A82EA1" w:rsidRDefault="000C31E8" w:rsidP="000C31E8">
            <w:pPr>
              <w:jc w:val="center"/>
              <w:rPr>
                <w:rFonts w:ascii="Arial" w:hAnsi="Arial" w:cs="Arial"/>
                <w:sz w:val="20"/>
                <w:lang w:val="nl-NL"/>
              </w:rPr>
            </w:pPr>
            <w:r>
              <w:rPr>
                <w:rFonts w:ascii="Arial" w:hAnsi="Arial" w:cs="Arial"/>
                <w:sz w:val="20"/>
                <w:lang w:val="nl-NL"/>
              </w:rPr>
              <w:t>100</w:t>
            </w:r>
          </w:p>
        </w:tc>
        <w:tc>
          <w:tcPr>
            <w:tcW w:w="830" w:type="pct"/>
            <w:tcBorders>
              <w:top w:val="single" w:sz="6" w:space="0" w:color="000000"/>
              <w:left w:val="single" w:sz="12" w:space="0" w:color="000000"/>
              <w:bottom w:val="single" w:sz="6" w:space="0" w:color="000000"/>
              <w:right w:val="single" w:sz="12" w:space="0" w:color="000000"/>
            </w:tcBorders>
          </w:tcPr>
          <w:p w14:paraId="6E30A7DC" w14:textId="77777777" w:rsidR="00305CE5" w:rsidRPr="00A82EA1" w:rsidRDefault="002A5078" w:rsidP="000C31E8">
            <w:pPr>
              <w:jc w:val="center"/>
              <w:rPr>
                <w:rFonts w:ascii="Arial" w:hAnsi="Arial" w:cs="Arial"/>
                <w:sz w:val="20"/>
                <w:lang w:val="nl-NL"/>
              </w:rPr>
            </w:pPr>
            <w:r>
              <w:rPr>
                <w:rFonts w:ascii="Arial" w:hAnsi="Arial" w:cs="Arial"/>
                <w:sz w:val="20"/>
                <w:lang w:val="nl-NL"/>
              </w:rPr>
              <w:t>0</w:t>
            </w:r>
          </w:p>
        </w:tc>
        <w:tc>
          <w:tcPr>
            <w:tcW w:w="878" w:type="pct"/>
            <w:tcBorders>
              <w:top w:val="single" w:sz="6" w:space="0" w:color="000000"/>
              <w:left w:val="single" w:sz="12" w:space="0" w:color="000000"/>
              <w:bottom w:val="single" w:sz="6" w:space="0" w:color="000000"/>
              <w:right w:val="single" w:sz="6" w:space="0" w:color="000000"/>
            </w:tcBorders>
          </w:tcPr>
          <w:p w14:paraId="5BA49663" w14:textId="77777777" w:rsidR="00305CE5" w:rsidRPr="00A82EA1" w:rsidRDefault="002A5078" w:rsidP="000C31E8">
            <w:pPr>
              <w:jc w:val="center"/>
              <w:rPr>
                <w:rFonts w:ascii="Arial" w:hAnsi="Arial" w:cs="Arial"/>
                <w:sz w:val="20"/>
                <w:lang w:val="nl-NL"/>
              </w:rPr>
            </w:pPr>
            <w:r>
              <w:rPr>
                <w:rFonts w:ascii="Arial" w:hAnsi="Arial" w:cs="Arial"/>
                <w:sz w:val="20"/>
                <w:lang w:val="nl-NL"/>
              </w:rPr>
              <w:t>0</w:t>
            </w:r>
          </w:p>
        </w:tc>
        <w:tc>
          <w:tcPr>
            <w:tcW w:w="439" w:type="pct"/>
            <w:tcBorders>
              <w:top w:val="single" w:sz="4" w:space="0" w:color="000000"/>
              <w:left w:val="single" w:sz="12" w:space="0" w:color="000000"/>
              <w:bottom w:val="single" w:sz="4" w:space="0" w:color="000000"/>
              <w:right w:val="single" w:sz="12" w:space="0" w:color="000000"/>
            </w:tcBorders>
          </w:tcPr>
          <w:p w14:paraId="542A2A5B" w14:textId="77777777" w:rsidR="00305CE5" w:rsidRPr="00A82EA1" w:rsidRDefault="002A5078" w:rsidP="000C31E8">
            <w:pPr>
              <w:jc w:val="center"/>
              <w:rPr>
                <w:rFonts w:ascii="Arial" w:hAnsi="Arial" w:cs="Arial"/>
                <w:sz w:val="20"/>
                <w:lang w:val="nl-NL"/>
              </w:rPr>
            </w:pPr>
            <w:r>
              <w:rPr>
                <w:rFonts w:ascii="Arial" w:hAnsi="Arial" w:cs="Arial"/>
                <w:sz w:val="20"/>
                <w:lang w:val="nl-NL"/>
              </w:rPr>
              <w:t>2</w:t>
            </w:r>
          </w:p>
        </w:tc>
        <w:tc>
          <w:tcPr>
            <w:tcW w:w="438" w:type="pct"/>
            <w:tcBorders>
              <w:top w:val="single" w:sz="4" w:space="0" w:color="000000"/>
              <w:left w:val="single" w:sz="12" w:space="0" w:color="000000"/>
              <w:bottom w:val="single" w:sz="4" w:space="0" w:color="000000"/>
              <w:right w:val="single" w:sz="12" w:space="0" w:color="000000"/>
            </w:tcBorders>
          </w:tcPr>
          <w:p w14:paraId="70A7CF74" w14:textId="77777777" w:rsidR="00305CE5" w:rsidRPr="00A82EA1" w:rsidRDefault="002A5078" w:rsidP="000C31E8">
            <w:pPr>
              <w:jc w:val="center"/>
              <w:rPr>
                <w:rFonts w:ascii="Arial" w:hAnsi="Arial" w:cs="Arial"/>
                <w:sz w:val="20"/>
                <w:lang w:val="nl-NL"/>
              </w:rPr>
            </w:pPr>
            <w:r>
              <w:rPr>
                <w:rFonts w:ascii="Arial" w:hAnsi="Arial" w:cs="Arial"/>
                <w:sz w:val="20"/>
                <w:lang w:val="nl-NL"/>
              </w:rPr>
              <w:t>100</w:t>
            </w:r>
          </w:p>
        </w:tc>
      </w:tr>
      <w:tr w:rsidR="00305CE5" w:rsidRPr="00A82EA1" w14:paraId="066141FC" w14:textId="77777777" w:rsidTr="00310469">
        <w:trPr>
          <w:cantSplit/>
          <w:trHeight w:val="411"/>
        </w:trPr>
        <w:tc>
          <w:tcPr>
            <w:tcW w:w="158" w:type="pct"/>
            <w:tcBorders>
              <w:top w:val="single" w:sz="6" w:space="0" w:color="000000"/>
              <w:left w:val="single" w:sz="12" w:space="0" w:color="000000"/>
              <w:bottom w:val="single" w:sz="6" w:space="0" w:color="000000"/>
              <w:right w:val="single" w:sz="12" w:space="0" w:color="000000"/>
            </w:tcBorders>
            <w:vAlign w:val="center"/>
          </w:tcPr>
          <w:p w14:paraId="3FDCA75F" w14:textId="77777777" w:rsidR="00305CE5" w:rsidRPr="00A82EA1" w:rsidRDefault="00305CE5" w:rsidP="0093774C">
            <w:pPr>
              <w:jc w:val="center"/>
              <w:rPr>
                <w:rFonts w:ascii="Arial" w:hAnsi="Arial" w:cs="Arial"/>
                <w:sz w:val="20"/>
                <w:lang w:val="nl-NL"/>
              </w:rPr>
            </w:pPr>
            <w:r w:rsidRPr="00A82EA1">
              <w:rPr>
                <w:rFonts w:ascii="Arial" w:hAnsi="Arial" w:cs="Arial"/>
                <w:sz w:val="20"/>
                <w:lang w:val="nl-NL"/>
              </w:rPr>
              <w:t>3</w:t>
            </w:r>
          </w:p>
        </w:tc>
        <w:tc>
          <w:tcPr>
            <w:tcW w:w="809" w:type="pct"/>
            <w:tcBorders>
              <w:top w:val="single" w:sz="6" w:space="0" w:color="000000"/>
              <w:left w:val="single" w:sz="12" w:space="0" w:color="000000"/>
              <w:bottom w:val="single" w:sz="6" w:space="0" w:color="000000"/>
              <w:right w:val="single" w:sz="12" w:space="0" w:color="000000"/>
            </w:tcBorders>
          </w:tcPr>
          <w:p w14:paraId="0F0DC2DA" w14:textId="77777777" w:rsidR="00305CE5" w:rsidRPr="00A82EA1" w:rsidRDefault="00305CE5" w:rsidP="00520B7B">
            <w:pPr>
              <w:rPr>
                <w:rFonts w:ascii="Arial" w:hAnsi="Arial" w:cs="Arial"/>
                <w:sz w:val="20"/>
                <w:lang w:val="nl-NL"/>
              </w:rPr>
            </w:pPr>
            <w:r w:rsidRPr="00A82EA1">
              <w:rPr>
                <w:rFonts w:ascii="Arial" w:hAnsi="Arial" w:cs="Arial"/>
                <w:sz w:val="20"/>
                <w:lang w:val="nl-NL"/>
              </w:rPr>
              <w:t>Raadsheren in sociale zaken</w:t>
            </w:r>
          </w:p>
        </w:tc>
        <w:tc>
          <w:tcPr>
            <w:tcW w:w="657" w:type="pct"/>
            <w:tcBorders>
              <w:top w:val="single" w:sz="6" w:space="0" w:color="000000"/>
              <w:left w:val="single" w:sz="12" w:space="0" w:color="000000"/>
              <w:bottom w:val="single" w:sz="6" w:space="0" w:color="000000"/>
              <w:right w:val="single" w:sz="6" w:space="0" w:color="000000"/>
            </w:tcBorders>
          </w:tcPr>
          <w:p w14:paraId="1DF8E8C8" w14:textId="77777777" w:rsidR="00305CE5" w:rsidRPr="00A82EA1" w:rsidRDefault="00305CE5" w:rsidP="000C31E8">
            <w:pPr>
              <w:jc w:val="center"/>
              <w:rPr>
                <w:rFonts w:ascii="Arial" w:hAnsi="Arial" w:cs="Arial"/>
                <w:sz w:val="20"/>
                <w:lang w:val="nl-NL"/>
              </w:rPr>
            </w:pPr>
          </w:p>
        </w:tc>
        <w:tc>
          <w:tcPr>
            <w:tcW w:w="401" w:type="pct"/>
            <w:tcBorders>
              <w:top w:val="single" w:sz="6" w:space="0" w:color="000000"/>
              <w:left w:val="single" w:sz="12" w:space="0" w:color="000000"/>
              <w:bottom w:val="single" w:sz="6" w:space="0" w:color="000000"/>
              <w:right w:val="single" w:sz="12" w:space="0" w:color="000000"/>
            </w:tcBorders>
          </w:tcPr>
          <w:p w14:paraId="71071459" w14:textId="77777777" w:rsidR="00305CE5" w:rsidRPr="00A82EA1" w:rsidRDefault="00305CE5" w:rsidP="000C31E8">
            <w:pPr>
              <w:jc w:val="center"/>
              <w:rPr>
                <w:rFonts w:ascii="Arial" w:hAnsi="Arial" w:cs="Arial"/>
                <w:sz w:val="20"/>
                <w:lang w:val="nl-NL"/>
              </w:rPr>
            </w:pPr>
          </w:p>
        </w:tc>
        <w:tc>
          <w:tcPr>
            <w:tcW w:w="390" w:type="pct"/>
            <w:tcBorders>
              <w:top w:val="single" w:sz="6" w:space="0" w:color="000000"/>
              <w:left w:val="single" w:sz="12" w:space="0" w:color="000000"/>
              <w:bottom w:val="single" w:sz="6" w:space="0" w:color="000000"/>
              <w:right w:val="single" w:sz="12" w:space="0" w:color="000000"/>
            </w:tcBorders>
          </w:tcPr>
          <w:p w14:paraId="37A4966A" w14:textId="77777777" w:rsidR="00305CE5" w:rsidRPr="00A82EA1" w:rsidRDefault="00305CE5" w:rsidP="000C31E8">
            <w:pPr>
              <w:jc w:val="center"/>
              <w:rPr>
                <w:rFonts w:ascii="Arial" w:hAnsi="Arial" w:cs="Arial"/>
                <w:sz w:val="20"/>
                <w:lang w:val="nl-NL"/>
              </w:rPr>
            </w:pPr>
          </w:p>
        </w:tc>
        <w:tc>
          <w:tcPr>
            <w:tcW w:w="830" w:type="pct"/>
            <w:tcBorders>
              <w:top w:val="single" w:sz="6" w:space="0" w:color="000000"/>
              <w:left w:val="single" w:sz="12" w:space="0" w:color="000000"/>
              <w:bottom w:val="single" w:sz="6" w:space="0" w:color="000000"/>
              <w:right w:val="single" w:sz="12" w:space="0" w:color="000000"/>
            </w:tcBorders>
          </w:tcPr>
          <w:p w14:paraId="402B328E" w14:textId="77777777" w:rsidR="00305CE5" w:rsidRPr="00A82EA1" w:rsidRDefault="00305CE5" w:rsidP="000C31E8">
            <w:pPr>
              <w:jc w:val="center"/>
              <w:rPr>
                <w:rFonts w:ascii="Arial" w:hAnsi="Arial" w:cs="Arial"/>
                <w:sz w:val="20"/>
                <w:lang w:val="nl-NL"/>
              </w:rPr>
            </w:pPr>
          </w:p>
        </w:tc>
        <w:tc>
          <w:tcPr>
            <w:tcW w:w="878" w:type="pct"/>
            <w:tcBorders>
              <w:top w:val="single" w:sz="6" w:space="0" w:color="000000"/>
              <w:left w:val="single" w:sz="12" w:space="0" w:color="000000"/>
              <w:bottom w:val="single" w:sz="6" w:space="0" w:color="000000"/>
              <w:right w:val="single" w:sz="6" w:space="0" w:color="000000"/>
            </w:tcBorders>
          </w:tcPr>
          <w:p w14:paraId="543F4774" w14:textId="77777777" w:rsidR="00305CE5" w:rsidRPr="00A82EA1" w:rsidRDefault="00305CE5" w:rsidP="000C31E8">
            <w:pPr>
              <w:jc w:val="center"/>
              <w:rPr>
                <w:rFonts w:ascii="Arial" w:hAnsi="Arial" w:cs="Arial"/>
                <w:sz w:val="20"/>
                <w:lang w:val="nl-NL"/>
              </w:rPr>
            </w:pPr>
          </w:p>
        </w:tc>
        <w:tc>
          <w:tcPr>
            <w:tcW w:w="439" w:type="pct"/>
            <w:tcBorders>
              <w:top w:val="single" w:sz="4" w:space="0" w:color="000000"/>
              <w:left w:val="single" w:sz="12" w:space="0" w:color="000000"/>
              <w:bottom w:val="single" w:sz="4" w:space="0" w:color="000000"/>
              <w:right w:val="single" w:sz="12" w:space="0" w:color="000000"/>
            </w:tcBorders>
          </w:tcPr>
          <w:p w14:paraId="1AA50D20" w14:textId="77777777" w:rsidR="00305CE5" w:rsidRPr="00A82EA1" w:rsidRDefault="00305CE5" w:rsidP="000C31E8">
            <w:pPr>
              <w:jc w:val="center"/>
              <w:rPr>
                <w:rFonts w:ascii="Arial" w:hAnsi="Arial" w:cs="Arial"/>
                <w:sz w:val="20"/>
                <w:lang w:val="nl-NL"/>
              </w:rPr>
            </w:pPr>
          </w:p>
        </w:tc>
        <w:tc>
          <w:tcPr>
            <w:tcW w:w="438" w:type="pct"/>
            <w:tcBorders>
              <w:top w:val="single" w:sz="4" w:space="0" w:color="000000"/>
              <w:left w:val="single" w:sz="12" w:space="0" w:color="000000"/>
              <w:bottom w:val="single" w:sz="4" w:space="0" w:color="000000"/>
              <w:right w:val="single" w:sz="12" w:space="0" w:color="000000"/>
            </w:tcBorders>
          </w:tcPr>
          <w:p w14:paraId="48F55240" w14:textId="77777777" w:rsidR="00305CE5" w:rsidRPr="00A82EA1" w:rsidRDefault="00305CE5" w:rsidP="000C31E8">
            <w:pPr>
              <w:jc w:val="center"/>
              <w:rPr>
                <w:rFonts w:ascii="Arial" w:hAnsi="Arial" w:cs="Arial"/>
                <w:sz w:val="20"/>
                <w:lang w:val="nl-NL"/>
              </w:rPr>
            </w:pPr>
          </w:p>
        </w:tc>
      </w:tr>
      <w:tr w:rsidR="00305CE5" w:rsidRPr="00A82EA1" w14:paraId="6FF90792" w14:textId="77777777" w:rsidTr="00310469">
        <w:trPr>
          <w:cantSplit/>
          <w:trHeight w:val="411"/>
        </w:trPr>
        <w:tc>
          <w:tcPr>
            <w:tcW w:w="158" w:type="pct"/>
            <w:tcBorders>
              <w:top w:val="single" w:sz="6" w:space="0" w:color="000000"/>
              <w:left w:val="single" w:sz="12" w:space="0" w:color="000000"/>
              <w:bottom w:val="single" w:sz="6" w:space="0" w:color="000000"/>
              <w:right w:val="single" w:sz="12" w:space="0" w:color="000000"/>
            </w:tcBorders>
            <w:vAlign w:val="center"/>
          </w:tcPr>
          <w:p w14:paraId="5C2D2721" w14:textId="77777777" w:rsidR="00305CE5" w:rsidRPr="00A82EA1" w:rsidRDefault="00305CE5" w:rsidP="0093774C">
            <w:pPr>
              <w:jc w:val="center"/>
              <w:rPr>
                <w:rFonts w:ascii="Arial" w:hAnsi="Arial" w:cs="Arial"/>
                <w:sz w:val="20"/>
                <w:lang w:val="nl-NL"/>
              </w:rPr>
            </w:pPr>
            <w:r w:rsidRPr="00A82EA1">
              <w:rPr>
                <w:rFonts w:ascii="Arial" w:hAnsi="Arial" w:cs="Arial"/>
                <w:sz w:val="20"/>
                <w:lang w:val="nl-NL"/>
              </w:rPr>
              <w:t>4</w:t>
            </w:r>
          </w:p>
        </w:tc>
        <w:tc>
          <w:tcPr>
            <w:tcW w:w="809" w:type="pct"/>
            <w:tcBorders>
              <w:top w:val="single" w:sz="6" w:space="0" w:color="000000"/>
              <w:left w:val="single" w:sz="12" w:space="0" w:color="000000"/>
              <w:bottom w:val="single" w:sz="6" w:space="0" w:color="000000"/>
              <w:right w:val="single" w:sz="12" w:space="0" w:color="000000"/>
            </w:tcBorders>
          </w:tcPr>
          <w:p w14:paraId="4B42FAE0" w14:textId="77777777" w:rsidR="00305CE5" w:rsidRPr="00A82EA1" w:rsidRDefault="00305CE5" w:rsidP="00520B7B">
            <w:pPr>
              <w:rPr>
                <w:rFonts w:ascii="Arial" w:hAnsi="Arial" w:cs="Arial"/>
                <w:sz w:val="20"/>
                <w:lang w:val="nl-NL"/>
              </w:rPr>
            </w:pPr>
            <w:r w:rsidRPr="00A82EA1">
              <w:rPr>
                <w:rFonts w:ascii="Arial" w:hAnsi="Arial" w:cs="Arial"/>
                <w:sz w:val="20"/>
                <w:lang w:val="nl-NL"/>
              </w:rPr>
              <w:t>Rechters in sociale zaken</w:t>
            </w:r>
          </w:p>
        </w:tc>
        <w:tc>
          <w:tcPr>
            <w:tcW w:w="657" w:type="pct"/>
            <w:tcBorders>
              <w:top w:val="single" w:sz="6" w:space="0" w:color="000000"/>
              <w:left w:val="single" w:sz="12" w:space="0" w:color="000000"/>
              <w:bottom w:val="single" w:sz="6" w:space="0" w:color="000000"/>
              <w:right w:val="single" w:sz="6" w:space="0" w:color="000000"/>
            </w:tcBorders>
          </w:tcPr>
          <w:p w14:paraId="639F2DB4" w14:textId="77777777" w:rsidR="00305CE5" w:rsidRPr="00A82EA1" w:rsidRDefault="000C31E8" w:rsidP="000C31E8">
            <w:pPr>
              <w:jc w:val="center"/>
              <w:rPr>
                <w:rFonts w:ascii="Arial" w:hAnsi="Arial" w:cs="Arial"/>
                <w:sz w:val="20"/>
                <w:lang w:val="nl-NL"/>
              </w:rPr>
            </w:pPr>
            <w:r>
              <w:rPr>
                <w:rFonts w:ascii="Arial" w:hAnsi="Arial" w:cs="Arial"/>
                <w:sz w:val="20"/>
                <w:lang w:val="nl-NL"/>
              </w:rPr>
              <w:t>44</w:t>
            </w:r>
          </w:p>
        </w:tc>
        <w:tc>
          <w:tcPr>
            <w:tcW w:w="401" w:type="pct"/>
            <w:tcBorders>
              <w:top w:val="single" w:sz="6" w:space="0" w:color="000000"/>
              <w:left w:val="single" w:sz="12" w:space="0" w:color="000000"/>
              <w:bottom w:val="single" w:sz="6" w:space="0" w:color="000000"/>
              <w:right w:val="single" w:sz="12" w:space="0" w:color="000000"/>
            </w:tcBorders>
          </w:tcPr>
          <w:p w14:paraId="6CA9336C" w14:textId="77777777" w:rsidR="00305CE5" w:rsidRPr="00A82EA1" w:rsidRDefault="000C019B" w:rsidP="000C31E8">
            <w:pPr>
              <w:jc w:val="center"/>
              <w:rPr>
                <w:rFonts w:ascii="Arial" w:hAnsi="Arial" w:cs="Arial"/>
                <w:sz w:val="20"/>
                <w:lang w:val="nl-NL"/>
              </w:rPr>
            </w:pPr>
            <w:r>
              <w:rPr>
                <w:rFonts w:ascii="Arial" w:hAnsi="Arial" w:cs="Arial"/>
                <w:sz w:val="20"/>
                <w:lang w:val="nl-NL"/>
              </w:rPr>
              <w:t>34</w:t>
            </w:r>
          </w:p>
        </w:tc>
        <w:tc>
          <w:tcPr>
            <w:tcW w:w="390" w:type="pct"/>
            <w:tcBorders>
              <w:top w:val="single" w:sz="6" w:space="0" w:color="000000"/>
              <w:left w:val="single" w:sz="12" w:space="0" w:color="000000"/>
              <w:bottom w:val="single" w:sz="6" w:space="0" w:color="000000"/>
              <w:right w:val="single" w:sz="12" w:space="0" w:color="000000"/>
            </w:tcBorders>
          </w:tcPr>
          <w:p w14:paraId="322698B1" w14:textId="77777777" w:rsidR="00305CE5" w:rsidRPr="00A82EA1" w:rsidRDefault="000C019B" w:rsidP="000C31E8">
            <w:pPr>
              <w:jc w:val="center"/>
              <w:rPr>
                <w:rFonts w:ascii="Arial" w:hAnsi="Arial" w:cs="Arial"/>
                <w:sz w:val="20"/>
                <w:lang w:val="nl-NL"/>
              </w:rPr>
            </w:pPr>
            <w:r>
              <w:rPr>
                <w:rFonts w:ascii="Arial" w:hAnsi="Arial" w:cs="Arial"/>
                <w:sz w:val="20"/>
                <w:lang w:val="nl-NL"/>
              </w:rPr>
              <w:t>77</w:t>
            </w:r>
          </w:p>
        </w:tc>
        <w:tc>
          <w:tcPr>
            <w:tcW w:w="830" w:type="pct"/>
            <w:tcBorders>
              <w:top w:val="single" w:sz="6" w:space="0" w:color="000000"/>
              <w:left w:val="single" w:sz="12" w:space="0" w:color="000000"/>
              <w:bottom w:val="single" w:sz="6" w:space="0" w:color="000000"/>
              <w:right w:val="single" w:sz="12" w:space="0" w:color="000000"/>
            </w:tcBorders>
          </w:tcPr>
          <w:p w14:paraId="0DBC8BDB" w14:textId="77777777" w:rsidR="00305CE5" w:rsidRPr="00A82EA1" w:rsidRDefault="000C019B" w:rsidP="000C31E8">
            <w:pPr>
              <w:jc w:val="center"/>
              <w:rPr>
                <w:rFonts w:ascii="Arial" w:hAnsi="Arial" w:cs="Arial"/>
                <w:sz w:val="20"/>
                <w:lang w:val="nl-NL"/>
              </w:rPr>
            </w:pPr>
            <w:r>
              <w:rPr>
                <w:rFonts w:ascii="Arial" w:hAnsi="Arial" w:cs="Arial"/>
                <w:sz w:val="20"/>
                <w:lang w:val="nl-NL"/>
              </w:rPr>
              <w:t>0</w:t>
            </w:r>
          </w:p>
        </w:tc>
        <w:tc>
          <w:tcPr>
            <w:tcW w:w="878" w:type="pct"/>
            <w:tcBorders>
              <w:top w:val="single" w:sz="6" w:space="0" w:color="000000"/>
              <w:left w:val="single" w:sz="12" w:space="0" w:color="000000"/>
              <w:bottom w:val="single" w:sz="6" w:space="0" w:color="000000"/>
              <w:right w:val="single" w:sz="12" w:space="0" w:color="000000"/>
            </w:tcBorders>
          </w:tcPr>
          <w:p w14:paraId="154E03F6" w14:textId="77777777" w:rsidR="00305CE5" w:rsidRPr="00A82EA1" w:rsidRDefault="000C019B" w:rsidP="000C31E8">
            <w:pPr>
              <w:jc w:val="center"/>
              <w:rPr>
                <w:rFonts w:ascii="Arial" w:hAnsi="Arial" w:cs="Arial"/>
                <w:sz w:val="20"/>
                <w:lang w:val="nl-NL"/>
              </w:rPr>
            </w:pPr>
            <w:r>
              <w:rPr>
                <w:rFonts w:ascii="Arial" w:hAnsi="Arial" w:cs="Arial"/>
                <w:sz w:val="20"/>
                <w:lang w:val="nl-NL"/>
              </w:rPr>
              <w:t>0</w:t>
            </w:r>
          </w:p>
        </w:tc>
        <w:tc>
          <w:tcPr>
            <w:tcW w:w="439" w:type="pct"/>
            <w:tcBorders>
              <w:top w:val="single" w:sz="4" w:space="0" w:color="000000"/>
              <w:left w:val="single" w:sz="12" w:space="0" w:color="000000"/>
              <w:bottom w:val="single" w:sz="6" w:space="0" w:color="000000"/>
              <w:right w:val="single" w:sz="12" w:space="0" w:color="000000"/>
            </w:tcBorders>
          </w:tcPr>
          <w:p w14:paraId="6CFABF11" w14:textId="77777777" w:rsidR="00305CE5" w:rsidRPr="00A82EA1" w:rsidRDefault="000C019B" w:rsidP="000C31E8">
            <w:pPr>
              <w:jc w:val="center"/>
              <w:rPr>
                <w:rFonts w:ascii="Arial" w:hAnsi="Arial" w:cs="Arial"/>
                <w:sz w:val="20"/>
                <w:lang w:val="nl-NL"/>
              </w:rPr>
            </w:pPr>
            <w:r>
              <w:rPr>
                <w:rFonts w:ascii="Arial" w:hAnsi="Arial" w:cs="Arial"/>
                <w:sz w:val="20"/>
                <w:lang w:val="nl-NL"/>
              </w:rPr>
              <w:t>34</w:t>
            </w:r>
          </w:p>
        </w:tc>
        <w:tc>
          <w:tcPr>
            <w:tcW w:w="438" w:type="pct"/>
            <w:tcBorders>
              <w:top w:val="single" w:sz="4" w:space="0" w:color="000000"/>
              <w:left w:val="single" w:sz="12" w:space="0" w:color="000000"/>
              <w:bottom w:val="single" w:sz="6" w:space="0" w:color="000000"/>
              <w:right w:val="single" w:sz="12" w:space="0" w:color="000000"/>
            </w:tcBorders>
          </w:tcPr>
          <w:p w14:paraId="6A80F30C" w14:textId="77777777" w:rsidR="00305CE5" w:rsidRPr="00A82EA1" w:rsidRDefault="000C019B" w:rsidP="000C31E8">
            <w:pPr>
              <w:jc w:val="center"/>
              <w:rPr>
                <w:rFonts w:ascii="Arial" w:hAnsi="Arial" w:cs="Arial"/>
                <w:sz w:val="20"/>
                <w:lang w:val="nl-NL"/>
              </w:rPr>
            </w:pPr>
            <w:r>
              <w:rPr>
                <w:rFonts w:ascii="Arial" w:hAnsi="Arial" w:cs="Arial"/>
                <w:sz w:val="20"/>
                <w:lang w:val="nl-NL"/>
              </w:rPr>
              <w:t>77</w:t>
            </w:r>
          </w:p>
        </w:tc>
      </w:tr>
      <w:tr w:rsidR="00305CE5" w:rsidRPr="00A82EA1" w14:paraId="3DE66E7E" w14:textId="77777777" w:rsidTr="00310469">
        <w:trPr>
          <w:cantSplit/>
          <w:trHeight w:val="411"/>
        </w:trPr>
        <w:tc>
          <w:tcPr>
            <w:tcW w:w="158" w:type="pct"/>
            <w:tcBorders>
              <w:top w:val="single" w:sz="6" w:space="0" w:color="000000"/>
              <w:left w:val="single" w:sz="12" w:space="0" w:color="000000"/>
              <w:bottom w:val="single" w:sz="6" w:space="0" w:color="000000"/>
              <w:right w:val="single" w:sz="12" w:space="0" w:color="000000"/>
            </w:tcBorders>
            <w:vAlign w:val="center"/>
          </w:tcPr>
          <w:p w14:paraId="3FA461AD" w14:textId="77777777" w:rsidR="00305CE5" w:rsidRPr="00A82EA1" w:rsidRDefault="00305CE5" w:rsidP="0093774C">
            <w:pPr>
              <w:jc w:val="center"/>
              <w:rPr>
                <w:rFonts w:ascii="Arial" w:hAnsi="Arial" w:cs="Arial"/>
                <w:sz w:val="20"/>
                <w:lang w:val="nl-NL"/>
              </w:rPr>
            </w:pPr>
            <w:r w:rsidRPr="00A82EA1">
              <w:rPr>
                <w:rFonts w:ascii="Arial" w:hAnsi="Arial" w:cs="Arial"/>
                <w:sz w:val="20"/>
                <w:lang w:val="nl-NL"/>
              </w:rPr>
              <w:t>5</w:t>
            </w:r>
          </w:p>
        </w:tc>
        <w:tc>
          <w:tcPr>
            <w:tcW w:w="809" w:type="pct"/>
            <w:tcBorders>
              <w:top w:val="single" w:sz="6" w:space="0" w:color="000000"/>
              <w:left w:val="single" w:sz="12" w:space="0" w:color="000000"/>
              <w:bottom w:val="single" w:sz="6" w:space="0" w:color="000000"/>
              <w:right w:val="single" w:sz="12" w:space="0" w:color="000000"/>
            </w:tcBorders>
          </w:tcPr>
          <w:p w14:paraId="20440A95" w14:textId="77777777" w:rsidR="00305CE5" w:rsidRPr="00A82EA1" w:rsidRDefault="00305CE5" w:rsidP="00520B7B">
            <w:pPr>
              <w:rPr>
                <w:rFonts w:ascii="Arial" w:hAnsi="Arial" w:cs="Arial"/>
                <w:sz w:val="20"/>
                <w:lang w:val="nl-NL"/>
              </w:rPr>
            </w:pPr>
            <w:r w:rsidRPr="00A82EA1">
              <w:rPr>
                <w:rFonts w:ascii="Arial" w:hAnsi="Arial" w:cs="Arial"/>
                <w:sz w:val="20"/>
                <w:lang w:val="nl-NL"/>
              </w:rPr>
              <w:t>Rechters in ondernemingszaken</w:t>
            </w:r>
          </w:p>
        </w:tc>
        <w:tc>
          <w:tcPr>
            <w:tcW w:w="657" w:type="pct"/>
            <w:tcBorders>
              <w:top w:val="single" w:sz="6" w:space="0" w:color="000000"/>
              <w:left w:val="single" w:sz="12" w:space="0" w:color="000000"/>
              <w:bottom w:val="single" w:sz="6" w:space="0" w:color="000000"/>
              <w:right w:val="single" w:sz="6" w:space="0" w:color="000000"/>
            </w:tcBorders>
          </w:tcPr>
          <w:p w14:paraId="6D56BCB5" w14:textId="77777777" w:rsidR="00305CE5" w:rsidRPr="00A82EA1" w:rsidRDefault="00305CE5" w:rsidP="000C31E8">
            <w:pPr>
              <w:jc w:val="center"/>
              <w:rPr>
                <w:rFonts w:ascii="Arial" w:hAnsi="Arial" w:cs="Arial"/>
                <w:sz w:val="20"/>
                <w:lang w:val="nl-NL"/>
              </w:rPr>
            </w:pPr>
          </w:p>
        </w:tc>
        <w:tc>
          <w:tcPr>
            <w:tcW w:w="401" w:type="pct"/>
            <w:tcBorders>
              <w:top w:val="single" w:sz="6" w:space="0" w:color="000000"/>
              <w:left w:val="single" w:sz="12" w:space="0" w:color="000000"/>
              <w:bottom w:val="single" w:sz="6" w:space="0" w:color="000000"/>
              <w:right w:val="single" w:sz="12" w:space="0" w:color="000000"/>
            </w:tcBorders>
          </w:tcPr>
          <w:p w14:paraId="33927001" w14:textId="77777777" w:rsidR="00305CE5" w:rsidRPr="00A82EA1" w:rsidRDefault="00305CE5" w:rsidP="000C31E8">
            <w:pPr>
              <w:jc w:val="center"/>
              <w:rPr>
                <w:rFonts w:ascii="Arial" w:hAnsi="Arial" w:cs="Arial"/>
                <w:sz w:val="20"/>
                <w:lang w:val="nl-NL"/>
              </w:rPr>
            </w:pPr>
          </w:p>
        </w:tc>
        <w:tc>
          <w:tcPr>
            <w:tcW w:w="390" w:type="pct"/>
            <w:tcBorders>
              <w:top w:val="single" w:sz="6" w:space="0" w:color="000000"/>
              <w:left w:val="single" w:sz="12" w:space="0" w:color="000000"/>
              <w:bottom w:val="single" w:sz="6" w:space="0" w:color="000000"/>
              <w:right w:val="single" w:sz="12" w:space="0" w:color="000000"/>
            </w:tcBorders>
          </w:tcPr>
          <w:p w14:paraId="13DFA0C5" w14:textId="77777777" w:rsidR="00305CE5" w:rsidRPr="00A82EA1" w:rsidRDefault="00305CE5" w:rsidP="000C31E8">
            <w:pPr>
              <w:jc w:val="center"/>
              <w:rPr>
                <w:rFonts w:ascii="Arial" w:hAnsi="Arial" w:cs="Arial"/>
                <w:sz w:val="20"/>
                <w:lang w:val="nl-NL"/>
              </w:rPr>
            </w:pPr>
          </w:p>
        </w:tc>
        <w:tc>
          <w:tcPr>
            <w:tcW w:w="830" w:type="pct"/>
            <w:tcBorders>
              <w:top w:val="single" w:sz="6" w:space="0" w:color="000000"/>
              <w:left w:val="single" w:sz="12" w:space="0" w:color="000000"/>
              <w:bottom w:val="single" w:sz="6" w:space="0" w:color="000000"/>
              <w:right w:val="single" w:sz="12" w:space="0" w:color="000000"/>
            </w:tcBorders>
          </w:tcPr>
          <w:p w14:paraId="05276735" w14:textId="77777777" w:rsidR="00305CE5" w:rsidRPr="00A82EA1" w:rsidRDefault="00305CE5" w:rsidP="000C31E8">
            <w:pPr>
              <w:jc w:val="center"/>
              <w:rPr>
                <w:rFonts w:ascii="Arial" w:hAnsi="Arial" w:cs="Arial"/>
                <w:sz w:val="20"/>
                <w:lang w:val="nl-NL"/>
              </w:rPr>
            </w:pPr>
          </w:p>
        </w:tc>
        <w:tc>
          <w:tcPr>
            <w:tcW w:w="878" w:type="pct"/>
            <w:tcBorders>
              <w:top w:val="single" w:sz="6" w:space="0" w:color="000000"/>
              <w:left w:val="single" w:sz="12" w:space="0" w:color="000000"/>
              <w:bottom w:val="single" w:sz="6" w:space="0" w:color="000000"/>
              <w:right w:val="single" w:sz="12" w:space="0" w:color="000000"/>
            </w:tcBorders>
          </w:tcPr>
          <w:p w14:paraId="53AF1439" w14:textId="77777777" w:rsidR="00305CE5" w:rsidRPr="00A82EA1" w:rsidRDefault="00305CE5" w:rsidP="000C31E8">
            <w:pPr>
              <w:jc w:val="center"/>
              <w:rPr>
                <w:rFonts w:ascii="Arial" w:hAnsi="Arial" w:cs="Arial"/>
                <w:sz w:val="20"/>
                <w:lang w:val="nl-NL"/>
              </w:rPr>
            </w:pPr>
          </w:p>
        </w:tc>
        <w:tc>
          <w:tcPr>
            <w:tcW w:w="439" w:type="pct"/>
            <w:tcBorders>
              <w:top w:val="single" w:sz="6" w:space="0" w:color="000000"/>
              <w:left w:val="single" w:sz="12" w:space="0" w:color="000000"/>
              <w:bottom w:val="single" w:sz="4" w:space="0" w:color="000000"/>
              <w:right w:val="single" w:sz="12" w:space="0" w:color="000000"/>
            </w:tcBorders>
          </w:tcPr>
          <w:p w14:paraId="7EA7C2D8" w14:textId="77777777" w:rsidR="00305CE5" w:rsidRPr="00A82EA1" w:rsidRDefault="00305CE5" w:rsidP="000C31E8">
            <w:pPr>
              <w:jc w:val="center"/>
              <w:rPr>
                <w:rFonts w:ascii="Arial" w:hAnsi="Arial" w:cs="Arial"/>
                <w:sz w:val="20"/>
                <w:lang w:val="nl-NL"/>
              </w:rPr>
            </w:pPr>
          </w:p>
        </w:tc>
        <w:tc>
          <w:tcPr>
            <w:tcW w:w="438" w:type="pct"/>
            <w:tcBorders>
              <w:top w:val="single" w:sz="6" w:space="0" w:color="000000"/>
              <w:left w:val="single" w:sz="12" w:space="0" w:color="000000"/>
              <w:bottom w:val="single" w:sz="4" w:space="0" w:color="000000"/>
              <w:right w:val="single" w:sz="12" w:space="0" w:color="000000"/>
            </w:tcBorders>
          </w:tcPr>
          <w:p w14:paraId="04EAC724" w14:textId="77777777" w:rsidR="00305CE5" w:rsidRPr="00A82EA1" w:rsidRDefault="00305CE5" w:rsidP="000C31E8">
            <w:pPr>
              <w:jc w:val="center"/>
              <w:rPr>
                <w:rFonts w:ascii="Arial" w:hAnsi="Arial" w:cs="Arial"/>
                <w:sz w:val="20"/>
                <w:lang w:val="nl-NL"/>
              </w:rPr>
            </w:pPr>
          </w:p>
        </w:tc>
      </w:tr>
      <w:tr w:rsidR="00305CE5" w:rsidRPr="00A82EA1" w14:paraId="60642D49" w14:textId="77777777" w:rsidTr="00310469">
        <w:trPr>
          <w:cantSplit/>
          <w:trHeight w:val="411"/>
        </w:trPr>
        <w:tc>
          <w:tcPr>
            <w:tcW w:w="158" w:type="pct"/>
            <w:tcBorders>
              <w:top w:val="single" w:sz="6" w:space="0" w:color="000000"/>
              <w:left w:val="single" w:sz="12" w:space="0" w:color="000000"/>
              <w:bottom w:val="single" w:sz="6" w:space="0" w:color="000000"/>
              <w:right w:val="single" w:sz="12" w:space="0" w:color="000000"/>
            </w:tcBorders>
            <w:vAlign w:val="center"/>
          </w:tcPr>
          <w:p w14:paraId="4C29BD60" w14:textId="77777777" w:rsidR="00305CE5" w:rsidRPr="00A82EA1" w:rsidRDefault="00120680" w:rsidP="00120680">
            <w:pPr>
              <w:jc w:val="center"/>
              <w:rPr>
                <w:rFonts w:ascii="Arial" w:hAnsi="Arial" w:cs="Arial"/>
                <w:sz w:val="20"/>
                <w:lang w:val="fr-BE"/>
              </w:rPr>
            </w:pPr>
            <w:r w:rsidRPr="00A82EA1">
              <w:rPr>
                <w:rFonts w:ascii="Arial" w:hAnsi="Arial" w:cs="Arial"/>
                <w:sz w:val="20"/>
                <w:lang w:val="fr-BE"/>
              </w:rPr>
              <w:t>6</w:t>
            </w:r>
          </w:p>
        </w:tc>
        <w:tc>
          <w:tcPr>
            <w:tcW w:w="809" w:type="pct"/>
            <w:tcBorders>
              <w:top w:val="single" w:sz="6" w:space="0" w:color="000000"/>
              <w:left w:val="single" w:sz="12" w:space="0" w:color="000000"/>
              <w:bottom w:val="single" w:sz="6" w:space="0" w:color="000000"/>
              <w:right w:val="single" w:sz="12" w:space="0" w:color="000000"/>
            </w:tcBorders>
          </w:tcPr>
          <w:p w14:paraId="7852F166" w14:textId="77777777" w:rsidR="00305CE5" w:rsidRPr="00A82EA1" w:rsidRDefault="00305CE5" w:rsidP="0093774C">
            <w:pPr>
              <w:rPr>
                <w:rFonts w:ascii="Arial" w:hAnsi="Arial" w:cs="Arial"/>
                <w:sz w:val="20"/>
              </w:rPr>
            </w:pPr>
            <w:r w:rsidRPr="00A82EA1">
              <w:rPr>
                <w:rFonts w:ascii="Arial" w:hAnsi="Arial" w:cs="Arial"/>
                <w:sz w:val="20"/>
              </w:rPr>
              <w:t>Plaatsvervangende assessoren</w:t>
            </w:r>
          </w:p>
        </w:tc>
        <w:tc>
          <w:tcPr>
            <w:tcW w:w="657" w:type="pct"/>
            <w:tcBorders>
              <w:top w:val="single" w:sz="6" w:space="0" w:color="000000"/>
              <w:left w:val="single" w:sz="12" w:space="0" w:color="000000"/>
              <w:bottom w:val="single" w:sz="6" w:space="0" w:color="000000"/>
              <w:right w:val="single" w:sz="6" w:space="0" w:color="000000"/>
            </w:tcBorders>
          </w:tcPr>
          <w:p w14:paraId="2103DAFB" w14:textId="77777777" w:rsidR="00305CE5" w:rsidRPr="00A82EA1" w:rsidRDefault="00305CE5" w:rsidP="000C31E8">
            <w:pPr>
              <w:jc w:val="center"/>
              <w:rPr>
                <w:rFonts w:ascii="Arial" w:hAnsi="Arial" w:cs="Arial"/>
                <w:sz w:val="20"/>
              </w:rPr>
            </w:pPr>
          </w:p>
        </w:tc>
        <w:tc>
          <w:tcPr>
            <w:tcW w:w="401" w:type="pct"/>
            <w:tcBorders>
              <w:top w:val="single" w:sz="6" w:space="0" w:color="000000"/>
              <w:left w:val="single" w:sz="12" w:space="0" w:color="000000"/>
              <w:bottom w:val="single" w:sz="6" w:space="0" w:color="000000"/>
              <w:right w:val="single" w:sz="12" w:space="0" w:color="000000"/>
            </w:tcBorders>
          </w:tcPr>
          <w:p w14:paraId="2BF48BA7" w14:textId="77777777" w:rsidR="00305CE5" w:rsidRPr="00A82EA1" w:rsidRDefault="00305CE5" w:rsidP="000C31E8">
            <w:pPr>
              <w:jc w:val="center"/>
              <w:rPr>
                <w:rFonts w:ascii="Arial" w:hAnsi="Arial" w:cs="Arial"/>
                <w:sz w:val="20"/>
              </w:rPr>
            </w:pPr>
          </w:p>
        </w:tc>
        <w:tc>
          <w:tcPr>
            <w:tcW w:w="390" w:type="pct"/>
            <w:tcBorders>
              <w:top w:val="single" w:sz="6" w:space="0" w:color="000000"/>
              <w:left w:val="single" w:sz="12" w:space="0" w:color="000000"/>
              <w:bottom w:val="single" w:sz="6" w:space="0" w:color="000000"/>
              <w:right w:val="single" w:sz="12" w:space="0" w:color="000000"/>
            </w:tcBorders>
          </w:tcPr>
          <w:p w14:paraId="5F9E4F8C" w14:textId="77777777" w:rsidR="00305CE5" w:rsidRPr="00A82EA1" w:rsidRDefault="00305CE5" w:rsidP="000C31E8">
            <w:pPr>
              <w:jc w:val="center"/>
              <w:rPr>
                <w:rFonts w:ascii="Arial" w:hAnsi="Arial" w:cs="Arial"/>
                <w:sz w:val="20"/>
              </w:rPr>
            </w:pPr>
          </w:p>
        </w:tc>
        <w:tc>
          <w:tcPr>
            <w:tcW w:w="830" w:type="pct"/>
            <w:tcBorders>
              <w:top w:val="single" w:sz="6" w:space="0" w:color="000000"/>
              <w:left w:val="single" w:sz="12" w:space="0" w:color="000000"/>
              <w:bottom w:val="single" w:sz="6" w:space="0" w:color="000000"/>
              <w:right w:val="single" w:sz="12" w:space="0" w:color="000000"/>
            </w:tcBorders>
          </w:tcPr>
          <w:p w14:paraId="575E8B72" w14:textId="77777777" w:rsidR="00305CE5" w:rsidRPr="00A82EA1" w:rsidRDefault="00305CE5" w:rsidP="000C31E8">
            <w:pPr>
              <w:jc w:val="center"/>
              <w:rPr>
                <w:rFonts w:ascii="Arial" w:hAnsi="Arial" w:cs="Arial"/>
                <w:sz w:val="20"/>
              </w:rPr>
            </w:pPr>
          </w:p>
        </w:tc>
        <w:tc>
          <w:tcPr>
            <w:tcW w:w="878" w:type="pct"/>
            <w:tcBorders>
              <w:top w:val="single" w:sz="6" w:space="0" w:color="000000"/>
              <w:left w:val="single" w:sz="12" w:space="0" w:color="000000"/>
              <w:bottom w:val="single" w:sz="6" w:space="0" w:color="000000"/>
              <w:right w:val="single" w:sz="12" w:space="0" w:color="000000"/>
            </w:tcBorders>
          </w:tcPr>
          <w:p w14:paraId="6118693B" w14:textId="77777777" w:rsidR="00305CE5" w:rsidRPr="00A82EA1" w:rsidRDefault="00305CE5" w:rsidP="000C31E8">
            <w:pPr>
              <w:jc w:val="center"/>
              <w:rPr>
                <w:rFonts w:ascii="Arial" w:hAnsi="Arial" w:cs="Arial"/>
                <w:sz w:val="20"/>
              </w:rPr>
            </w:pPr>
          </w:p>
        </w:tc>
        <w:tc>
          <w:tcPr>
            <w:tcW w:w="439" w:type="pct"/>
            <w:tcBorders>
              <w:top w:val="single" w:sz="4" w:space="0" w:color="000000"/>
              <w:left w:val="single" w:sz="12" w:space="0" w:color="000000"/>
              <w:bottom w:val="single" w:sz="4" w:space="0" w:color="000000"/>
              <w:right w:val="single" w:sz="12" w:space="0" w:color="000000"/>
            </w:tcBorders>
          </w:tcPr>
          <w:p w14:paraId="0089EDF4" w14:textId="77777777" w:rsidR="00305CE5" w:rsidRPr="00A82EA1" w:rsidRDefault="00305CE5" w:rsidP="000C31E8">
            <w:pPr>
              <w:jc w:val="center"/>
              <w:rPr>
                <w:rFonts w:ascii="Arial" w:hAnsi="Arial" w:cs="Arial"/>
                <w:sz w:val="20"/>
              </w:rPr>
            </w:pPr>
          </w:p>
        </w:tc>
        <w:tc>
          <w:tcPr>
            <w:tcW w:w="438" w:type="pct"/>
            <w:tcBorders>
              <w:top w:val="single" w:sz="4" w:space="0" w:color="000000"/>
              <w:left w:val="single" w:sz="12" w:space="0" w:color="000000"/>
              <w:bottom w:val="single" w:sz="4" w:space="0" w:color="000000"/>
              <w:right w:val="single" w:sz="12" w:space="0" w:color="000000"/>
            </w:tcBorders>
          </w:tcPr>
          <w:p w14:paraId="467A643C" w14:textId="77777777" w:rsidR="00305CE5" w:rsidRPr="00A82EA1" w:rsidRDefault="00305CE5" w:rsidP="000C31E8">
            <w:pPr>
              <w:jc w:val="center"/>
              <w:rPr>
                <w:rFonts w:ascii="Arial" w:hAnsi="Arial" w:cs="Arial"/>
                <w:sz w:val="20"/>
              </w:rPr>
            </w:pPr>
          </w:p>
        </w:tc>
      </w:tr>
    </w:tbl>
    <w:p w14:paraId="7E2A2681" w14:textId="77777777" w:rsidR="000417BE" w:rsidRPr="00A82EA1" w:rsidRDefault="000417BE" w:rsidP="000417BE">
      <w:pPr>
        <w:jc w:val="both"/>
        <w:rPr>
          <w:rFonts w:ascii="Arial" w:hAnsi="Arial" w:cs="Arial"/>
          <w:sz w:val="20"/>
        </w:rPr>
      </w:pPr>
    </w:p>
    <w:p w14:paraId="32140CAA" w14:textId="77777777" w:rsidR="002B4D02" w:rsidRPr="00A82EA1" w:rsidRDefault="002B4D02" w:rsidP="00D6247E">
      <w:pPr>
        <w:rPr>
          <w:rFonts w:ascii="Arial" w:hAnsi="Arial" w:cs="Arial"/>
          <w:sz w:val="20"/>
          <w:lang w:val="nl-NL"/>
        </w:rPr>
      </w:pPr>
    </w:p>
    <w:p w14:paraId="46369B84" w14:textId="77777777" w:rsidR="00D6247E" w:rsidRPr="00A82EA1" w:rsidRDefault="00D6247E" w:rsidP="00D6247E">
      <w:pPr>
        <w:rPr>
          <w:rFonts w:ascii="Arial" w:hAnsi="Arial" w:cs="Arial"/>
          <w:b/>
          <w:sz w:val="20"/>
          <w:lang w:val="nl-NL"/>
        </w:rPr>
      </w:pPr>
      <w:r w:rsidRPr="00A82EA1">
        <w:rPr>
          <w:rFonts w:ascii="Arial" w:hAnsi="Arial" w:cs="Arial"/>
          <w:b/>
          <w:sz w:val="20"/>
          <w:lang w:val="nl-NL"/>
        </w:rPr>
        <w:t>Jaar T-1</w:t>
      </w:r>
    </w:p>
    <w:p w14:paraId="37F8F4EA" w14:textId="77777777" w:rsidR="00D6247E" w:rsidRPr="00A82EA1" w:rsidRDefault="00D6247E" w:rsidP="00D6247E">
      <w:pPr>
        <w:rPr>
          <w:rFonts w:ascii="Arial" w:hAnsi="Arial" w:cs="Arial"/>
          <w:sz w:val="20"/>
          <w:lang w:val="nl-NL"/>
        </w:rPr>
      </w:pPr>
    </w:p>
    <w:p w14:paraId="64D8864E" w14:textId="77777777" w:rsidR="00D6247E" w:rsidRPr="00A82EA1" w:rsidRDefault="00866E96" w:rsidP="00D6247E">
      <w:pPr>
        <w:rPr>
          <w:rFonts w:ascii="Arial" w:hAnsi="Arial" w:cs="Arial"/>
          <w:sz w:val="20"/>
          <w:lang w:val="nl-NL"/>
        </w:rPr>
      </w:pPr>
      <w:r w:rsidRPr="00A82EA1">
        <w:rPr>
          <w:rFonts w:ascii="Arial" w:hAnsi="Arial" w:cs="Arial"/>
          <w:sz w:val="20"/>
          <w:lang w:val="nl-NL"/>
        </w:rPr>
        <w:t>Idem tabellen</w:t>
      </w:r>
      <w:r w:rsidR="00C87C48" w:rsidRPr="00A82EA1">
        <w:rPr>
          <w:rFonts w:ascii="Arial" w:hAnsi="Arial" w:cs="Arial"/>
          <w:sz w:val="20"/>
          <w:lang w:val="nl-NL"/>
        </w:rPr>
        <w:t xml:space="preserve"> Jaar T</w:t>
      </w:r>
    </w:p>
    <w:p w14:paraId="61A53B3F" w14:textId="77777777" w:rsidR="00D6247E" w:rsidRPr="00A82EA1" w:rsidRDefault="00D6247E" w:rsidP="00D6247E">
      <w:pPr>
        <w:rPr>
          <w:rFonts w:ascii="Arial" w:hAnsi="Arial" w:cs="Arial"/>
          <w:sz w:val="20"/>
          <w:lang w:val="nl-NL"/>
        </w:rPr>
      </w:pPr>
    </w:p>
    <w:p w14:paraId="1ADEC2B8" w14:textId="77777777" w:rsidR="00D6247E" w:rsidRPr="00A82EA1" w:rsidRDefault="00D6247E" w:rsidP="00D6247E">
      <w:pPr>
        <w:rPr>
          <w:rFonts w:ascii="Arial" w:hAnsi="Arial" w:cs="Arial"/>
          <w:b/>
          <w:sz w:val="20"/>
          <w:lang w:val="nl-NL"/>
        </w:rPr>
      </w:pPr>
      <w:r w:rsidRPr="00A82EA1">
        <w:rPr>
          <w:rFonts w:ascii="Arial" w:hAnsi="Arial" w:cs="Arial"/>
          <w:b/>
          <w:sz w:val="20"/>
          <w:lang w:val="nl-NL"/>
        </w:rPr>
        <w:t>Jaar T-2</w:t>
      </w:r>
    </w:p>
    <w:p w14:paraId="6EE0D6B8" w14:textId="77777777" w:rsidR="00D6247E" w:rsidRPr="00A82EA1" w:rsidRDefault="00D6247E" w:rsidP="000417BE">
      <w:pPr>
        <w:jc w:val="both"/>
        <w:rPr>
          <w:rFonts w:ascii="Arial" w:hAnsi="Arial" w:cs="Arial"/>
          <w:sz w:val="20"/>
        </w:rPr>
      </w:pPr>
    </w:p>
    <w:p w14:paraId="429A54CB" w14:textId="77777777" w:rsidR="00866E96" w:rsidRPr="00A82EA1" w:rsidRDefault="00866E96" w:rsidP="00866E96">
      <w:pPr>
        <w:rPr>
          <w:rFonts w:ascii="Arial" w:hAnsi="Arial" w:cs="Arial"/>
          <w:sz w:val="20"/>
          <w:lang w:val="nl-NL"/>
        </w:rPr>
      </w:pPr>
      <w:r w:rsidRPr="00A82EA1">
        <w:rPr>
          <w:rFonts w:ascii="Arial" w:hAnsi="Arial" w:cs="Arial"/>
          <w:sz w:val="20"/>
          <w:lang w:val="nl-NL"/>
        </w:rPr>
        <w:t>Idem tabellen</w:t>
      </w:r>
      <w:r w:rsidR="00C87C48" w:rsidRPr="00A82EA1">
        <w:rPr>
          <w:rFonts w:ascii="Arial" w:hAnsi="Arial" w:cs="Arial"/>
          <w:sz w:val="20"/>
          <w:lang w:val="nl-NL"/>
        </w:rPr>
        <w:t xml:space="preserve"> jaar T</w:t>
      </w:r>
    </w:p>
    <w:p w14:paraId="35B3C4A4" w14:textId="77777777" w:rsidR="000417BE" w:rsidRPr="00A82EA1" w:rsidRDefault="000417BE" w:rsidP="000417BE">
      <w:pPr>
        <w:jc w:val="both"/>
        <w:rPr>
          <w:sz w:val="20"/>
          <w:lang w:val="nl-NL"/>
        </w:rPr>
      </w:pPr>
    </w:p>
    <w:p w14:paraId="4C8B99B3" w14:textId="77777777" w:rsidR="00607C18" w:rsidRPr="00A82EA1" w:rsidRDefault="00906D86" w:rsidP="00DA3C59">
      <w:pPr>
        <w:pStyle w:val="Kop3"/>
        <w:rPr>
          <w:b w:val="0"/>
          <w:sz w:val="22"/>
          <w:szCs w:val="22"/>
          <w:lang w:val="nl-NL"/>
        </w:rPr>
      </w:pPr>
      <w:r w:rsidRPr="00A82EA1">
        <w:rPr>
          <w:b w:val="0"/>
          <w:sz w:val="22"/>
          <w:szCs w:val="22"/>
          <w:lang w:val="nl-NL"/>
        </w:rPr>
        <w:t xml:space="preserve">2. </w:t>
      </w:r>
      <w:r w:rsidR="00607C18" w:rsidRPr="00A82EA1">
        <w:rPr>
          <w:b w:val="0"/>
          <w:sz w:val="22"/>
          <w:szCs w:val="22"/>
          <w:lang w:val="nl-NL"/>
        </w:rPr>
        <w:t xml:space="preserve">Zijn er nog andere belangrijke onbeschikbaarheden die een invloed hebben op de werking van de entiteit? Zo ja, welke? </w:t>
      </w:r>
    </w:p>
    <w:p w14:paraId="229444DE" w14:textId="77777777" w:rsidR="000417BE" w:rsidRPr="00A82EA1" w:rsidRDefault="000417BE" w:rsidP="000417BE">
      <w:pPr>
        <w:jc w:val="both"/>
        <w:rPr>
          <w:lang w:val="nl-NL"/>
        </w:rPr>
      </w:pPr>
    </w:p>
    <w:p w14:paraId="2D22AE26" w14:textId="77777777" w:rsidR="00607C18" w:rsidRPr="000C31E8" w:rsidRDefault="00B24308" w:rsidP="000417BE">
      <w:pPr>
        <w:jc w:val="both"/>
        <w:rPr>
          <w:rFonts w:ascii="Arial" w:hAnsi="Arial" w:cs="Arial"/>
          <w:sz w:val="22"/>
          <w:szCs w:val="22"/>
          <w:lang w:val="nl-NL"/>
        </w:rPr>
      </w:pPr>
      <w:r w:rsidRPr="00B24308">
        <w:rPr>
          <w:rFonts w:ascii="Arial" w:hAnsi="Arial" w:cs="Arial"/>
          <w:sz w:val="22"/>
          <w:szCs w:val="22"/>
          <w:lang w:val="nl-NL"/>
        </w:rPr>
        <w:t xml:space="preserve">Het </w:t>
      </w:r>
      <w:r w:rsidR="000C31E8" w:rsidRPr="00B24308">
        <w:rPr>
          <w:rFonts w:ascii="Arial" w:hAnsi="Arial" w:cs="Arial"/>
          <w:sz w:val="22"/>
          <w:szCs w:val="22"/>
          <w:lang w:val="nl-NL"/>
        </w:rPr>
        <w:t>aandeel in niet-rechtsprekende taken</w:t>
      </w:r>
      <w:r w:rsidRPr="00B24308">
        <w:rPr>
          <w:rFonts w:ascii="Arial" w:hAnsi="Arial" w:cs="Arial"/>
          <w:sz w:val="22"/>
          <w:szCs w:val="22"/>
          <w:lang w:val="nl-NL"/>
        </w:rPr>
        <w:t xml:space="preserve"> van de voorzitter is de laatste jaren significant gestegen.</w:t>
      </w:r>
      <w:r>
        <w:rPr>
          <w:rFonts w:ascii="Arial" w:hAnsi="Arial" w:cs="Arial"/>
          <w:sz w:val="22"/>
          <w:szCs w:val="22"/>
          <w:lang w:val="nl-NL"/>
        </w:rPr>
        <w:t xml:space="preserve"> </w:t>
      </w:r>
      <w:r w:rsidR="00BB2FB6">
        <w:rPr>
          <w:rFonts w:ascii="Arial" w:hAnsi="Arial" w:cs="Arial"/>
          <w:sz w:val="22"/>
          <w:szCs w:val="22"/>
          <w:lang w:val="nl-NL"/>
        </w:rPr>
        <w:t xml:space="preserve">De arbeidsrechtbank Leuven is een zeer kleine entiteit waardoor de impact ook veel groter </w:t>
      </w:r>
      <w:r w:rsidR="00AF3E66">
        <w:rPr>
          <w:rFonts w:ascii="Arial" w:hAnsi="Arial" w:cs="Arial"/>
          <w:sz w:val="22"/>
          <w:szCs w:val="22"/>
          <w:lang w:val="nl-NL"/>
        </w:rPr>
        <w:t xml:space="preserve">is dan bij andere entiteiten. </w:t>
      </w:r>
    </w:p>
    <w:p w14:paraId="267FB5CF" w14:textId="77777777" w:rsidR="00607C18" w:rsidRPr="00A82EA1" w:rsidRDefault="00607C18" w:rsidP="000417BE">
      <w:pPr>
        <w:jc w:val="both"/>
        <w:rPr>
          <w:lang w:val="nl-NL"/>
        </w:rPr>
      </w:pPr>
    </w:p>
    <w:p w14:paraId="0C6E7D0D" w14:textId="77777777" w:rsidR="000417BE" w:rsidRPr="00A82EA1" w:rsidRDefault="000417BE" w:rsidP="000417BE">
      <w:pPr>
        <w:jc w:val="both"/>
        <w:rPr>
          <w:rFonts w:ascii="Arial" w:hAnsi="Arial" w:cs="Arial"/>
          <w:b/>
          <w:smallCaps/>
          <w:sz w:val="22"/>
          <w:szCs w:val="22"/>
          <w:lang w:val="nl-NL"/>
        </w:rPr>
      </w:pPr>
      <w:r w:rsidRPr="00A82EA1">
        <w:rPr>
          <w:rFonts w:ascii="Arial" w:hAnsi="Arial" w:cs="Arial"/>
          <w:b/>
          <w:smallCaps/>
          <w:sz w:val="22"/>
          <w:szCs w:val="22"/>
          <w:lang w:val="nl-NL"/>
        </w:rPr>
        <w:t xml:space="preserve">Bijkomende opmerkingen: </w:t>
      </w:r>
    </w:p>
    <w:p w14:paraId="05C00DB4" w14:textId="544F8C3E" w:rsidR="002E6860" w:rsidRPr="002E6860" w:rsidRDefault="009715F1" w:rsidP="00B051F7">
      <w:pPr>
        <w:spacing w:before="240"/>
        <w:jc w:val="both"/>
        <w:rPr>
          <w:rFonts w:ascii="Arial" w:hAnsi="Arial" w:cs="Arial"/>
          <w:sz w:val="22"/>
          <w:szCs w:val="22"/>
        </w:rPr>
      </w:pPr>
      <w:r>
        <w:rPr>
          <w:rFonts w:ascii="Arial" w:hAnsi="Arial" w:cs="Arial"/>
          <w:sz w:val="22"/>
          <w:szCs w:val="22"/>
        </w:rPr>
        <w:t>De medische onbeschikbaarheid van m</w:t>
      </w:r>
      <w:r w:rsidR="00A61080">
        <w:rPr>
          <w:rFonts w:ascii="Arial" w:hAnsi="Arial" w:cs="Arial"/>
          <w:sz w:val="22"/>
          <w:szCs w:val="22"/>
        </w:rPr>
        <w:t xml:space="preserve">agistraten die niet langer </w:t>
      </w:r>
      <w:r>
        <w:rPr>
          <w:rFonts w:ascii="Arial" w:hAnsi="Arial" w:cs="Arial"/>
          <w:sz w:val="22"/>
          <w:szCs w:val="22"/>
        </w:rPr>
        <w:t xml:space="preserve">duurt </w:t>
      </w:r>
      <w:r w:rsidR="00A61080">
        <w:rPr>
          <w:rFonts w:ascii="Arial" w:hAnsi="Arial" w:cs="Arial"/>
          <w:sz w:val="22"/>
          <w:szCs w:val="22"/>
        </w:rPr>
        <w:t>dan drie dagen word</w:t>
      </w:r>
      <w:r>
        <w:rPr>
          <w:rFonts w:ascii="Arial" w:hAnsi="Arial" w:cs="Arial"/>
          <w:sz w:val="22"/>
          <w:szCs w:val="22"/>
        </w:rPr>
        <w:t>t</w:t>
      </w:r>
      <w:r w:rsidR="00A61080">
        <w:rPr>
          <w:rFonts w:ascii="Arial" w:hAnsi="Arial" w:cs="Arial"/>
          <w:sz w:val="22"/>
          <w:szCs w:val="22"/>
        </w:rPr>
        <w:t xml:space="preserve"> niet geregistreerd. </w:t>
      </w:r>
    </w:p>
    <w:p w14:paraId="33DA6BC9" w14:textId="77777777" w:rsidR="003F7A8E" w:rsidRPr="00A82EA1" w:rsidRDefault="003F7A8E" w:rsidP="000417BE">
      <w:pPr>
        <w:jc w:val="both"/>
        <w:rPr>
          <w:lang w:val="nl-NL"/>
        </w:rPr>
      </w:pPr>
    </w:p>
    <w:p w14:paraId="5D65DD1A" w14:textId="77777777" w:rsidR="003F7A8E" w:rsidRPr="00A82EA1" w:rsidRDefault="003F7A8E" w:rsidP="000417BE">
      <w:pPr>
        <w:jc w:val="both"/>
        <w:rPr>
          <w:lang w:val="nl-NL"/>
        </w:rPr>
      </w:pPr>
    </w:p>
    <w:p w14:paraId="27E01B8B" w14:textId="77777777" w:rsidR="000417BE" w:rsidRPr="00A82EA1" w:rsidRDefault="000417BE" w:rsidP="008B0AB3">
      <w:pPr>
        <w:pStyle w:val="Kop1"/>
        <w:rPr>
          <w:lang w:val="nl-NL"/>
        </w:rPr>
      </w:pPr>
      <w:r w:rsidRPr="00A82EA1">
        <w:rPr>
          <w:lang w:val="nl-NL"/>
        </w:rPr>
        <w:t xml:space="preserve">hoofdstuk </w:t>
      </w:r>
      <w:r w:rsidR="005F0B6B" w:rsidRPr="00A82EA1">
        <w:rPr>
          <w:lang w:val="nl-NL"/>
        </w:rPr>
        <w:t>2</w:t>
      </w:r>
      <w:r w:rsidRPr="00A82EA1">
        <w:rPr>
          <w:lang w:val="nl-NL"/>
        </w:rPr>
        <w:t xml:space="preserve">  :  LOGISTIEKE middelen </w:t>
      </w:r>
    </w:p>
    <w:p w14:paraId="5B8D68F4" w14:textId="77777777" w:rsidR="000417BE" w:rsidRPr="00A82EA1" w:rsidRDefault="000417BE" w:rsidP="000417BE">
      <w:pPr>
        <w:tabs>
          <w:tab w:val="left" w:pos="576"/>
        </w:tabs>
        <w:jc w:val="both"/>
        <w:rPr>
          <w:lang w:val="nl-NL"/>
        </w:rPr>
      </w:pPr>
    </w:p>
    <w:p w14:paraId="5B004117" w14:textId="77777777" w:rsidR="000417BE" w:rsidRPr="00A82EA1" w:rsidRDefault="000417BE" w:rsidP="000417BE">
      <w:pPr>
        <w:pStyle w:val="Plattetekst21"/>
        <w:tabs>
          <w:tab w:val="left" w:pos="576"/>
        </w:tabs>
      </w:pPr>
    </w:p>
    <w:p w14:paraId="33CDF123" w14:textId="77777777" w:rsidR="000417BE" w:rsidRPr="00A82EA1" w:rsidRDefault="000417BE" w:rsidP="000417BE">
      <w:pPr>
        <w:tabs>
          <w:tab w:val="left" w:pos="576"/>
        </w:tabs>
        <w:jc w:val="both"/>
        <w:rPr>
          <w:rFonts w:ascii="Arial" w:hAnsi="Arial" w:cs="Arial"/>
          <w:lang w:val="nl-NL"/>
        </w:rPr>
      </w:pPr>
    </w:p>
    <w:p w14:paraId="7EA8A720" w14:textId="77777777" w:rsidR="00AD69E7" w:rsidRPr="00A82EA1" w:rsidRDefault="00AD69E7" w:rsidP="00AD69E7">
      <w:pPr>
        <w:pStyle w:val="Lijstalinea"/>
        <w:ind w:left="0"/>
        <w:rPr>
          <w:rFonts w:ascii="Arial" w:hAnsi="Arial" w:cs="Arial"/>
        </w:rPr>
      </w:pPr>
    </w:p>
    <w:p w14:paraId="2720678B" w14:textId="77777777" w:rsidR="005F0B6B" w:rsidRPr="00A82EA1" w:rsidRDefault="005F0B6B" w:rsidP="005F0B6B">
      <w:pPr>
        <w:pStyle w:val="Lijstalinea"/>
        <w:numPr>
          <w:ilvl w:val="0"/>
          <w:numId w:val="50"/>
        </w:numPr>
        <w:rPr>
          <w:rFonts w:ascii="Arial" w:hAnsi="Arial" w:cs="Arial"/>
        </w:rPr>
      </w:pPr>
      <w:r w:rsidRPr="00A82EA1">
        <w:rPr>
          <w:rFonts w:ascii="Arial" w:hAnsi="Arial" w:cs="Arial"/>
        </w:rPr>
        <w:t xml:space="preserve">Zijn de lokalen waarover </w:t>
      </w:r>
      <w:r w:rsidR="00A81300" w:rsidRPr="00A82EA1">
        <w:rPr>
          <w:rFonts w:ascii="Arial" w:hAnsi="Arial" w:cs="Arial"/>
        </w:rPr>
        <w:t>de entiteit</w:t>
      </w:r>
      <w:r w:rsidRPr="00A82EA1">
        <w:rPr>
          <w:rFonts w:ascii="Arial" w:hAnsi="Arial" w:cs="Arial"/>
        </w:rPr>
        <w:t xml:space="preserve"> beschikt gepast voor de uitoefening van de justitie (functioneel, beveiligd, goed onderhouden, proper, degelijk uitgerust, adequate signalisatie, toegankelijk voor personen met een handicap, gemakkelijk bereikbaar, voldoende parking)? </w:t>
      </w:r>
    </w:p>
    <w:p w14:paraId="21310F26" w14:textId="77777777" w:rsidR="005F0B6B" w:rsidRPr="00A82EA1" w:rsidRDefault="005F0B6B" w:rsidP="005F0B6B">
      <w:pPr>
        <w:pStyle w:val="Lijstalinea"/>
        <w:rPr>
          <w:rFonts w:ascii="Arial" w:hAnsi="Arial" w:cs="Arial"/>
        </w:rPr>
      </w:pPr>
    </w:p>
    <w:p w14:paraId="721EDB80" w14:textId="77777777" w:rsidR="005F0B6B" w:rsidRPr="00A82EA1" w:rsidRDefault="005F0B6B" w:rsidP="005F0B6B">
      <w:pPr>
        <w:pStyle w:val="Lijstalinea"/>
        <w:rPr>
          <w:rFonts w:ascii="Arial" w:hAnsi="Arial" w:cs="Arial"/>
        </w:rPr>
      </w:pPr>
      <w:r w:rsidRPr="00A82EA1">
        <w:rPr>
          <w:rFonts w:ascii="Arial" w:hAnsi="Arial" w:cs="Arial"/>
        </w:rPr>
        <w:t>Zo nee, beschrijf de problemen.</w:t>
      </w:r>
    </w:p>
    <w:p w14:paraId="24D7AE45" w14:textId="77777777" w:rsidR="00F550BB" w:rsidRPr="00F550BB" w:rsidRDefault="00F550BB" w:rsidP="00F550BB">
      <w:pPr>
        <w:rPr>
          <w:rFonts w:ascii="Arial" w:hAnsi="Arial" w:cs="Arial"/>
        </w:rPr>
      </w:pPr>
    </w:p>
    <w:p w14:paraId="01454EC8" w14:textId="77777777" w:rsidR="00F550BB" w:rsidRPr="00A323ED" w:rsidRDefault="00F550BB" w:rsidP="00B051F7">
      <w:pPr>
        <w:ind w:left="708"/>
        <w:jc w:val="both"/>
        <w:rPr>
          <w:rFonts w:ascii="Arial" w:hAnsi="Arial" w:cs="Arial"/>
          <w:sz w:val="22"/>
          <w:szCs w:val="22"/>
          <w:lang w:eastAsia="en-GB"/>
        </w:rPr>
      </w:pPr>
      <w:r w:rsidRPr="00A323ED">
        <w:rPr>
          <w:rFonts w:ascii="Arial" w:hAnsi="Arial" w:cs="Arial"/>
          <w:sz w:val="22"/>
          <w:szCs w:val="22"/>
          <w:u w:val="single"/>
          <w:lang w:eastAsia="en-GB"/>
        </w:rPr>
        <w:t>De griffie en de burelen</w:t>
      </w:r>
      <w:r w:rsidRPr="00A323ED">
        <w:rPr>
          <w:rFonts w:ascii="Arial" w:hAnsi="Arial" w:cs="Arial"/>
          <w:sz w:val="22"/>
          <w:szCs w:val="22"/>
          <w:lang w:eastAsia="en-GB"/>
        </w:rPr>
        <w:t xml:space="preserve"> zijn gesitueerd in het bijgebouw van het gerechtshof te Leuven, Vaartstraat 5.</w:t>
      </w:r>
    </w:p>
    <w:p w14:paraId="5AEC0D98" w14:textId="77777777" w:rsidR="00F550BB" w:rsidRPr="00A323ED" w:rsidRDefault="00F550BB" w:rsidP="00B051F7">
      <w:pPr>
        <w:ind w:left="708"/>
        <w:jc w:val="both"/>
        <w:rPr>
          <w:rFonts w:ascii="Arial" w:hAnsi="Arial" w:cs="Arial"/>
          <w:sz w:val="22"/>
          <w:szCs w:val="22"/>
          <w:lang w:eastAsia="en-GB"/>
        </w:rPr>
      </w:pPr>
    </w:p>
    <w:p w14:paraId="2CD2703D" w14:textId="77777777" w:rsidR="00F550BB" w:rsidRPr="00A323ED" w:rsidRDefault="00F550BB" w:rsidP="00B051F7">
      <w:pPr>
        <w:ind w:left="708"/>
        <w:jc w:val="both"/>
        <w:rPr>
          <w:rFonts w:ascii="Arial" w:hAnsi="Arial" w:cs="Arial"/>
          <w:sz w:val="22"/>
          <w:szCs w:val="22"/>
          <w:lang w:eastAsia="en-GB"/>
        </w:rPr>
      </w:pPr>
      <w:r w:rsidRPr="00A323ED">
        <w:rPr>
          <w:rFonts w:ascii="Arial" w:hAnsi="Arial" w:cs="Arial"/>
          <w:sz w:val="22"/>
          <w:szCs w:val="22"/>
          <w:lang w:eastAsia="en-GB"/>
        </w:rPr>
        <w:t>De burelen van de voorzitter en van twee griffiers zijn gesitueerd op de derde verdieping van dat bijgebouw. De rechters hebben geen eigen bureauruimte. Twee rechters werken in</w:t>
      </w:r>
      <w:r w:rsidRPr="00A323ED">
        <w:rPr>
          <w:rFonts w:ascii="Arial" w:hAnsi="Arial" w:cs="Arial"/>
          <w:b/>
          <w:sz w:val="22"/>
          <w:szCs w:val="22"/>
          <w:lang w:eastAsia="en-GB"/>
        </w:rPr>
        <w:t xml:space="preserve"> </w:t>
      </w:r>
      <w:r w:rsidRPr="00A323ED">
        <w:rPr>
          <w:rFonts w:ascii="Arial" w:hAnsi="Arial" w:cs="Arial"/>
          <w:sz w:val="22"/>
          <w:szCs w:val="22"/>
          <w:lang w:eastAsia="en-GB"/>
        </w:rPr>
        <w:t>de bibliotheek gelegen op dezelfde verdieping. Eén rechter heeft een bureel van het arbeidsauditoraat gesitueerd op de vierde verdieping ter beschikking gekregen.</w:t>
      </w:r>
    </w:p>
    <w:p w14:paraId="2028A84F" w14:textId="77777777" w:rsidR="00F550BB" w:rsidRPr="00A323ED" w:rsidRDefault="00F550BB" w:rsidP="00B051F7">
      <w:pPr>
        <w:ind w:left="708"/>
        <w:jc w:val="both"/>
        <w:rPr>
          <w:rFonts w:ascii="Arial" w:hAnsi="Arial" w:cs="Arial"/>
          <w:sz w:val="22"/>
          <w:szCs w:val="22"/>
          <w:lang w:eastAsia="en-GB"/>
        </w:rPr>
      </w:pPr>
    </w:p>
    <w:p w14:paraId="52CD9180" w14:textId="77777777" w:rsidR="00F550BB" w:rsidRPr="00A323ED" w:rsidRDefault="00F550BB" w:rsidP="00B051F7">
      <w:pPr>
        <w:ind w:left="708"/>
        <w:jc w:val="both"/>
        <w:rPr>
          <w:rFonts w:ascii="Arial" w:hAnsi="Arial" w:cs="Arial"/>
          <w:sz w:val="22"/>
          <w:szCs w:val="22"/>
          <w:lang w:eastAsia="en-GB"/>
        </w:rPr>
      </w:pPr>
      <w:r w:rsidRPr="00A323ED">
        <w:rPr>
          <w:rFonts w:ascii="Arial" w:hAnsi="Arial" w:cs="Arial"/>
          <w:sz w:val="22"/>
          <w:szCs w:val="22"/>
          <w:lang w:eastAsia="en-GB"/>
        </w:rPr>
        <w:t>Het bureel van de hoofdgriffier en de griffie van de arbeidsrechtbank bevinden zich op de tweede verdieping van het bijgebouw. Ze is – wegens plaatsgebrek – de facto opgesplitst in twee griffies, de “gewone griffie” en de “griffie van de collectieve schuldenregeling”, gesitueerd in verschillende gangen. Dit is niet opportuun voor een vlotte interne werking en zeker niet voor de duidelijkheid en toegankelijkheid naar advocaten en publiek toe. Door acuut plaatsgebrek in het gebouw is er voorlopig echter geen andere mogelijkheid.</w:t>
      </w:r>
    </w:p>
    <w:p w14:paraId="3353BB2F" w14:textId="77777777" w:rsidR="00F550BB" w:rsidRPr="00A323ED" w:rsidRDefault="00F550BB" w:rsidP="00B051F7">
      <w:pPr>
        <w:ind w:left="708"/>
        <w:jc w:val="both"/>
        <w:rPr>
          <w:rFonts w:ascii="Arial" w:hAnsi="Arial" w:cs="Arial"/>
          <w:sz w:val="22"/>
          <w:szCs w:val="22"/>
          <w:lang w:eastAsia="en-GB"/>
        </w:rPr>
      </w:pPr>
    </w:p>
    <w:p w14:paraId="2E40D231" w14:textId="77777777" w:rsidR="00F550BB" w:rsidRPr="00A323ED" w:rsidRDefault="00F550BB" w:rsidP="00B051F7">
      <w:pPr>
        <w:ind w:left="708"/>
        <w:jc w:val="both"/>
        <w:rPr>
          <w:rFonts w:ascii="Arial" w:hAnsi="Arial" w:cs="Arial"/>
          <w:sz w:val="22"/>
          <w:szCs w:val="22"/>
          <w:lang w:eastAsia="en-GB"/>
        </w:rPr>
      </w:pPr>
      <w:r w:rsidRPr="00A323ED">
        <w:rPr>
          <w:rFonts w:ascii="Arial" w:hAnsi="Arial" w:cs="Arial"/>
          <w:sz w:val="22"/>
          <w:szCs w:val="22"/>
          <w:lang w:eastAsia="en-GB"/>
        </w:rPr>
        <w:t>De “griffie collectieve schuldenregeling” barst uit haar voegen. De bureaus van de vijf</w:t>
      </w:r>
      <w:r w:rsidRPr="00A323ED">
        <w:rPr>
          <w:rFonts w:ascii="Arial" w:hAnsi="Arial" w:cs="Arial"/>
          <w:b/>
          <w:sz w:val="22"/>
          <w:szCs w:val="22"/>
          <w:lang w:eastAsia="en-GB"/>
        </w:rPr>
        <w:t xml:space="preserve"> </w:t>
      </w:r>
      <w:r w:rsidRPr="00A323ED">
        <w:rPr>
          <w:rFonts w:ascii="Arial" w:hAnsi="Arial" w:cs="Arial"/>
          <w:sz w:val="22"/>
          <w:szCs w:val="22"/>
          <w:lang w:eastAsia="en-GB"/>
        </w:rPr>
        <w:t xml:space="preserve">personen die er werken staan op elkaar gepakt en de dossierkasten met de hangende dossiers staan in de gang. </w:t>
      </w:r>
    </w:p>
    <w:p w14:paraId="07CC6CA8" w14:textId="77777777" w:rsidR="00F550BB" w:rsidRPr="00A323ED" w:rsidRDefault="00F550BB" w:rsidP="00B051F7">
      <w:pPr>
        <w:ind w:left="708"/>
        <w:jc w:val="both"/>
        <w:rPr>
          <w:rFonts w:ascii="Arial" w:hAnsi="Arial" w:cs="Arial"/>
          <w:sz w:val="22"/>
          <w:szCs w:val="22"/>
          <w:lang w:eastAsia="en-GB"/>
        </w:rPr>
      </w:pPr>
    </w:p>
    <w:p w14:paraId="48712E1D" w14:textId="77777777" w:rsidR="00F550BB" w:rsidRPr="00A323ED" w:rsidRDefault="00F550BB" w:rsidP="00B051F7">
      <w:pPr>
        <w:ind w:left="708"/>
        <w:jc w:val="both"/>
        <w:rPr>
          <w:rFonts w:ascii="Arial" w:hAnsi="Arial" w:cs="Arial"/>
          <w:sz w:val="22"/>
          <w:szCs w:val="22"/>
          <w:lang w:eastAsia="en-GB"/>
        </w:rPr>
      </w:pPr>
      <w:r w:rsidRPr="00A323ED">
        <w:rPr>
          <w:rFonts w:ascii="Arial" w:hAnsi="Arial" w:cs="Arial"/>
          <w:sz w:val="22"/>
          <w:szCs w:val="22"/>
          <w:lang w:eastAsia="en-GB"/>
        </w:rPr>
        <w:t xml:space="preserve">De hangende dossiers van de andere materies worden bewaard in kasten op de “gewone griffie” en de zaken waarin een rechtsdag is vastgesteld in de dossierkast </w:t>
      </w:r>
      <w:r w:rsidR="003E4FB3">
        <w:rPr>
          <w:rFonts w:ascii="Arial" w:hAnsi="Arial" w:cs="Arial"/>
          <w:sz w:val="22"/>
          <w:szCs w:val="22"/>
          <w:lang w:eastAsia="en-GB"/>
        </w:rPr>
        <w:t>in het bureau van elke griffier</w:t>
      </w:r>
      <w:r w:rsidRPr="00A323ED">
        <w:rPr>
          <w:rFonts w:ascii="Arial" w:hAnsi="Arial" w:cs="Arial"/>
          <w:sz w:val="22"/>
          <w:szCs w:val="22"/>
          <w:lang w:eastAsia="en-GB"/>
        </w:rPr>
        <w:t>.</w:t>
      </w:r>
    </w:p>
    <w:p w14:paraId="3902FA82" w14:textId="77777777" w:rsidR="00F550BB" w:rsidRPr="00A323ED" w:rsidRDefault="00F550BB" w:rsidP="00B051F7">
      <w:pPr>
        <w:ind w:left="708"/>
        <w:jc w:val="both"/>
        <w:rPr>
          <w:rFonts w:ascii="Arial" w:hAnsi="Arial" w:cs="Arial"/>
          <w:sz w:val="22"/>
          <w:szCs w:val="22"/>
          <w:lang w:eastAsia="en-GB"/>
        </w:rPr>
      </w:pPr>
      <w:r w:rsidRPr="00A323ED">
        <w:rPr>
          <w:rFonts w:ascii="Arial" w:hAnsi="Arial" w:cs="Arial"/>
          <w:sz w:val="22"/>
          <w:szCs w:val="22"/>
          <w:lang w:eastAsia="en-GB"/>
        </w:rPr>
        <w:t>Het “dood” archief, waaruit toch nog regelmatig dossiers moeten getrokken worden, wordt bewaard in verschillende kelders van het gerechtsgebouw.</w:t>
      </w:r>
    </w:p>
    <w:p w14:paraId="42511D40" w14:textId="77777777" w:rsidR="00F550BB" w:rsidRPr="00A323ED" w:rsidRDefault="00F550BB" w:rsidP="00B051F7">
      <w:pPr>
        <w:pStyle w:val="Lijstalinea"/>
        <w:jc w:val="both"/>
        <w:rPr>
          <w:rFonts w:ascii="Arial" w:hAnsi="Arial" w:cs="Arial"/>
        </w:rPr>
      </w:pPr>
    </w:p>
    <w:p w14:paraId="3CDBF9CA" w14:textId="77777777" w:rsidR="00F550BB" w:rsidRDefault="00F550BB" w:rsidP="00B051F7">
      <w:pPr>
        <w:pStyle w:val="Lijstalinea"/>
        <w:jc w:val="both"/>
        <w:rPr>
          <w:rFonts w:ascii="Arial" w:hAnsi="Arial" w:cs="Arial"/>
        </w:rPr>
      </w:pPr>
      <w:r w:rsidRPr="00A323ED">
        <w:rPr>
          <w:rFonts w:ascii="Arial" w:hAnsi="Arial" w:cs="Arial"/>
        </w:rPr>
        <w:t>Ondanks herhaald aandringen is er nog steeds geen beveiliging via badge of ander systeem voor het bijgebouw aan de Vaartstraat 5, waar de griffies en de burelen van de arbeidsrechtbank gevestigd zijn.</w:t>
      </w:r>
    </w:p>
    <w:p w14:paraId="5E0A968B" w14:textId="77777777" w:rsidR="0014408E" w:rsidRDefault="0014408E" w:rsidP="00B051F7">
      <w:pPr>
        <w:pStyle w:val="Lijstalinea"/>
        <w:jc w:val="both"/>
        <w:rPr>
          <w:rFonts w:ascii="Arial" w:hAnsi="Arial" w:cs="Arial"/>
        </w:rPr>
      </w:pPr>
    </w:p>
    <w:p w14:paraId="573E3C5E" w14:textId="77777777" w:rsidR="00F550BB" w:rsidRPr="00A323ED" w:rsidRDefault="00F550BB" w:rsidP="00B051F7">
      <w:pPr>
        <w:ind w:left="708"/>
        <w:jc w:val="both"/>
        <w:rPr>
          <w:rFonts w:ascii="Arial" w:hAnsi="Arial" w:cs="Arial"/>
          <w:sz w:val="22"/>
          <w:szCs w:val="22"/>
          <w:lang w:eastAsia="en-GB"/>
        </w:rPr>
      </w:pPr>
      <w:r w:rsidRPr="00A323ED">
        <w:rPr>
          <w:rFonts w:ascii="Arial" w:hAnsi="Arial" w:cs="Arial"/>
          <w:sz w:val="22"/>
          <w:szCs w:val="22"/>
          <w:lang w:eastAsia="en-GB"/>
        </w:rPr>
        <w:lastRenderedPageBreak/>
        <w:t xml:space="preserve">De </w:t>
      </w:r>
      <w:r w:rsidRPr="00A323ED">
        <w:rPr>
          <w:rFonts w:ascii="Arial" w:hAnsi="Arial" w:cs="Arial"/>
          <w:sz w:val="22"/>
          <w:szCs w:val="22"/>
          <w:u w:val="single"/>
          <w:lang w:eastAsia="en-GB"/>
        </w:rPr>
        <w:t>zittingszaal</w:t>
      </w:r>
      <w:r w:rsidRPr="00A323ED">
        <w:rPr>
          <w:rFonts w:ascii="Arial" w:hAnsi="Arial" w:cs="Arial"/>
          <w:sz w:val="22"/>
          <w:szCs w:val="22"/>
          <w:lang w:eastAsia="en-GB"/>
        </w:rPr>
        <w:t xml:space="preserve"> is gesitueerd in het oud gerechtsgebouw, ingang Ferdinand Smoldersplein 5, op de tweede verdieping, die overeenstemt met de derde verdieping van de nieuwbouw en bereikbaar is via een “sas” met hellend vlak tussen de beide gebouwen. De zittingzaal is dringend aan opfrissing en renovatie toe. Het gaat om een grote zaal met slechte akoestiek. Het plafond en de muurdecoratie is reeds in tientallen jaren niet meer onderhouden.  Er is geen installatie voor geluidsversterking.  </w:t>
      </w:r>
    </w:p>
    <w:p w14:paraId="099ED53E" w14:textId="77777777" w:rsidR="00F550BB" w:rsidRPr="00A323ED" w:rsidRDefault="00F550BB" w:rsidP="00B051F7">
      <w:pPr>
        <w:ind w:left="360"/>
        <w:jc w:val="both"/>
        <w:rPr>
          <w:rFonts w:ascii="Arial" w:hAnsi="Arial" w:cs="Arial"/>
          <w:sz w:val="22"/>
          <w:szCs w:val="22"/>
          <w:lang w:eastAsia="en-GB"/>
        </w:rPr>
      </w:pPr>
    </w:p>
    <w:p w14:paraId="2D675F00" w14:textId="77777777" w:rsidR="00F550BB" w:rsidRPr="00A323ED" w:rsidRDefault="00F550BB" w:rsidP="00B051F7">
      <w:pPr>
        <w:ind w:left="708"/>
        <w:jc w:val="both"/>
        <w:rPr>
          <w:rFonts w:ascii="Arial" w:hAnsi="Arial" w:cs="Arial"/>
          <w:sz w:val="22"/>
          <w:szCs w:val="22"/>
          <w:lang w:eastAsia="en-GB"/>
        </w:rPr>
      </w:pPr>
      <w:r w:rsidRPr="00A323ED">
        <w:rPr>
          <w:rFonts w:ascii="Arial" w:hAnsi="Arial" w:cs="Arial"/>
          <w:sz w:val="22"/>
          <w:szCs w:val="22"/>
          <w:lang w:eastAsia="en-GB"/>
        </w:rPr>
        <w:t>Deze lay-out is zeer onduidelijk voor buitenstaanders. Zowel de griffie als de zittingszaal zijn aldus moeilijk bereikbaar voor het publiek.</w:t>
      </w:r>
    </w:p>
    <w:p w14:paraId="71B454AB" w14:textId="77777777" w:rsidR="00F550BB" w:rsidRPr="00A323ED" w:rsidRDefault="00F550BB" w:rsidP="00B051F7">
      <w:pPr>
        <w:tabs>
          <w:tab w:val="left" w:pos="576"/>
        </w:tabs>
        <w:ind w:left="348"/>
        <w:jc w:val="both"/>
        <w:rPr>
          <w:rFonts w:ascii="Arial" w:hAnsi="Arial" w:cs="Arial"/>
          <w:sz w:val="22"/>
          <w:szCs w:val="22"/>
          <w:lang w:val="nl-NL"/>
        </w:rPr>
      </w:pPr>
      <w:r w:rsidRPr="00A323ED">
        <w:rPr>
          <w:rFonts w:ascii="Arial" w:hAnsi="Arial" w:cs="Arial"/>
          <w:sz w:val="22"/>
          <w:szCs w:val="22"/>
          <w:lang w:eastAsia="en-GB"/>
        </w:rPr>
        <w:t xml:space="preserve">      Er is tijdens de kantooruren geen enkele afgrenzing tussen de lokalen </w:t>
      </w:r>
      <w:r w:rsidRPr="00A323ED">
        <w:rPr>
          <w:rFonts w:ascii="Arial" w:hAnsi="Arial" w:cs="Arial"/>
          <w:sz w:val="22"/>
          <w:szCs w:val="22"/>
          <w:lang w:val="nl-NL"/>
        </w:rPr>
        <w:t xml:space="preserve">bestemd voor het personeel en deze toegankelijk voor het publiek. </w:t>
      </w:r>
    </w:p>
    <w:p w14:paraId="2E2123E0" w14:textId="77777777" w:rsidR="00F550BB" w:rsidRPr="00A323ED" w:rsidRDefault="00F550BB" w:rsidP="00A323ED">
      <w:pPr>
        <w:tabs>
          <w:tab w:val="left" w:pos="576"/>
        </w:tabs>
        <w:ind w:left="774" w:hanging="426"/>
        <w:jc w:val="both"/>
        <w:rPr>
          <w:rFonts w:ascii="Arial" w:hAnsi="Arial" w:cs="Arial"/>
          <w:sz w:val="22"/>
          <w:szCs w:val="22"/>
          <w:lang w:val="nl-NL"/>
        </w:rPr>
      </w:pPr>
      <w:r w:rsidRPr="00A323ED">
        <w:rPr>
          <w:rFonts w:ascii="Arial" w:hAnsi="Arial" w:cs="Arial"/>
          <w:sz w:val="22"/>
          <w:szCs w:val="22"/>
          <w:lang w:val="nl-NL"/>
        </w:rPr>
        <w:t xml:space="preserve">       </w:t>
      </w:r>
    </w:p>
    <w:p w14:paraId="486A16AD" w14:textId="77777777" w:rsidR="00F550BB" w:rsidRPr="00A323ED" w:rsidRDefault="00F550BB" w:rsidP="00B051F7">
      <w:pPr>
        <w:tabs>
          <w:tab w:val="left" w:pos="576"/>
        </w:tabs>
        <w:ind w:left="774" w:hanging="426"/>
        <w:jc w:val="both"/>
        <w:rPr>
          <w:rFonts w:ascii="Arial" w:hAnsi="Arial" w:cs="Arial"/>
          <w:sz w:val="22"/>
          <w:szCs w:val="22"/>
          <w:lang w:val="nl-NL"/>
        </w:rPr>
      </w:pPr>
      <w:r w:rsidRPr="00A323ED">
        <w:rPr>
          <w:rFonts w:ascii="Arial" w:hAnsi="Arial" w:cs="Arial"/>
          <w:sz w:val="22"/>
          <w:szCs w:val="22"/>
          <w:lang w:val="nl-NL"/>
        </w:rPr>
        <w:t xml:space="preserve">      </w:t>
      </w:r>
      <w:r w:rsidRPr="00A323ED">
        <w:rPr>
          <w:rFonts w:ascii="Arial" w:hAnsi="Arial" w:cs="Arial"/>
          <w:sz w:val="22"/>
          <w:szCs w:val="22"/>
          <w:lang w:val="nl-NL" w:eastAsia="en-GB"/>
        </w:rPr>
        <w:t xml:space="preserve">Tenslotte zijn de </w:t>
      </w:r>
      <w:r w:rsidRPr="00A323ED">
        <w:rPr>
          <w:rFonts w:ascii="Arial" w:hAnsi="Arial" w:cs="Arial"/>
          <w:sz w:val="22"/>
          <w:szCs w:val="22"/>
          <w:u w:val="single"/>
          <w:lang w:val="nl-NL" w:eastAsia="en-GB"/>
        </w:rPr>
        <w:t>sanitaire blokken</w:t>
      </w:r>
      <w:r w:rsidRPr="00A323ED">
        <w:rPr>
          <w:rFonts w:ascii="Arial" w:hAnsi="Arial" w:cs="Arial"/>
          <w:sz w:val="22"/>
          <w:szCs w:val="22"/>
          <w:lang w:val="nl-NL" w:eastAsia="en-GB"/>
        </w:rPr>
        <w:t xml:space="preserve">, gevestigd aan de traphall van elke verdieping van het bijgebouw, hopeloos verouderd en onhygiënisch. </w:t>
      </w:r>
    </w:p>
    <w:p w14:paraId="28F4BD92" w14:textId="77777777" w:rsidR="00F550BB" w:rsidRPr="00A323ED" w:rsidRDefault="00F550BB" w:rsidP="00B051F7">
      <w:pPr>
        <w:ind w:left="348" w:firstLine="360"/>
        <w:jc w:val="both"/>
        <w:rPr>
          <w:rFonts w:ascii="Arial" w:hAnsi="Arial" w:cs="Arial"/>
          <w:sz w:val="22"/>
          <w:szCs w:val="22"/>
          <w:lang w:val="nl-NL" w:eastAsia="en-GB"/>
        </w:rPr>
      </w:pPr>
      <w:r w:rsidRPr="00A323ED">
        <w:rPr>
          <w:rFonts w:ascii="Arial" w:hAnsi="Arial" w:cs="Arial"/>
          <w:sz w:val="22"/>
          <w:szCs w:val="22"/>
          <w:lang w:val="nl-NL" w:eastAsia="en-GB"/>
        </w:rPr>
        <w:t>Er zijn geen aparte toiletten voor personeel en publiek.</w:t>
      </w:r>
    </w:p>
    <w:p w14:paraId="501951E5" w14:textId="77777777" w:rsidR="00F550BB" w:rsidRPr="00A323ED" w:rsidRDefault="00F550BB" w:rsidP="00B051F7">
      <w:pPr>
        <w:ind w:left="708"/>
        <w:jc w:val="both"/>
        <w:rPr>
          <w:rFonts w:ascii="Arial" w:hAnsi="Arial" w:cs="Arial"/>
          <w:sz w:val="22"/>
          <w:szCs w:val="22"/>
          <w:lang w:val="nl-NL" w:eastAsia="en-GB"/>
        </w:rPr>
      </w:pPr>
    </w:p>
    <w:p w14:paraId="76679F72" w14:textId="77777777" w:rsidR="00F550BB" w:rsidRPr="001D3C7E" w:rsidRDefault="00F550BB" w:rsidP="001D3C7E">
      <w:pPr>
        <w:rPr>
          <w:rFonts w:ascii="Arial" w:hAnsi="Arial" w:cs="Arial"/>
        </w:rPr>
      </w:pPr>
    </w:p>
    <w:p w14:paraId="005CCFC7" w14:textId="77777777" w:rsidR="005F0B6B" w:rsidRPr="00A82EA1" w:rsidRDefault="005F0B6B" w:rsidP="005F0B6B">
      <w:pPr>
        <w:pStyle w:val="Lijstalinea"/>
        <w:numPr>
          <w:ilvl w:val="0"/>
          <w:numId w:val="50"/>
        </w:numPr>
        <w:rPr>
          <w:rFonts w:ascii="Arial" w:hAnsi="Arial" w:cs="Arial"/>
        </w:rPr>
      </w:pPr>
      <w:r w:rsidRPr="00A82EA1">
        <w:rPr>
          <w:rFonts w:ascii="Arial" w:hAnsi="Arial" w:cs="Arial"/>
        </w:rPr>
        <w:t xml:space="preserve">Wordt in ieder gebouw waar </w:t>
      </w:r>
      <w:r w:rsidR="00545B7B" w:rsidRPr="00A82EA1">
        <w:rPr>
          <w:rFonts w:ascii="Arial" w:hAnsi="Arial" w:cs="Arial"/>
        </w:rPr>
        <w:t xml:space="preserve">de entiteit </w:t>
      </w:r>
      <w:r w:rsidRPr="00A82EA1">
        <w:rPr>
          <w:rFonts w:ascii="Arial" w:hAnsi="Arial" w:cs="Arial"/>
        </w:rPr>
        <w:t>gehuisvest is, de wetgeving over het welzijn op het werk nageleefd?</w:t>
      </w:r>
    </w:p>
    <w:p w14:paraId="039BC669" w14:textId="77777777" w:rsidR="005F0B6B" w:rsidRPr="00A82EA1" w:rsidRDefault="005F0B6B" w:rsidP="005F0B6B">
      <w:pPr>
        <w:pStyle w:val="Lijstalinea"/>
        <w:rPr>
          <w:rFonts w:ascii="Arial" w:hAnsi="Arial" w:cs="Arial"/>
        </w:rPr>
      </w:pPr>
    </w:p>
    <w:p w14:paraId="0A1757B5" w14:textId="77777777" w:rsidR="00D245AA" w:rsidRPr="00A323ED" w:rsidRDefault="00D245AA" w:rsidP="00B051F7">
      <w:pPr>
        <w:ind w:left="708"/>
        <w:jc w:val="both"/>
        <w:rPr>
          <w:rFonts w:ascii="Arial" w:hAnsi="Arial" w:cs="Arial"/>
          <w:sz w:val="22"/>
          <w:szCs w:val="22"/>
          <w:lang w:val="nl-NL" w:eastAsia="en-GB"/>
        </w:rPr>
      </w:pPr>
      <w:r w:rsidRPr="00A323ED">
        <w:rPr>
          <w:rFonts w:ascii="Arial" w:hAnsi="Arial" w:cs="Arial"/>
          <w:sz w:val="22"/>
          <w:szCs w:val="22"/>
          <w:lang w:val="nl-NL" w:eastAsia="en-GB"/>
        </w:rPr>
        <w:t>Speciale sanitaire voorzieningen voor personen met een beperking zijn in de “nieuwbouw” niet aanwezig.</w:t>
      </w:r>
    </w:p>
    <w:p w14:paraId="3C8C6706" w14:textId="77777777" w:rsidR="00D245AA" w:rsidRPr="00A323ED" w:rsidRDefault="00D245AA" w:rsidP="00B051F7">
      <w:pPr>
        <w:ind w:left="708"/>
        <w:jc w:val="both"/>
        <w:rPr>
          <w:rFonts w:ascii="Arial" w:hAnsi="Arial" w:cs="Arial"/>
          <w:sz w:val="22"/>
          <w:szCs w:val="22"/>
          <w:lang w:val="nl-NL" w:eastAsia="en-GB"/>
        </w:rPr>
      </w:pPr>
      <w:r w:rsidRPr="00A323ED">
        <w:rPr>
          <w:rFonts w:ascii="Arial" w:hAnsi="Arial" w:cs="Arial"/>
          <w:sz w:val="22"/>
          <w:szCs w:val="22"/>
          <w:lang w:val="nl-NL" w:eastAsia="en-GB"/>
        </w:rPr>
        <w:t xml:space="preserve">In het historisch gebouw is dezelfde toiletruimte zowel voor mannen als vrouwen toegankelijk. Dit druist in tegen de bepalingen van de Welzijnswet. </w:t>
      </w:r>
    </w:p>
    <w:p w14:paraId="7159218A" w14:textId="77777777" w:rsidR="005F0B6B" w:rsidRPr="00A323ED" w:rsidRDefault="005F0B6B" w:rsidP="00B051F7">
      <w:pPr>
        <w:pStyle w:val="Lijstalinea"/>
        <w:jc w:val="both"/>
        <w:rPr>
          <w:rFonts w:ascii="Arial" w:hAnsi="Arial" w:cs="Arial"/>
        </w:rPr>
      </w:pPr>
    </w:p>
    <w:p w14:paraId="036890E4" w14:textId="192DF057" w:rsidR="00D245AA" w:rsidRPr="00A82EA1" w:rsidRDefault="00D245AA" w:rsidP="00B051F7">
      <w:pPr>
        <w:pStyle w:val="Lijstalinea"/>
        <w:jc w:val="both"/>
        <w:rPr>
          <w:rFonts w:ascii="Arial" w:hAnsi="Arial" w:cs="Arial"/>
        </w:rPr>
      </w:pPr>
      <w:r w:rsidRPr="00370467">
        <w:rPr>
          <w:rFonts w:ascii="Arial" w:hAnsi="Arial" w:cs="Arial"/>
        </w:rPr>
        <w:t xml:space="preserve">Er is tevens geen refter beschikbaar in het gerechtsgebouw. </w:t>
      </w:r>
      <w:r w:rsidR="00615CC9" w:rsidRPr="00370467">
        <w:rPr>
          <w:rFonts w:ascii="Arial" w:hAnsi="Arial" w:cs="Arial"/>
        </w:rPr>
        <w:t>De lunch- en koffiepauze moeten worden gehouden in een vergaderlokaal. Er is in of aan dat lokaal geen kitchenette, geen toegang tot leidingwater om vb. koffie te zetten.</w:t>
      </w:r>
      <w:r w:rsidR="00615CC9">
        <w:rPr>
          <w:rFonts w:ascii="Arial" w:hAnsi="Arial" w:cs="Arial"/>
        </w:rPr>
        <w:t xml:space="preserve">    </w:t>
      </w:r>
    </w:p>
    <w:p w14:paraId="5D8B21B7" w14:textId="77777777" w:rsidR="00545B7B" w:rsidRPr="00A82EA1" w:rsidRDefault="00545B7B" w:rsidP="005F0B6B">
      <w:pPr>
        <w:pStyle w:val="Lijstalinea"/>
        <w:rPr>
          <w:rFonts w:ascii="Arial" w:hAnsi="Arial" w:cs="Arial"/>
        </w:rPr>
      </w:pPr>
    </w:p>
    <w:p w14:paraId="3D994DBC" w14:textId="77777777" w:rsidR="005F0B6B" w:rsidRPr="00A82EA1" w:rsidRDefault="005F0B6B" w:rsidP="005F0B6B">
      <w:pPr>
        <w:pStyle w:val="Lijstalinea"/>
        <w:numPr>
          <w:ilvl w:val="0"/>
          <w:numId w:val="50"/>
        </w:numPr>
        <w:rPr>
          <w:rFonts w:ascii="Arial" w:hAnsi="Arial" w:cs="Arial"/>
        </w:rPr>
      </w:pPr>
      <w:r w:rsidRPr="00A82EA1">
        <w:rPr>
          <w:rFonts w:ascii="Arial" w:hAnsi="Arial" w:cs="Arial"/>
        </w:rPr>
        <w:t>Is er een ontvangstbalie waar het publiek wordt voortgeholpen?</w:t>
      </w:r>
    </w:p>
    <w:p w14:paraId="3D48007C" w14:textId="77777777" w:rsidR="005F0B6B" w:rsidRPr="00A82EA1" w:rsidRDefault="005F0B6B" w:rsidP="00AD69E7">
      <w:pPr>
        <w:pStyle w:val="Lijstalinea"/>
        <w:ind w:left="0"/>
        <w:rPr>
          <w:rFonts w:ascii="Arial" w:hAnsi="Arial" w:cs="Arial"/>
        </w:rPr>
      </w:pPr>
    </w:p>
    <w:p w14:paraId="0E477110" w14:textId="77777777" w:rsidR="00541692" w:rsidRPr="00015CAE" w:rsidRDefault="00015CAE" w:rsidP="00015CAE">
      <w:pPr>
        <w:pStyle w:val="Plattetekst21"/>
        <w:ind w:left="708"/>
        <w:rPr>
          <w:rFonts w:ascii="Arial" w:hAnsi="Arial" w:cs="Arial"/>
          <w:sz w:val="22"/>
          <w:szCs w:val="22"/>
          <w:u w:val="none"/>
        </w:rPr>
      </w:pPr>
      <w:r w:rsidRPr="00A323ED">
        <w:rPr>
          <w:rFonts w:ascii="Arial" w:hAnsi="Arial" w:cs="Arial"/>
          <w:sz w:val="22"/>
          <w:szCs w:val="22"/>
          <w:u w:val="none"/>
          <w:lang w:val="nl-BE"/>
        </w:rPr>
        <w:t>Alleen in de inkomhal van het oud geb</w:t>
      </w:r>
      <w:r w:rsidR="007B58F6" w:rsidRPr="00A323ED">
        <w:rPr>
          <w:rFonts w:ascii="Arial" w:hAnsi="Arial" w:cs="Arial"/>
          <w:sz w:val="22"/>
          <w:szCs w:val="22"/>
          <w:u w:val="none"/>
          <w:lang w:val="nl-BE"/>
        </w:rPr>
        <w:t>ouw te F</w:t>
      </w:r>
      <w:r w:rsidR="00DF4813" w:rsidRPr="00DF4813">
        <w:rPr>
          <w:rFonts w:ascii="Arial" w:hAnsi="Arial" w:cs="Arial"/>
          <w:sz w:val="22"/>
          <w:szCs w:val="22"/>
          <w:u w:val="none"/>
          <w:lang w:val="nl-BE"/>
        </w:rPr>
        <w:t>erdinand</w:t>
      </w:r>
      <w:r w:rsidR="007B58F6" w:rsidRPr="00A323ED">
        <w:rPr>
          <w:rFonts w:ascii="Arial" w:hAnsi="Arial" w:cs="Arial"/>
          <w:sz w:val="22"/>
          <w:szCs w:val="22"/>
          <w:u w:val="none"/>
          <w:lang w:val="nl-BE"/>
        </w:rPr>
        <w:t xml:space="preserve"> Smoldersplein 5 is </w:t>
      </w:r>
      <w:r w:rsidRPr="00A323ED">
        <w:rPr>
          <w:rFonts w:ascii="Arial" w:hAnsi="Arial" w:cs="Arial"/>
          <w:sz w:val="22"/>
          <w:szCs w:val="22"/>
          <w:u w:val="none"/>
          <w:lang w:val="nl-BE"/>
        </w:rPr>
        <w:t xml:space="preserve">een onthaalbalie aanwezig. </w:t>
      </w:r>
      <w:r w:rsidR="007B58F6" w:rsidRPr="00A323ED">
        <w:rPr>
          <w:rFonts w:ascii="Arial" w:hAnsi="Arial" w:cs="Arial"/>
          <w:sz w:val="22"/>
          <w:szCs w:val="22"/>
          <w:u w:val="none"/>
          <w:lang w:val="nl-BE"/>
        </w:rPr>
        <w:t>Deze is echter niet permanent bemand.</w:t>
      </w:r>
    </w:p>
    <w:p w14:paraId="65C92862" w14:textId="77777777" w:rsidR="00541692" w:rsidRPr="00A82EA1" w:rsidRDefault="00541692" w:rsidP="000417BE">
      <w:pPr>
        <w:pStyle w:val="Plattetekst21"/>
      </w:pPr>
    </w:p>
    <w:p w14:paraId="711F32EE" w14:textId="77777777" w:rsidR="00300496" w:rsidRPr="00A82EA1" w:rsidRDefault="00300496" w:rsidP="00300496">
      <w:pPr>
        <w:jc w:val="both"/>
        <w:rPr>
          <w:rFonts w:ascii="Arial" w:hAnsi="Arial" w:cs="Arial"/>
          <w:b/>
          <w:smallCaps/>
          <w:sz w:val="22"/>
          <w:szCs w:val="22"/>
          <w:lang w:val="nl-NL"/>
        </w:rPr>
      </w:pPr>
      <w:r w:rsidRPr="00A82EA1">
        <w:rPr>
          <w:rFonts w:ascii="Arial" w:hAnsi="Arial" w:cs="Arial"/>
          <w:b/>
          <w:smallCaps/>
          <w:sz w:val="22"/>
          <w:szCs w:val="22"/>
          <w:lang w:val="nl-NL"/>
        </w:rPr>
        <w:t xml:space="preserve">Bijkomende opmerkingen: </w:t>
      </w:r>
    </w:p>
    <w:p w14:paraId="54F1D3EA" w14:textId="77777777" w:rsidR="00541692" w:rsidRPr="00A82EA1" w:rsidRDefault="00541692" w:rsidP="000417BE">
      <w:pPr>
        <w:pStyle w:val="Plattetekst21"/>
      </w:pPr>
    </w:p>
    <w:p w14:paraId="5C5B90CC" w14:textId="77777777" w:rsidR="00541692" w:rsidRPr="00A82EA1" w:rsidRDefault="00541692" w:rsidP="000417BE">
      <w:pPr>
        <w:pStyle w:val="Plattetekst21"/>
      </w:pPr>
    </w:p>
    <w:p w14:paraId="3FCEC551" w14:textId="77777777" w:rsidR="000417BE" w:rsidRPr="00A82EA1" w:rsidRDefault="000417BE" w:rsidP="000417BE">
      <w:pPr>
        <w:jc w:val="both"/>
        <w:rPr>
          <w:lang w:val="nl-NL"/>
        </w:rPr>
      </w:pPr>
    </w:p>
    <w:p w14:paraId="7A747AC8" w14:textId="77777777" w:rsidR="000417BE" w:rsidRPr="00A82EA1" w:rsidRDefault="000417BE" w:rsidP="000417BE">
      <w:pPr>
        <w:jc w:val="both"/>
        <w:rPr>
          <w:b/>
          <w:smallCaps/>
          <w:szCs w:val="24"/>
          <w:lang w:val="nl-NL"/>
        </w:rPr>
      </w:pPr>
    </w:p>
    <w:p w14:paraId="619739FF" w14:textId="77777777" w:rsidR="000417BE" w:rsidRPr="00A82EA1" w:rsidRDefault="000417BE" w:rsidP="000417BE">
      <w:pPr>
        <w:jc w:val="both"/>
        <w:rPr>
          <w:lang w:val="nl-NL"/>
        </w:rPr>
      </w:pPr>
      <w:r w:rsidRPr="00A82EA1">
        <w:rPr>
          <w:b/>
          <w:smallCaps/>
          <w:szCs w:val="24"/>
          <w:lang w:val="nl-NL"/>
        </w:rPr>
        <w:br w:type="page"/>
      </w:r>
    </w:p>
    <w:p w14:paraId="0198E8D9" w14:textId="77777777" w:rsidR="000F2643" w:rsidRPr="00A82EA1" w:rsidRDefault="000F2643" w:rsidP="000F2643">
      <w:pPr>
        <w:pStyle w:val="Kop1"/>
        <w:rPr>
          <w:lang w:val="nl-NL"/>
        </w:rPr>
      </w:pPr>
      <w:r w:rsidRPr="00A82EA1">
        <w:rPr>
          <w:lang w:val="nl-NL"/>
        </w:rPr>
        <w:lastRenderedPageBreak/>
        <w:t>hoofdstuk 3  :  Organisatie</w:t>
      </w:r>
    </w:p>
    <w:p w14:paraId="62296DF3" w14:textId="77777777" w:rsidR="000F2643" w:rsidRPr="00A82EA1" w:rsidRDefault="000F2643" w:rsidP="000F2643">
      <w:pPr>
        <w:tabs>
          <w:tab w:val="left" w:pos="1105"/>
        </w:tabs>
        <w:jc w:val="both"/>
        <w:rPr>
          <w:lang w:val="nl-NL"/>
        </w:rPr>
      </w:pPr>
    </w:p>
    <w:p w14:paraId="6A6BE80E" w14:textId="77777777" w:rsidR="000F2643" w:rsidRPr="00A82EA1" w:rsidRDefault="000F2643" w:rsidP="000F2643">
      <w:pPr>
        <w:tabs>
          <w:tab w:val="left" w:pos="1105"/>
        </w:tabs>
        <w:jc w:val="both"/>
        <w:rPr>
          <w:rFonts w:ascii="Arial" w:hAnsi="Arial" w:cs="Arial"/>
          <w:sz w:val="22"/>
          <w:szCs w:val="22"/>
          <w:lang w:val="nl-NL"/>
        </w:rPr>
      </w:pPr>
    </w:p>
    <w:p w14:paraId="48B25227" w14:textId="77777777" w:rsidR="000F2643" w:rsidRPr="00A82EA1" w:rsidRDefault="000F2643" w:rsidP="000F2643">
      <w:pPr>
        <w:numPr>
          <w:ilvl w:val="0"/>
          <w:numId w:val="54"/>
        </w:numPr>
        <w:tabs>
          <w:tab w:val="left" w:pos="1105"/>
        </w:tabs>
        <w:jc w:val="both"/>
        <w:rPr>
          <w:rFonts w:ascii="Arial" w:hAnsi="Arial" w:cs="Arial"/>
          <w:sz w:val="22"/>
          <w:szCs w:val="22"/>
          <w:lang w:val="nl-NL"/>
        </w:rPr>
      </w:pPr>
      <w:r w:rsidRPr="00A82EA1">
        <w:rPr>
          <w:rFonts w:ascii="Arial" w:hAnsi="Arial" w:cs="Arial"/>
          <w:sz w:val="22"/>
          <w:szCs w:val="22"/>
          <w:lang w:val="nl-NL"/>
        </w:rPr>
        <w:t xml:space="preserve">Geef het organogram weer van de entiteit. </w:t>
      </w:r>
      <w:r w:rsidR="004163A4" w:rsidRPr="00A82EA1">
        <w:rPr>
          <w:rFonts w:ascii="Arial" w:hAnsi="Arial" w:cs="Arial"/>
          <w:sz w:val="22"/>
          <w:szCs w:val="22"/>
          <w:lang w:val="nl-NL"/>
        </w:rPr>
        <w:t xml:space="preserve">In het organogram worden de naam en de functie van de leden </w:t>
      </w:r>
      <w:r w:rsidR="009D10AC">
        <w:rPr>
          <w:rFonts w:ascii="Arial" w:hAnsi="Arial" w:cs="Arial"/>
          <w:sz w:val="22"/>
          <w:szCs w:val="22"/>
          <w:lang w:val="nl-NL"/>
        </w:rPr>
        <w:t>van het directiecomité vermeld.</w:t>
      </w:r>
    </w:p>
    <w:p w14:paraId="7C067FAD" w14:textId="77777777" w:rsidR="000F2643" w:rsidRPr="00A82EA1" w:rsidRDefault="000F2643" w:rsidP="009D10AC">
      <w:pPr>
        <w:tabs>
          <w:tab w:val="left" w:pos="1105"/>
        </w:tabs>
        <w:jc w:val="both"/>
        <w:rPr>
          <w:rFonts w:ascii="Arial" w:hAnsi="Arial" w:cs="Arial"/>
          <w:sz w:val="22"/>
          <w:szCs w:val="22"/>
          <w:lang w:val="nl-NL"/>
        </w:rPr>
      </w:pPr>
    </w:p>
    <w:p w14:paraId="205D0410" w14:textId="77777777" w:rsidR="000F2643" w:rsidRPr="00A82EA1" w:rsidRDefault="000F2643" w:rsidP="000F2643">
      <w:pPr>
        <w:pStyle w:val="Kop2"/>
        <w:rPr>
          <w:lang w:val="nl-NL"/>
        </w:rPr>
      </w:pPr>
      <w:r w:rsidRPr="00A82EA1">
        <w:rPr>
          <w:lang w:val="nl-NL"/>
        </w:rPr>
        <w:t>Arbeidsrechtbank</w:t>
      </w:r>
      <w:r w:rsidR="00615B77">
        <w:rPr>
          <w:lang w:val="nl-NL"/>
        </w:rPr>
        <w:t xml:space="preserve"> Leuven</w:t>
      </w:r>
      <w:r w:rsidR="00B37841" w:rsidRPr="00A82EA1">
        <w:rPr>
          <w:noProof/>
          <w:lang w:eastAsia="nl-BE"/>
        </w:rPr>
        <w:drawing>
          <wp:inline distT="0" distB="0" distL="0" distR="0" wp14:anchorId="622541A8" wp14:editId="4A54BCD2">
            <wp:extent cx="7994073" cy="1787236"/>
            <wp:effectExtent l="0" t="0" r="0" b="22860"/>
            <wp:docPr id="27" name="Organigramme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F663AA" w:rsidRPr="00A82EA1">
        <w:rPr>
          <w:b w:val="0"/>
          <w:smallCaps/>
          <w:noProof/>
          <w:sz w:val="22"/>
          <w:szCs w:val="22"/>
          <w:lang w:eastAsia="nl-BE"/>
        </w:rPr>
        <mc:AlternateContent>
          <mc:Choice Requires="wpc">
            <w:drawing>
              <wp:inline distT="0" distB="0" distL="0" distR="0" wp14:anchorId="2FDCA89F" wp14:editId="3F3D978E">
                <wp:extent cx="9251950" cy="1866651"/>
                <wp:effectExtent l="0" t="0" r="0" b="635"/>
                <wp:docPr id="19" name="Zone de dessin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21"/>
                        <wps:cNvSpPr>
                          <a:spLocks noChangeArrowheads="1"/>
                        </wps:cNvSpPr>
                        <wps:spPr bwMode="auto">
                          <a:xfrm>
                            <a:off x="1243711" y="657921"/>
                            <a:ext cx="1396605" cy="1170501"/>
                          </a:xfrm>
                          <a:prstGeom prst="roundRect">
                            <a:avLst>
                              <a:gd name="adj" fmla="val 16667"/>
                            </a:avLst>
                          </a:prstGeom>
                          <a:solidFill>
                            <a:srgbClr val="BDD6EE"/>
                          </a:solidFill>
                          <a:ln w="9525">
                            <a:solidFill>
                              <a:srgbClr val="000000"/>
                            </a:solidFill>
                            <a:round/>
                            <a:headEnd/>
                            <a:tailEnd/>
                          </a:ln>
                        </wps:spPr>
                        <wps:txbx>
                          <w:txbxContent>
                            <w:p w14:paraId="39054641" w14:textId="77777777" w:rsidR="004C0B2A" w:rsidRPr="00276715" w:rsidRDefault="004C0B2A" w:rsidP="00276715">
                              <w:pPr>
                                <w:jc w:val="center"/>
                                <w:rPr>
                                  <w:rFonts w:ascii="Calibri" w:hAnsi="Calibri" w:cs="Calibri"/>
                                  <w:b/>
                                  <w:sz w:val="20"/>
                                </w:rPr>
                              </w:pPr>
                              <w:r>
                                <w:rPr>
                                  <w:rFonts w:ascii="Calibri" w:hAnsi="Calibri" w:cs="Calibri"/>
                                  <w:b/>
                                  <w:sz w:val="20"/>
                                </w:rPr>
                                <w:t>Griffie algemene rol</w:t>
                              </w:r>
                              <w:r w:rsidRPr="00AA4A66">
                                <w:rPr>
                                  <w:rFonts w:ascii="Calibri" w:hAnsi="Calibri" w:cs="Calibri"/>
                                  <w:b/>
                                  <w:sz w:val="20"/>
                                </w:rPr>
                                <w:br/>
                              </w:r>
                              <w:r w:rsidRPr="00276715">
                                <w:rPr>
                                  <w:rFonts w:ascii="Calibri" w:hAnsi="Calibri" w:cs="Calibri"/>
                                  <w:b/>
                                  <w:sz w:val="20"/>
                                </w:rPr>
                                <w:t>Geert Das</w:t>
                              </w:r>
                            </w:p>
                            <w:p w14:paraId="1A64F02D" w14:textId="77777777" w:rsidR="004C0B2A" w:rsidRPr="00276715" w:rsidRDefault="004C0B2A" w:rsidP="00276715">
                              <w:pPr>
                                <w:jc w:val="center"/>
                                <w:rPr>
                                  <w:rFonts w:ascii="Calibri" w:hAnsi="Calibri" w:cs="Calibri"/>
                                  <w:b/>
                                  <w:sz w:val="20"/>
                                </w:rPr>
                              </w:pPr>
                              <w:r w:rsidRPr="00276715">
                                <w:rPr>
                                  <w:rFonts w:ascii="Calibri" w:hAnsi="Calibri" w:cs="Calibri"/>
                                  <w:b/>
                                  <w:sz w:val="20"/>
                                </w:rPr>
                                <w:t>Anne Tudts</w:t>
                              </w:r>
                            </w:p>
                            <w:p w14:paraId="2D5EA98B" w14:textId="77777777" w:rsidR="004C0B2A" w:rsidRPr="00276715" w:rsidRDefault="004C0B2A" w:rsidP="00276715">
                              <w:pPr>
                                <w:jc w:val="center"/>
                                <w:rPr>
                                  <w:rFonts w:ascii="Calibri" w:hAnsi="Calibri" w:cs="Calibri"/>
                                  <w:b/>
                                  <w:sz w:val="20"/>
                                </w:rPr>
                              </w:pPr>
                              <w:r w:rsidRPr="00276715">
                                <w:rPr>
                                  <w:rFonts w:ascii="Calibri" w:hAnsi="Calibri" w:cs="Calibri"/>
                                  <w:b/>
                                  <w:sz w:val="20"/>
                                </w:rPr>
                                <w:t>Rudi Boesmans</w:t>
                              </w:r>
                            </w:p>
                            <w:p w14:paraId="239B0001" w14:textId="77777777" w:rsidR="004C0B2A" w:rsidRPr="00276715" w:rsidRDefault="004C0B2A" w:rsidP="00276715">
                              <w:pPr>
                                <w:jc w:val="center"/>
                                <w:rPr>
                                  <w:rFonts w:ascii="Calibri" w:hAnsi="Calibri" w:cs="Calibri"/>
                                  <w:b/>
                                  <w:sz w:val="20"/>
                                </w:rPr>
                              </w:pPr>
                              <w:r w:rsidRPr="00276715">
                                <w:rPr>
                                  <w:rFonts w:ascii="Calibri" w:hAnsi="Calibri" w:cs="Calibri"/>
                                  <w:b/>
                                  <w:sz w:val="20"/>
                                </w:rPr>
                                <w:t>Tina Druppel</w:t>
                              </w:r>
                            </w:p>
                            <w:p w14:paraId="0C5BFD49" w14:textId="77777777" w:rsidR="004C0B2A" w:rsidRPr="00AA4A66" w:rsidRDefault="004C0B2A" w:rsidP="00F663AA">
                              <w:pPr>
                                <w:jc w:val="center"/>
                                <w:rPr>
                                  <w:rFonts w:ascii="Calibri" w:hAnsi="Calibri" w:cs="Calibri"/>
                                  <w:b/>
                                  <w:sz w:val="20"/>
                                </w:rPr>
                              </w:pPr>
                            </w:p>
                            <w:p w14:paraId="4010819B" w14:textId="77777777" w:rsidR="004C0B2A" w:rsidRDefault="004C0B2A" w:rsidP="00F663AA"/>
                          </w:txbxContent>
                        </wps:txbx>
                        <wps:bodyPr rot="0" vert="horz" wrap="square" lIns="91440" tIns="45720" rIns="91440" bIns="45720" anchor="t" anchorCtr="0" upright="1">
                          <a:noAutofit/>
                        </wps:bodyPr>
                      </wps:wsp>
                      <wps:wsp>
                        <wps:cNvPr id="2" name="AutoShape 22"/>
                        <wps:cNvSpPr>
                          <a:spLocks noChangeArrowheads="1"/>
                        </wps:cNvSpPr>
                        <wps:spPr bwMode="auto">
                          <a:xfrm>
                            <a:off x="3204355" y="650211"/>
                            <a:ext cx="1633013" cy="1178211"/>
                          </a:xfrm>
                          <a:prstGeom prst="roundRect">
                            <a:avLst>
                              <a:gd name="adj" fmla="val 16667"/>
                            </a:avLst>
                          </a:prstGeom>
                          <a:solidFill>
                            <a:srgbClr val="BDD6EE"/>
                          </a:solidFill>
                          <a:ln w="9525">
                            <a:solidFill>
                              <a:srgbClr val="000000"/>
                            </a:solidFill>
                            <a:round/>
                            <a:headEnd/>
                            <a:tailEnd/>
                          </a:ln>
                        </wps:spPr>
                        <wps:txbx>
                          <w:txbxContent>
                            <w:p w14:paraId="0E5DA4B6" w14:textId="77777777" w:rsidR="004C0B2A" w:rsidRPr="001A0046" w:rsidRDefault="004C0B2A" w:rsidP="00F663AA">
                              <w:pPr>
                                <w:jc w:val="center"/>
                                <w:rPr>
                                  <w:rFonts w:ascii="Calibri" w:hAnsi="Calibri" w:cs="Calibri"/>
                                  <w:b/>
                                  <w:sz w:val="20"/>
                                  <w:lang w:val="nl-NL"/>
                                </w:rPr>
                              </w:pPr>
                              <w:r w:rsidRPr="001A0046">
                                <w:rPr>
                                  <w:rFonts w:ascii="Calibri" w:hAnsi="Calibri" w:cs="Calibri"/>
                                  <w:b/>
                                  <w:sz w:val="20"/>
                                  <w:lang w:val="nl-NL"/>
                                </w:rPr>
                                <w:t>Griffie collectieve schuldenregeling</w:t>
                              </w:r>
                            </w:p>
                            <w:p w14:paraId="398495C3" w14:textId="77777777" w:rsidR="004C0B2A" w:rsidRPr="001A0046" w:rsidRDefault="004C0B2A" w:rsidP="00141119">
                              <w:pPr>
                                <w:jc w:val="center"/>
                                <w:rPr>
                                  <w:rFonts w:asciiTheme="minorHAnsi" w:hAnsiTheme="minorHAnsi" w:cstheme="minorHAnsi"/>
                                  <w:b/>
                                  <w:sz w:val="20"/>
                                  <w:lang w:val="nl-NL"/>
                                </w:rPr>
                              </w:pPr>
                              <w:r w:rsidRPr="001A0046">
                                <w:rPr>
                                  <w:rFonts w:asciiTheme="minorHAnsi" w:hAnsiTheme="minorHAnsi" w:cstheme="minorHAnsi"/>
                                  <w:b/>
                                  <w:sz w:val="20"/>
                                  <w:lang w:val="nl-NL"/>
                                </w:rPr>
                                <w:t>Barbara Simon</w:t>
                              </w:r>
                            </w:p>
                            <w:p w14:paraId="2E7223CC" w14:textId="77777777" w:rsidR="004C0B2A" w:rsidRPr="001A0046" w:rsidRDefault="004C0B2A" w:rsidP="00141119">
                              <w:pPr>
                                <w:jc w:val="center"/>
                                <w:rPr>
                                  <w:rFonts w:asciiTheme="minorHAnsi" w:hAnsiTheme="minorHAnsi" w:cstheme="minorHAnsi"/>
                                  <w:b/>
                                  <w:sz w:val="20"/>
                                  <w:lang w:val="nl-NL"/>
                                </w:rPr>
                              </w:pPr>
                              <w:r w:rsidRPr="001A0046">
                                <w:rPr>
                                  <w:rFonts w:asciiTheme="minorHAnsi" w:hAnsiTheme="minorHAnsi" w:cstheme="minorHAnsi"/>
                                  <w:b/>
                                  <w:sz w:val="20"/>
                                  <w:lang w:val="nl-NL"/>
                                </w:rPr>
                                <w:t xml:space="preserve">Ann Sevenants </w:t>
                              </w:r>
                            </w:p>
                            <w:p w14:paraId="6BD4074C" w14:textId="77777777" w:rsidR="004C0B2A" w:rsidRPr="001A0046" w:rsidRDefault="004C0B2A" w:rsidP="00141119">
                              <w:pPr>
                                <w:jc w:val="center"/>
                                <w:rPr>
                                  <w:rFonts w:asciiTheme="minorHAnsi" w:hAnsiTheme="minorHAnsi" w:cstheme="minorHAnsi"/>
                                  <w:b/>
                                  <w:sz w:val="20"/>
                                  <w:lang w:val="nl-NL"/>
                                </w:rPr>
                              </w:pPr>
                              <w:r w:rsidRPr="001A0046">
                                <w:rPr>
                                  <w:rFonts w:asciiTheme="minorHAnsi" w:hAnsiTheme="minorHAnsi" w:cstheme="minorHAnsi"/>
                                  <w:b/>
                                  <w:sz w:val="20"/>
                                  <w:lang w:val="nl-NL"/>
                                </w:rPr>
                                <w:t>Patricia</w:t>
                              </w:r>
                              <w:r w:rsidRPr="001A0046">
                                <w:rPr>
                                  <w:rFonts w:asciiTheme="minorHAnsi" w:hAnsiTheme="minorHAnsi" w:cstheme="minorHAnsi"/>
                                  <w:b/>
                                  <w:sz w:val="20"/>
                                  <w:lang w:val="nl-NL"/>
                                </w:rPr>
                                <w:tab/>
                                <w:t>Thomas</w:t>
                              </w:r>
                            </w:p>
                          </w:txbxContent>
                        </wps:txbx>
                        <wps:bodyPr rot="0" vert="horz" wrap="square" lIns="91440" tIns="45720" rIns="91440" bIns="45720" anchor="t" anchorCtr="0" upright="1">
                          <a:noAutofit/>
                        </wps:bodyPr>
                      </wps:wsp>
                      <wps:wsp>
                        <wps:cNvPr id="10" name="AutoShape 23"/>
                        <wps:cNvSpPr>
                          <a:spLocks noChangeArrowheads="1"/>
                        </wps:cNvSpPr>
                        <wps:spPr bwMode="auto">
                          <a:xfrm>
                            <a:off x="5357073" y="650091"/>
                            <a:ext cx="1736130" cy="1178709"/>
                          </a:xfrm>
                          <a:prstGeom prst="roundRect">
                            <a:avLst>
                              <a:gd name="adj" fmla="val 16667"/>
                            </a:avLst>
                          </a:prstGeom>
                          <a:solidFill>
                            <a:srgbClr val="BDD6EE"/>
                          </a:solidFill>
                          <a:ln w="9525">
                            <a:solidFill>
                              <a:srgbClr val="000000"/>
                            </a:solidFill>
                            <a:round/>
                            <a:headEnd/>
                            <a:tailEnd/>
                          </a:ln>
                        </wps:spPr>
                        <wps:txbx>
                          <w:txbxContent>
                            <w:p w14:paraId="7BFFC315" w14:textId="77777777" w:rsidR="004C0B2A" w:rsidRDefault="004C0B2A" w:rsidP="00F663AA">
                              <w:pPr>
                                <w:jc w:val="center"/>
                                <w:rPr>
                                  <w:rFonts w:ascii="Calibri" w:hAnsi="Calibri" w:cs="Calibri"/>
                                  <w:b/>
                                  <w:sz w:val="20"/>
                                  <w:szCs w:val="22"/>
                                </w:rPr>
                              </w:pPr>
                              <w:r>
                                <w:rPr>
                                  <w:rFonts w:ascii="Calibri" w:hAnsi="Calibri" w:cs="Calibri"/>
                                  <w:b/>
                                  <w:sz w:val="20"/>
                                  <w:szCs w:val="22"/>
                                </w:rPr>
                                <w:t>Griffiers</w:t>
                              </w:r>
                            </w:p>
                            <w:p w14:paraId="1DEC0766" w14:textId="77777777" w:rsidR="004C0B2A" w:rsidRPr="00F663AA" w:rsidRDefault="004C0B2A" w:rsidP="00F663AA">
                              <w:pPr>
                                <w:jc w:val="center"/>
                                <w:rPr>
                                  <w:rFonts w:ascii="Calibri" w:hAnsi="Calibri" w:cs="Calibri"/>
                                  <w:b/>
                                  <w:sz w:val="20"/>
                                  <w:szCs w:val="22"/>
                                </w:rPr>
                              </w:pPr>
                              <w:r w:rsidRPr="00F663AA">
                                <w:rPr>
                                  <w:rFonts w:ascii="Calibri" w:hAnsi="Calibri" w:cs="Calibri"/>
                                  <w:b/>
                                  <w:sz w:val="20"/>
                                  <w:szCs w:val="22"/>
                                </w:rPr>
                                <w:t>Ingrid Buelens</w:t>
                              </w:r>
                            </w:p>
                            <w:p w14:paraId="02E496D2" w14:textId="77777777" w:rsidR="004C0B2A" w:rsidRPr="00F663AA" w:rsidRDefault="004C0B2A" w:rsidP="00F663AA">
                              <w:pPr>
                                <w:jc w:val="center"/>
                                <w:rPr>
                                  <w:rFonts w:ascii="Calibri" w:hAnsi="Calibri" w:cs="Calibri"/>
                                  <w:b/>
                                  <w:sz w:val="20"/>
                                  <w:szCs w:val="22"/>
                                </w:rPr>
                              </w:pPr>
                              <w:r w:rsidRPr="00F663AA">
                                <w:rPr>
                                  <w:rFonts w:ascii="Calibri" w:hAnsi="Calibri" w:cs="Calibri"/>
                                  <w:b/>
                                  <w:sz w:val="20"/>
                                  <w:szCs w:val="22"/>
                                </w:rPr>
                                <w:t>Gerda Keulemans</w:t>
                              </w:r>
                            </w:p>
                            <w:p w14:paraId="167AA3B3" w14:textId="77777777" w:rsidR="004C0B2A" w:rsidRPr="00F663AA" w:rsidRDefault="004C0B2A" w:rsidP="00F663AA">
                              <w:pPr>
                                <w:jc w:val="center"/>
                                <w:rPr>
                                  <w:rFonts w:ascii="Calibri" w:hAnsi="Calibri" w:cs="Calibri"/>
                                  <w:b/>
                                  <w:sz w:val="20"/>
                                  <w:szCs w:val="22"/>
                                </w:rPr>
                              </w:pPr>
                              <w:r w:rsidRPr="00F663AA">
                                <w:rPr>
                                  <w:rFonts w:ascii="Calibri" w:hAnsi="Calibri" w:cs="Calibri"/>
                                  <w:b/>
                                  <w:sz w:val="20"/>
                                  <w:szCs w:val="22"/>
                                </w:rPr>
                                <w:t>Kris Raats</w:t>
                              </w:r>
                            </w:p>
                            <w:p w14:paraId="79E6C059" w14:textId="77777777" w:rsidR="004C0B2A" w:rsidRPr="00F663AA" w:rsidRDefault="004C0B2A" w:rsidP="00F663AA">
                              <w:pPr>
                                <w:jc w:val="center"/>
                                <w:rPr>
                                  <w:rFonts w:ascii="Calibri" w:hAnsi="Calibri" w:cs="Calibri"/>
                                  <w:b/>
                                  <w:sz w:val="20"/>
                                  <w:szCs w:val="22"/>
                                </w:rPr>
                              </w:pPr>
                              <w:r w:rsidRPr="00F663AA">
                                <w:rPr>
                                  <w:rFonts w:ascii="Calibri" w:hAnsi="Calibri" w:cs="Calibri"/>
                                  <w:b/>
                                  <w:sz w:val="20"/>
                                  <w:szCs w:val="22"/>
                                </w:rPr>
                                <w:t>Ann Vanmol</w:t>
                              </w:r>
                            </w:p>
                            <w:p w14:paraId="246E21A0" w14:textId="77777777" w:rsidR="004C0B2A" w:rsidRPr="00F663AA" w:rsidRDefault="004C0B2A" w:rsidP="00F663AA">
                              <w:pPr>
                                <w:jc w:val="center"/>
                                <w:rPr>
                                  <w:rFonts w:ascii="Calibri" w:hAnsi="Calibri" w:cs="Calibri"/>
                                  <w:b/>
                                  <w:sz w:val="20"/>
                                  <w:szCs w:val="22"/>
                                </w:rPr>
                              </w:pPr>
                              <w:r w:rsidRPr="00F663AA">
                                <w:rPr>
                                  <w:rFonts w:ascii="Calibri" w:hAnsi="Calibri" w:cs="Calibri"/>
                                  <w:b/>
                                  <w:sz w:val="20"/>
                                  <w:szCs w:val="22"/>
                                </w:rPr>
                                <w:t>Johan Vanneck</w:t>
                              </w:r>
                            </w:p>
                            <w:p w14:paraId="300CC461" w14:textId="77777777" w:rsidR="004C0B2A" w:rsidRPr="00F663AA" w:rsidRDefault="004C0B2A" w:rsidP="00F663AA">
                              <w:pPr>
                                <w:jc w:val="center"/>
                                <w:rPr>
                                  <w:rFonts w:ascii="Calibri" w:hAnsi="Calibri" w:cs="Calibri"/>
                                  <w:b/>
                                  <w:sz w:val="20"/>
                                  <w:szCs w:val="22"/>
                                  <w:lang w:val="nl-NL"/>
                                </w:rPr>
                              </w:pPr>
                            </w:p>
                            <w:p w14:paraId="74D67B20" w14:textId="77777777" w:rsidR="004C0B2A" w:rsidRDefault="004C0B2A" w:rsidP="00F663AA"/>
                          </w:txbxContent>
                        </wps:txbx>
                        <wps:bodyPr rot="0" vert="horz" wrap="square" lIns="91440" tIns="45720" rIns="91440" bIns="45720" anchor="t" anchorCtr="0" upright="1">
                          <a:noAutofit/>
                        </wps:bodyPr>
                      </wps:wsp>
                      <wps:wsp>
                        <wps:cNvPr id="11" name="AutoShape 24"/>
                        <wps:cNvCnPr>
                          <a:cxnSpLocks noChangeShapeType="1"/>
                        </wps:cNvCnPr>
                        <wps:spPr bwMode="auto">
                          <a:xfrm rot="16200000">
                            <a:off x="2716035" y="-619141"/>
                            <a:ext cx="503825" cy="2082702"/>
                          </a:xfrm>
                          <a:prstGeom prst="bentConnector2">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AutoShape 25"/>
                        <wps:cNvCnPr>
                          <a:cxnSpLocks noChangeShapeType="1"/>
                          <a:stCxn id="2" idx="0"/>
                        </wps:cNvCnPr>
                        <wps:spPr bwMode="auto">
                          <a:xfrm flipH="1" flipV="1">
                            <a:off x="4017650" y="170907"/>
                            <a:ext cx="3212" cy="47930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6"/>
                        <wps:cNvCnPr>
                          <a:cxnSpLocks noChangeShapeType="1"/>
                          <a:stCxn id="10" idx="0"/>
                        </wps:cNvCnPr>
                        <wps:spPr bwMode="auto">
                          <a:xfrm rot="16200000" flipV="1">
                            <a:off x="4881635" y="-693361"/>
                            <a:ext cx="478634" cy="2208269"/>
                          </a:xfrm>
                          <a:prstGeom prst="bentConnector2">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FDCA89F" id="Zone de dessin 19" o:spid="_x0000_s1026" editas="canvas" style="width:728.5pt;height:147pt;mso-position-horizontal-relative:char;mso-position-vertical-relative:line" coordsize="92519,1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519;height:18662;visibility:visible;mso-wrap-style:square">
                  <v:fill o:detectmouseclick="t"/>
                  <v:path o:connecttype="none"/>
                </v:shape>
                <v:roundrect id="AutoShape 21" o:spid="_x0000_s1028" style="position:absolute;left:12437;top:6579;width:13966;height:11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" fillcolor="#bdd6ee">
                  <v:textbox>
                    <w:txbxContent>
                      <w:p w14:paraId="39054641" w14:textId="77777777" w:rsidR="004C0B2A" w:rsidRPr="00276715" w:rsidRDefault="004C0B2A" w:rsidP="00276715">
                        <w:pPr>
                          <w:jc w:val="center"/>
                          <w:rPr>
                            <w:rFonts w:ascii="Calibri" w:hAnsi="Calibri" w:cs="Calibri"/>
                            <w:b/>
                            <w:sz w:val="20"/>
                          </w:rPr>
                        </w:pPr>
                        <w:r>
                          <w:rPr>
                            <w:rFonts w:ascii="Calibri" w:hAnsi="Calibri" w:cs="Calibri"/>
                            <w:b/>
                            <w:sz w:val="20"/>
                          </w:rPr>
                          <w:t>Griffie algemene rol</w:t>
                        </w:r>
                        <w:r w:rsidRPr="00AA4A66">
                          <w:rPr>
                            <w:rFonts w:ascii="Calibri" w:hAnsi="Calibri" w:cs="Calibri"/>
                            <w:b/>
                            <w:sz w:val="20"/>
                          </w:rPr>
                          <w:br/>
                        </w:r>
                        <w:r w:rsidRPr="00276715">
                          <w:rPr>
                            <w:rFonts w:ascii="Calibri" w:hAnsi="Calibri" w:cs="Calibri"/>
                            <w:b/>
                            <w:sz w:val="20"/>
                          </w:rPr>
                          <w:t>Geert Das</w:t>
                        </w:r>
                      </w:p>
                      <w:p w14:paraId="1A64F02D" w14:textId="77777777" w:rsidR="004C0B2A" w:rsidRPr="00276715" w:rsidRDefault="004C0B2A" w:rsidP="00276715">
                        <w:pPr>
                          <w:jc w:val="center"/>
                          <w:rPr>
                            <w:rFonts w:ascii="Calibri" w:hAnsi="Calibri" w:cs="Calibri"/>
                            <w:b/>
                            <w:sz w:val="20"/>
                          </w:rPr>
                        </w:pPr>
                        <w:r w:rsidRPr="00276715">
                          <w:rPr>
                            <w:rFonts w:ascii="Calibri" w:hAnsi="Calibri" w:cs="Calibri"/>
                            <w:b/>
                            <w:sz w:val="20"/>
                          </w:rPr>
                          <w:t>Anne Tudts</w:t>
                        </w:r>
                      </w:p>
                      <w:p w14:paraId="2D5EA98B" w14:textId="77777777" w:rsidR="004C0B2A" w:rsidRPr="00276715" w:rsidRDefault="004C0B2A" w:rsidP="00276715">
                        <w:pPr>
                          <w:jc w:val="center"/>
                          <w:rPr>
                            <w:rFonts w:ascii="Calibri" w:hAnsi="Calibri" w:cs="Calibri"/>
                            <w:b/>
                            <w:sz w:val="20"/>
                          </w:rPr>
                        </w:pPr>
                        <w:r w:rsidRPr="00276715">
                          <w:rPr>
                            <w:rFonts w:ascii="Calibri" w:hAnsi="Calibri" w:cs="Calibri"/>
                            <w:b/>
                            <w:sz w:val="20"/>
                          </w:rPr>
                          <w:t>Rudi Boesmans</w:t>
                        </w:r>
                      </w:p>
                      <w:p w14:paraId="239B0001" w14:textId="77777777" w:rsidR="004C0B2A" w:rsidRPr="00276715" w:rsidRDefault="004C0B2A" w:rsidP="00276715">
                        <w:pPr>
                          <w:jc w:val="center"/>
                          <w:rPr>
                            <w:rFonts w:ascii="Calibri" w:hAnsi="Calibri" w:cs="Calibri"/>
                            <w:b/>
                            <w:sz w:val="20"/>
                          </w:rPr>
                        </w:pPr>
                        <w:r w:rsidRPr="00276715">
                          <w:rPr>
                            <w:rFonts w:ascii="Calibri" w:hAnsi="Calibri" w:cs="Calibri"/>
                            <w:b/>
                            <w:sz w:val="20"/>
                          </w:rPr>
                          <w:t>Tina Druppel</w:t>
                        </w:r>
                      </w:p>
                      <w:p w14:paraId="0C5BFD49" w14:textId="77777777" w:rsidR="004C0B2A" w:rsidRPr="00AA4A66" w:rsidRDefault="004C0B2A" w:rsidP="00F663AA">
                        <w:pPr>
                          <w:jc w:val="center"/>
                          <w:rPr>
                            <w:rFonts w:ascii="Calibri" w:hAnsi="Calibri" w:cs="Calibri"/>
                            <w:b/>
                            <w:sz w:val="20"/>
                          </w:rPr>
                        </w:pPr>
                      </w:p>
                      <w:p w14:paraId="4010819B" w14:textId="77777777" w:rsidR="004C0B2A" w:rsidRDefault="004C0B2A" w:rsidP="00F663AA"/>
                    </w:txbxContent>
                  </v:textbox>
                </v:roundrect>
                <v:roundrect id="AutoShape 22" o:spid="_x0000_s1029" style="position:absolute;left:32043;top:6502;width:16330;height:117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" fillcolor="#bdd6ee">
                  <v:textbox>
                    <w:txbxContent>
                      <w:p w14:paraId="0E5DA4B6" w14:textId="77777777" w:rsidR="004C0B2A" w:rsidRPr="001A0046" w:rsidRDefault="004C0B2A" w:rsidP="00F663AA">
                        <w:pPr>
                          <w:jc w:val="center"/>
                          <w:rPr>
                            <w:rFonts w:ascii="Calibri" w:hAnsi="Calibri" w:cs="Calibri"/>
                            <w:b/>
                            <w:sz w:val="20"/>
                            <w:lang w:val="nl-NL"/>
                          </w:rPr>
                        </w:pPr>
                        <w:r w:rsidRPr="001A0046">
                          <w:rPr>
                            <w:rFonts w:ascii="Calibri" w:hAnsi="Calibri" w:cs="Calibri"/>
                            <w:b/>
                            <w:sz w:val="20"/>
                            <w:lang w:val="nl-NL"/>
                          </w:rPr>
                          <w:t>Griffie collectieve schuldenregeling</w:t>
                        </w:r>
                      </w:p>
                      <w:p w14:paraId="398495C3" w14:textId="77777777" w:rsidR="004C0B2A" w:rsidRPr="001A0046" w:rsidRDefault="004C0B2A" w:rsidP="00141119">
                        <w:pPr>
                          <w:jc w:val="center"/>
                          <w:rPr>
                            <w:rFonts w:asciiTheme="minorHAnsi" w:hAnsiTheme="minorHAnsi" w:cstheme="minorHAnsi"/>
                            <w:b/>
                            <w:sz w:val="20"/>
                            <w:lang w:val="nl-NL"/>
                          </w:rPr>
                        </w:pPr>
                        <w:r w:rsidRPr="001A0046">
                          <w:rPr>
                            <w:rFonts w:asciiTheme="minorHAnsi" w:hAnsiTheme="minorHAnsi" w:cstheme="minorHAnsi"/>
                            <w:b/>
                            <w:sz w:val="20"/>
                            <w:lang w:val="nl-NL"/>
                          </w:rPr>
                          <w:t>Barbara Simon</w:t>
                        </w:r>
                      </w:p>
                      <w:p w14:paraId="2E7223CC" w14:textId="77777777" w:rsidR="004C0B2A" w:rsidRPr="001A0046" w:rsidRDefault="004C0B2A" w:rsidP="00141119">
                        <w:pPr>
                          <w:jc w:val="center"/>
                          <w:rPr>
                            <w:rFonts w:asciiTheme="minorHAnsi" w:hAnsiTheme="minorHAnsi" w:cstheme="minorHAnsi"/>
                            <w:b/>
                            <w:sz w:val="20"/>
                            <w:lang w:val="nl-NL"/>
                          </w:rPr>
                        </w:pPr>
                        <w:r w:rsidRPr="001A0046">
                          <w:rPr>
                            <w:rFonts w:asciiTheme="minorHAnsi" w:hAnsiTheme="minorHAnsi" w:cstheme="minorHAnsi"/>
                            <w:b/>
                            <w:sz w:val="20"/>
                            <w:lang w:val="nl-NL"/>
                          </w:rPr>
                          <w:t xml:space="preserve">Ann Sevenants </w:t>
                        </w:r>
                      </w:p>
                      <w:p w14:paraId="6BD4074C" w14:textId="77777777" w:rsidR="004C0B2A" w:rsidRPr="001A0046" w:rsidRDefault="004C0B2A" w:rsidP="00141119">
                        <w:pPr>
                          <w:jc w:val="center"/>
                          <w:rPr>
                            <w:rFonts w:asciiTheme="minorHAnsi" w:hAnsiTheme="minorHAnsi" w:cstheme="minorHAnsi"/>
                            <w:b/>
                            <w:sz w:val="20"/>
                            <w:lang w:val="nl-NL"/>
                          </w:rPr>
                        </w:pPr>
                        <w:r w:rsidRPr="001A0046">
                          <w:rPr>
                            <w:rFonts w:asciiTheme="minorHAnsi" w:hAnsiTheme="minorHAnsi" w:cstheme="minorHAnsi"/>
                            <w:b/>
                            <w:sz w:val="20"/>
                            <w:lang w:val="nl-NL"/>
                          </w:rPr>
                          <w:t>Patricia</w:t>
                        </w:r>
                        <w:r w:rsidRPr="001A0046">
                          <w:rPr>
                            <w:rFonts w:asciiTheme="minorHAnsi" w:hAnsiTheme="minorHAnsi" w:cstheme="minorHAnsi"/>
                            <w:b/>
                            <w:sz w:val="20"/>
                            <w:lang w:val="nl-NL"/>
                          </w:rPr>
                          <w:tab/>
                          <w:t>Thomas</w:t>
                        </w:r>
                      </w:p>
                    </w:txbxContent>
                  </v:textbox>
                </v:roundrect>
                <v:roundrect id="AutoShape 23" o:spid="_x0000_s1030" style="position:absolute;left:53570;top:6500;width:17362;height:117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" fillcolor="#bdd6ee">
                  <v:textbox>
                    <w:txbxContent>
                      <w:p w14:paraId="7BFFC315" w14:textId="77777777" w:rsidR="004C0B2A" w:rsidRDefault="004C0B2A" w:rsidP="00F663AA">
                        <w:pPr>
                          <w:jc w:val="center"/>
                          <w:rPr>
                            <w:rFonts w:ascii="Calibri" w:hAnsi="Calibri" w:cs="Calibri"/>
                            <w:b/>
                            <w:sz w:val="20"/>
                            <w:szCs w:val="22"/>
                          </w:rPr>
                        </w:pPr>
                        <w:r>
                          <w:rPr>
                            <w:rFonts w:ascii="Calibri" w:hAnsi="Calibri" w:cs="Calibri"/>
                            <w:b/>
                            <w:sz w:val="20"/>
                            <w:szCs w:val="22"/>
                          </w:rPr>
                          <w:t>Griffiers</w:t>
                        </w:r>
                      </w:p>
                      <w:p w14:paraId="1DEC0766" w14:textId="77777777" w:rsidR="004C0B2A" w:rsidRPr="00F663AA" w:rsidRDefault="004C0B2A" w:rsidP="00F663AA">
                        <w:pPr>
                          <w:jc w:val="center"/>
                          <w:rPr>
                            <w:rFonts w:ascii="Calibri" w:hAnsi="Calibri" w:cs="Calibri"/>
                            <w:b/>
                            <w:sz w:val="20"/>
                            <w:szCs w:val="22"/>
                          </w:rPr>
                        </w:pPr>
                        <w:r w:rsidRPr="00F663AA">
                          <w:rPr>
                            <w:rFonts w:ascii="Calibri" w:hAnsi="Calibri" w:cs="Calibri"/>
                            <w:b/>
                            <w:sz w:val="20"/>
                            <w:szCs w:val="22"/>
                          </w:rPr>
                          <w:t>Ingrid Buelens</w:t>
                        </w:r>
                      </w:p>
                      <w:p w14:paraId="02E496D2" w14:textId="77777777" w:rsidR="004C0B2A" w:rsidRPr="00F663AA" w:rsidRDefault="004C0B2A" w:rsidP="00F663AA">
                        <w:pPr>
                          <w:jc w:val="center"/>
                          <w:rPr>
                            <w:rFonts w:ascii="Calibri" w:hAnsi="Calibri" w:cs="Calibri"/>
                            <w:b/>
                            <w:sz w:val="20"/>
                            <w:szCs w:val="22"/>
                          </w:rPr>
                        </w:pPr>
                        <w:r w:rsidRPr="00F663AA">
                          <w:rPr>
                            <w:rFonts w:ascii="Calibri" w:hAnsi="Calibri" w:cs="Calibri"/>
                            <w:b/>
                            <w:sz w:val="20"/>
                            <w:szCs w:val="22"/>
                          </w:rPr>
                          <w:t>Gerda Keulemans</w:t>
                        </w:r>
                      </w:p>
                      <w:p w14:paraId="167AA3B3" w14:textId="77777777" w:rsidR="004C0B2A" w:rsidRPr="00F663AA" w:rsidRDefault="004C0B2A" w:rsidP="00F663AA">
                        <w:pPr>
                          <w:jc w:val="center"/>
                          <w:rPr>
                            <w:rFonts w:ascii="Calibri" w:hAnsi="Calibri" w:cs="Calibri"/>
                            <w:b/>
                            <w:sz w:val="20"/>
                            <w:szCs w:val="22"/>
                          </w:rPr>
                        </w:pPr>
                        <w:r w:rsidRPr="00F663AA">
                          <w:rPr>
                            <w:rFonts w:ascii="Calibri" w:hAnsi="Calibri" w:cs="Calibri"/>
                            <w:b/>
                            <w:sz w:val="20"/>
                            <w:szCs w:val="22"/>
                          </w:rPr>
                          <w:t>Kris Raats</w:t>
                        </w:r>
                      </w:p>
                      <w:p w14:paraId="79E6C059" w14:textId="77777777" w:rsidR="004C0B2A" w:rsidRPr="00F663AA" w:rsidRDefault="004C0B2A" w:rsidP="00F663AA">
                        <w:pPr>
                          <w:jc w:val="center"/>
                          <w:rPr>
                            <w:rFonts w:ascii="Calibri" w:hAnsi="Calibri" w:cs="Calibri"/>
                            <w:b/>
                            <w:sz w:val="20"/>
                            <w:szCs w:val="22"/>
                          </w:rPr>
                        </w:pPr>
                        <w:r w:rsidRPr="00F663AA">
                          <w:rPr>
                            <w:rFonts w:ascii="Calibri" w:hAnsi="Calibri" w:cs="Calibri"/>
                            <w:b/>
                            <w:sz w:val="20"/>
                            <w:szCs w:val="22"/>
                          </w:rPr>
                          <w:t>Ann Vanmol</w:t>
                        </w:r>
                      </w:p>
                      <w:p w14:paraId="246E21A0" w14:textId="77777777" w:rsidR="004C0B2A" w:rsidRPr="00F663AA" w:rsidRDefault="004C0B2A" w:rsidP="00F663AA">
                        <w:pPr>
                          <w:jc w:val="center"/>
                          <w:rPr>
                            <w:rFonts w:ascii="Calibri" w:hAnsi="Calibri" w:cs="Calibri"/>
                            <w:b/>
                            <w:sz w:val="20"/>
                            <w:szCs w:val="22"/>
                          </w:rPr>
                        </w:pPr>
                        <w:r w:rsidRPr="00F663AA">
                          <w:rPr>
                            <w:rFonts w:ascii="Calibri" w:hAnsi="Calibri" w:cs="Calibri"/>
                            <w:b/>
                            <w:sz w:val="20"/>
                            <w:szCs w:val="22"/>
                          </w:rPr>
                          <w:t>Johan Vanneck</w:t>
                        </w:r>
                      </w:p>
                      <w:p w14:paraId="300CC461" w14:textId="77777777" w:rsidR="004C0B2A" w:rsidRPr="00F663AA" w:rsidRDefault="004C0B2A" w:rsidP="00F663AA">
                        <w:pPr>
                          <w:jc w:val="center"/>
                          <w:rPr>
                            <w:rFonts w:ascii="Calibri" w:hAnsi="Calibri" w:cs="Calibri"/>
                            <w:b/>
                            <w:sz w:val="20"/>
                            <w:szCs w:val="22"/>
                            <w:lang w:val="nl-NL"/>
                          </w:rPr>
                        </w:pPr>
                      </w:p>
                      <w:p w14:paraId="74D67B20" w14:textId="77777777" w:rsidR="004C0B2A" w:rsidRDefault="004C0B2A" w:rsidP="00F663AA"/>
                    </w:txbxContent>
                  </v:textbox>
                </v:roundrect>
                <v:shapetype id="_x0000_t33" coordsize="21600,21600" o:spt="33" o:oned="t" path="m,l21600,r,21600e" filled="f">
                  <v:stroke joinstyle="miter"/>
                  <v:path arrowok="t" fillok="f" o:connecttype="none"/>
                  <o:lock v:ext="edit" shapetype="t"/>
                </v:shapetype>
                <v:shape id="AutoShape 24" o:spid="_x0000_s1031" type="#_x0000_t33" style="position:absolute;left:27159;top:-6192;width:5039;height:208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" strokeweight="1.5pt"/>
                <v:shapetype id="_x0000_t32" coordsize="21600,21600" o:spt="32" o:oned="t" path="m,l21600,21600e" filled="f">
                  <v:path arrowok="t" fillok="f" o:connecttype="none"/>
                  <o:lock v:ext="edit" shapetype="t"/>
                </v:shapetype>
                <v:shape id="AutoShape 25" o:spid="_x0000_s1032" type="#_x0000_t32" style="position:absolute;left:40176;top:1709;width:32;height:479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" strokeweight="1.5pt"/>
                <v:shape id="AutoShape 26" o:spid="_x0000_s1033" type="#_x0000_t33" style="position:absolute;left:48816;top:-6934;width:4786;height:22082;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" strokeweight="1.5pt"/>
                <w10:anchorlock/>
              </v:group>
            </w:pict>
          </mc:Fallback>
        </mc:AlternateContent>
      </w:r>
    </w:p>
    <w:p w14:paraId="2B71A92A" w14:textId="77777777" w:rsidR="000F2643" w:rsidRPr="00A82EA1" w:rsidRDefault="000F2643" w:rsidP="001F06D2">
      <w:pPr>
        <w:tabs>
          <w:tab w:val="left" w:pos="1105"/>
        </w:tabs>
        <w:jc w:val="both"/>
        <w:rPr>
          <w:rFonts w:ascii="Arial" w:hAnsi="Arial" w:cs="Arial"/>
          <w:b/>
          <w:smallCaps/>
          <w:sz w:val="22"/>
          <w:szCs w:val="22"/>
          <w:lang w:val="nl-NL"/>
        </w:rPr>
      </w:pPr>
    </w:p>
    <w:p w14:paraId="42737172" w14:textId="77777777" w:rsidR="000F2643" w:rsidRPr="00A82EA1" w:rsidRDefault="000F2643" w:rsidP="009D10AC">
      <w:pPr>
        <w:tabs>
          <w:tab w:val="left" w:pos="1105"/>
        </w:tabs>
        <w:jc w:val="both"/>
        <w:rPr>
          <w:rFonts w:ascii="Arial" w:hAnsi="Arial" w:cs="Arial"/>
          <w:b/>
          <w:smallCaps/>
          <w:sz w:val="22"/>
          <w:szCs w:val="22"/>
          <w:lang w:val="nl-NL"/>
        </w:rPr>
      </w:pPr>
    </w:p>
    <w:p w14:paraId="61D3FD4D" w14:textId="77777777" w:rsidR="000F2643" w:rsidRPr="009D10AC" w:rsidRDefault="009D10AC" w:rsidP="009D10AC">
      <w:pPr>
        <w:tabs>
          <w:tab w:val="left" w:pos="1105"/>
        </w:tabs>
        <w:jc w:val="both"/>
        <w:rPr>
          <w:rFonts w:ascii="Calibri" w:hAnsi="Calibri" w:cs="Calibri"/>
          <w:sz w:val="20"/>
          <w:szCs w:val="22"/>
          <w:lang w:val="nl-NL"/>
        </w:rPr>
      </w:pPr>
      <w:r w:rsidRPr="00A82EA1">
        <w:rPr>
          <w:rFonts w:ascii="Calibri" w:hAnsi="Calibri" w:cs="Calibri"/>
          <w:sz w:val="20"/>
          <w:szCs w:val="22"/>
          <w:lang w:val="nl-NL"/>
        </w:rPr>
        <w:t>*Art. 19, wet van 18/02/2014 - invoering van een verzelfstandigd beheer voor de rechterlijke organisatie</w:t>
      </w:r>
    </w:p>
    <w:p w14:paraId="1CA9597A" w14:textId="77777777" w:rsidR="000F2643" w:rsidRDefault="000F2643" w:rsidP="000F2643">
      <w:pPr>
        <w:tabs>
          <w:tab w:val="left" w:pos="1105"/>
        </w:tabs>
        <w:ind w:left="720"/>
        <w:jc w:val="both"/>
        <w:rPr>
          <w:rFonts w:ascii="Arial" w:hAnsi="Arial" w:cs="Arial"/>
          <w:sz w:val="22"/>
          <w:szCs w:val="22"/>
          <w:lang w:val="nl-NL"/>
        </w:rPr>
      </w:pPr>
    </w:p>
    <w:p w14:paraId="27DA6361" w14:textId="77777777" w:rsidR="001F06D2" w:rsidRDefault="001F06D2" w:rsidP="000F2643">
      <w:pPr>
        <w:tabs>
          <w:tab w:val="left" w:pos="1105"/>
        </w:tabs>
        <w:ind w:left="720"/>
        <w:jc w:val="both"/>
        <w:rPr>
          <w:rFonts w:ascii="Arial" w:hAnsi="Arial" w:cs="Arial"/>
          <w:sz w:val="22"/>
          <w:szCs w:val="22"/>
          <w:lang w:val="nl-NL"/>
        </w:rPr>
      </w:pPr>
    </w:p>
    <w:p w14:paraId="002353B6" w14:textId="77777777" w:rsidR="001F06D2" w:rsidRPr="00A82EA1" w:rsidRDefault="001F06D2" w:rsidP="000F2643">
      <w:pPr>
        <w:tabs>
          <w:tab w:val="left" w:pos="1105"/>
        </w:tabs>
        <w:ind w:left="720"/>
        <w:jc w:val="both"/>
        <w:rPr>
          <w:rFonts w:ascii="Arial" w:hAnsi="Arial" w:cs="Arial"/>
          <w:sz w:val="22"/>
          <w:szCs w:val="22"/>
          <w:lang w:val="nl-NL"/>
        </w:rPr>
      </w:pPr>
    </w:p>
    <w:p w14:paraId="664F2DEE" w14:textId="77777777" w:rsidR="000F2643" w:rsidRPr="00A82EA1" w:rsidRDefault="000F2643" w:rsidP="000F2643">
      <w:pPr>
        <w:numPr>
          <w:ilvl w:val="0"/>
          <w:numId w:val="54"/>
        </w:numPr>
        <w:tabs>
          <w:tab w:val="left" w:pos="1105"/>
        </w:tabs>
        <w:jc w:val="both"/>
        <w:rPr>
          <w:rFonts w:ascii="Arial" w:hAnsi="Arial" w:cs="Arial"/>
          <w:sz w:val="22"/>
          <w:szCs w:val="22"/>
          <w:lang w:val="nl-NL"/>
        </w:rPr>
      </w:pPr>
      <w:r w:rsidRPr="00A82EA1">
        <w:rPr>
          <w:rFonts w:ascii="Arial" w:hAnsi="Arial" w:cs="Arial"/>
          <w:sz w:val="22"/>
          <w:szCs w:val="22"/>
          <w:lang w:val="nl-NL"/>
        </w:rPr>
        <w:lastRenderedPageBreak/>
        <w:t xml:space="preserve">Geef de dienstregeling weer van de entiteit op 1 september van het jaar T (of de wekelijkse activiteiten voor de vrederechters en    </w:t>
      </w:r>
    </w:p>
    <w:p w14:paraId="06A1E1E0" w14:textId="77777777" w:rsidR="000F2643" w:rsidRPr="00A82EA1" w:rsidRDefault="000F2643" w:rsidP="000F2643">
      <w:pPr>
        <w:tabs>
          <w:tab w:val="left" w:pos="1105"/>
        </w:tabs>
        <w:ind w:left="720"/>
        <w:jc w:val="both"/>
        <w:rPr>
          <w:rFonts w:ascii="Arial" w:hAnsi="Arial" w:cs="Arial"/>
          <w:sz w:val="22"/>
          <w:szCs w:val="22"/>
          <w:lang w:val="nl-NL"/>
        </w:rPr>
      </w:pPr>
      <w:r w:rsidRPr="00A82EA1">
        <w:rPr>
          <w:rFonts w:ascii="Arial" w:hAnsi="Arial" w:cs="Arial"/>
          <w:sz w:val="22"/>
          <w:szCs w:val="22"/>
          <w:lang w:val="nl-NL"/>
        </w:rPr>
        <w:t xml:space="preserve">      politierechters).</w:t>
      </w:r>
    </w:p>
    <w:p w14:paraId="0B630B25" w14:textId="77777777" w:rsidR="000F2643" w:rsidRPr="00A82EA1" w:rsidRDefault="000F2643" w:rsidP="000F2643">
      <w:pPr>
        <w:tabs>
          <w:tab w:val="left" w:pos="1105"/>
        </w:tabs>
        <w:ind w:left="720"/>
        <w:jc w:val="both"/>
        <w:rPr>
          <w:rFonts w:ascii="Arial" w:hAnsi="Arial" w:cs="Arial"/>
          <w:sz w:val="22"/>
          <w:szCs w:val="22"/>
          <w:lang w:val="nl-NL"/>
        </w:rPr>
      </w:pPr>
    </w:p>
    <w:p w14:paraId="71AF49D4" w14:textId="77777777" w:rsidR="000F2643" w:rsidRPr="00A82EA1" w:rsidRDefault="000F2643" w:rsidP="000F2643">
      <w:pPr>
        <w:tabs>
          <w:tab w:val="left" w:pos="1105"/>
        </w:tabs>
        <w:ind w:left="720"/>
        <w:jc w:val="both"/>
        <w:rPr>
          <w:rFonts w:ascii="Arial" w:hAnsi="Arial" w:cs="Arial"/>
          <w:sz w:val="22"/>
          <w:szCs w:val="22"/>
          <w:lang w:val="nl-NL"/>
        </w:rPr>
      </w:pPr>
    </w:p>
    <w:p w14:paraId="6CB03D7A" w14:textId="77777777" w:rsidR="000F2643" w:rsidRPr="00A82EA1" w:rsidRDefault="000F2643" w:rsidP="000F2643">
      <w:pPr>
        <w:jc w:val="both"/>
        <w:rPr>
          <w:rFonts w:ascii="Arial" w:hAnsi="Arial" w:cs="Arial"/>
          <w:b/>
          <w:smallCaps/>
          <w:sz w:val="22"/>
          <w:szCs w:val="22"/>
          <w:lang w:val="nl-NL"/>
        </w:rPr>
      </w:pPr>
    </w:p>
    <w:p w14:paraId="40336E14" w14:textId="77777777" w:rsidR="00C01528" w:rsidRDefault="00C01528" w:rsidP="000F2643">
      <w:pPr>
        <w:jc w:val="both"/>
        <w:rPr>
          <w:b/>
          <w:smallCaps/>
          <w:szCs w:val="24"/>
          <w:lang w:val="nl-NL"/>
        </w:rPr>
      </w:pPr>
    </w:p>
    <w:tbl>
      <w:tblPr>
        <w:tblpPr w:leftFromText="180" w:rightFromText="180" w:vertAnchor="text" w:horzAnchor="margin" w:tblpY="-879"/>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303"/>
        <w:gridCol w:w="3303"/>
        <w:gridCol w:w="3303"/>
        <w:gridCol w:w="3303"/>
      </w:tblGrid>
      <w:tr w:rsidR="00C01528" w:rsidRPr="00C01528" w14:paraId="2A6579E0" w14:textId="77777777" w:rsidTr="00C01528">
        <w:trPr>
          <w:trHeight w:val="557"/>
        </w:trPr>
        <w:tc>
          <w:tcPr>
            <w:tcW w:w="675" w:type="dxa"/>
            <w:tcBorders>
              <w:top w:val="single" w:sz="4" w:space="0" w:color="auto"/>
              <w:left w:val="single" w:sz="4" w:space="0" w:color="auto"/>
              <w:bottom w:val="single" w:sz="4" w:space="0" w:color="auto"/>
              <w:right w:val="single" w:sz="4" w:space="0" w:color="auto"/>
            </w:tcBorders>
          </w:tcPr>
          <w:p w14:paraId="1012B961" w14:textId="77777777" w:rsidR="00C01528" w:rsidRPr="00C01528" w:rsidRDefault="00C01528" w:rsidP="00C01528">
            <w:pPr>
              <w:rPr>
                <w:rFonts w:ascii="Calibri" w:hAnsi="Calibri" w:cs="Calibri"/>
                <w:sz w:val="18"/>
                <w:szCs w:val="18"/>
                <w:lang w:val="nl-NL"/>
              </w:rPr>
            </w:pPr>
          </w:p>
        </w:tc>
        <w:tc>
          <w:tcPr>
            <w:tcW w:w="3303" w:type="dxa"/>
            <w:tcBorders>
              <w:top w:val="single" w:sz="4" w:space="0" w:color="auto"/>
              <w:left w:val="single" w:sz="4" w:space="0" w:color="auto"/>
              <w:bottom w:val="single" w:sz="4" w:space="0" w:color="auto"/>
              <w:right w:val="single" w:sz="4" w:space="0" w:color="auto"/>
            </w:tcBorders>
            <w:hideMark/>
          </w:tcPr>
          <w:p w14:paraId="395E75FC" w14:textId="77777777" w:rsidR="00C01528" w:rsidRPr="00C01528" w:rsidRDefault="00C01528" w:rsidP="00C01528">
            <w:pPr>
              <w:jc w:val="center"/>
              <w:rPr>
                <w:rFonts w:ascii="Calibri" w:hAnsi="Calibri" w:cs="Calibri"/>
                <w:b/>
                <w:sz w:val="18"/>
                <w:szCs w:val="18"/>
                <w:lang w:val="nl-NL"/>
              </w:rPr>
            </w:pPr>
            <w:r w:rsidRPr="00C01528">
              <w:rPr>
                <w:rFonts w:ascii="Calibri" w:hAnsi="Calibri" w:cs="Calibri"/>
                <w:b/>
                <w:sz w:val="18"/>
                <w:szCs w:val="18"/>
                <w:lang w:val="nl-NL"/>
              </w:rPr>
              <w:t>1</w:t>
            </w:r>
            <w:r w:rsidRPr="00C01528">
              <w:rPr>
                <w:rFonts w:ascii="Calibri" w:hAnsi="Calibri" w:cs="Calibri"/>
                <w:b/>
                <w:sz w:val="18"/>
                <w:szCs w:val="18"/>
                <w:vertAlign w:val="superscript"/>
                <w:lang w:val="nl-NL"/>
              </w:rPr>
              <w:t>ste</w:t>
            </w:r>
            <w:r w:rsidRPr="00C01528">
              <w:rPr>
                <w:rFonts w:ascii="Calibri" w:hAnsi="Calibri" w:cs="Calibri"/>
                <w:b/>
                <w:sz w:val="18"/>
                <w:szCs w:val="18"/>
                <w:lang w:val="nl-NL"/>
              </w:rPr>
              <w:t xml:space="preserve"> week</w:t>
            </w:r>
          </w:p>
        </w:tc>
        <w:tc>
          <w:tcPr>
            <w:tcW w:w="3303" w:type="dxa"/>
            <w:tcBorders>
              <w:top w:val="single" w:sz="4" w:space="0" w:color="auto"/>
              <w:left w:val="single" w:sz="4" w:space="0" w:color="auto"/>
              <w:bottom w:val="single" w:sz="4" w:space="0" w:color="auto"/>
              <w:right w:val="single" w:sz="4" w:space="0" w:color="auto"/>
            </w:tcBorders>
            <w:hideMark/>
          </w:tcPr>
          <w:p w14:paraId="77E123C7" w14:textId="77777777" w:rsidR="00C01528" w:rsidRPr="00C01528" w:rsidRDefault="00C01528" w:rsidP="00C01528">
            <w:pPr>
              <w:jc w:val="center"/>
              <w:rPr>
                <w:rFonts w:ascii="Calibri" w:hAnsi="Calibri" w:cs="Calibri"/>
                <w:b/>
                <w:sz w:val="18"/>
                <w:szCs w:val="18"/>
                <w:lang w:val="nl-NL"/>
              </w:rPr>
            </w:pPr>
            <w:r w:rsidRPr="00C01528">
              <w:rPr>
                <w:rFonts w:ascii="Calibri" w:hAnsi="Calibri" w:cs="Calibri"/>
                <w:b/>
                <w:sz w:val="18"/>
                <w:szCs w:val="18"/>
                <w:lang w:val="nl-NL"/>
              </w:rPr>
              <w:t>2</w:t>
            </w:r>
            <w:r w:rsidRPr="00C01528">
              <w:rPr>
                <w:rFonts w:ascii="Calibri" w:hAnsi="Calibri" w:cs="Calibri"/>
                <w:b/>
                <w:sz w:val="18"/>
                <w:szCs w:val="18"/>
                <w:vertAlign w:val="superscript"/>
                <w:lang w:val="nl-NL"/>
              </w:rPr>
              <w:t>de</w:t>
            </w:r>
            <w:r w:rsidRPr="00C01528">
              <w:rPr>
                <w:rFonts w:ascii="Calibri" w:hAnsi="Calibri" w:cs="Calibri"/>
                <w:b/>
                <w:sz w:val="18"/>
                <w:szCs w:val="18"/>
                <w:lang w:val="nl-NL"/>
              </w:rPr>
              <w:t xml:space="preserve"> week</w:t>
            </w:r>
          </w:p>
        </w:tc>
        <w:tc>
          <w:tcPr>
            <w:tcW w:w="3303" w:type="dxa"/>
            <w:tcBorders>
              <w:top w:val="single" w:sz="4" w:space="0" w:color="auto"/>
              <w:left w:val="single" w:sz="4" w:space="0" w:color="auto"/>
              <w:bottom w:val="single" w:sz="4" w:space="0" w:color="auto"/>
              <w:right w:val="single" w:sz="4" w:space="0" w:color="auto"/>
            </w:tcBorders>
            <w:hideMark/>
          </w:tcPr>
          <w:p w14:paraId="13268454" w14:textId="77777777" w:rsidR="00C01528" w:rsidRPr="00C01528" w:rsidRDefault="00C01528" w:rsidP="00C01528">
            <w:pPr>
              <w:jc w:val="center"/>
              <w:rPr>
                <w:rFonts w:ascii="Calibri" w:hAnsi="Calibri" w:cs="Calibri"/>
                <w:b/>
                <w:sz w:val="18"/>
                <w:szCs w:val="18"/>
                <w:lang w:val="nl-NL"/>
              </w:rPr>
            </w:pPr>
            <w:r w:rsidRPr="00C01528">
              <w:rPr>
                <w:rFonts w:ascii="Calibri" w:hAnsi="Calibri" w:cs="Calibri"/>
                <w:b/>
                <w:sz w:val="18"/>
                <w:szCs w:val="18"/>
                <w:lang w:val="nl-NL"/>
              </w:rPr>
              <w:t>3</w:t>
            </w:r>
            <w:r w:rsidRPr="00C01528">
              <w:rPr>
                <w:rFonts w:ascii="Calibri" w:hAnsi="Calibri" w:cs="Calibri"/>
                <w:b/>
                <w:sz w:val="18"/>
                <w:szCs w:val="18"/>
                <w:vertAlign w:val="superscript"/>
                <w:lang w:val="nl-NL"/>
              </w:rPr>
              <w:t>de</w:t>
            </w:r>
            <w:r w:rsidRPr="00C01528">
              <w:rPr>
                <w:rFonts w:ascii="Calibri" w:hAnsi="Calibri" w:cs="Calibri"/>
                <w:b/>
                <w:sz w:val="18"/>
                <w:szCs w:val="18"/>
                <w:lang w:val="nl-NL"/>
              </w:rPr>
              <w:t xml:space="preserve"> week</w:t>
            </w:r>
          </w:p>
        </w:tc>
        <w:tc>
          <w:tcPr>
            <w:tcW w:w="3303" w:type="dxa"/>
            <w:tcBorders>
              <w:top w:val="single" w:sz="4" w:space="0" w:color="auto"/>
              <w:left w:val="single" w:sz="4" w:space="0" w:color="auto"/>
              <w:bottom w:val="single" w:sz="4" w:space="0" w:color="auto"/>
              <w:right w:val="single" w:sz="4" w:space="0" w:color="auto"/>
            </w:tcBorders>
            <w:hideMark/>
          </w:tcPr>
          <w:p w14:paraId="47AF47E2" w14:textId="77777777" w:rsidR="00C01528" w:rsidRPr="00C01528" w:rsidRDefault="00C01528" w:rsidP="00C01528">
            <w:pPr>
              <w:jc w:val="center"/>
              <w:rPr>
                <w:rFonts w:ascii="Calibri" w:hAnsi="Calibri" w:cs="Calibri"/>
                <w:b/>
                <w:sz w:val="18"/>
                <w:szCs w:val="18"/>
                <w:lang w:val="nl-NL"/>
              </w:rPr>
            </w:pPr>
            <w:r w:rsidRPr="00C01528">
              <w:rPr>
                <w:rFonts w:ascii="Calibri" w:hAnsi="Calibri" w:cs="Calibri"/>
                <w:b/>
                <w:sz w:val="18"/>
                <w:szCs w:val="18"/>
                <w:lang w:val="nl-NL"/>
              </w:rPr>
              <w:t>4</w:t>
            </w:r>
            <w:r w:rsidRPr="00C01528">
              <w:rPr>
                <w:rFonts w:ascii="Calibri" w:hAnsi="Calibri" w:cs="Calibri"/>
                <w:b/>
                <w:sz w:val="18"/>
                <w:szCs w:val="18"/>
                <w:vertAlign w:val="superscript"/>
                <w:lang w:val="nl-NL"/>
              </w:rPr>
              <w:t>de</w:t>
            </w:r>
            <w:r w:rsidRPr="00C01528">
              <w:rPr>
                <w:rFonts w:ascii="Calibri" w:hAnsi="Calibri" w:cs="Calibri"/>
                <w:b/>
                <w:sz w:val="18"/>
                <w:szCs w:val="18"/>
                <w:lang w:val="nl-NL"/>
              </w:rPr>
              <w:t xml:space="preserve"> week</w:t>
            </w:r>
          </w:p>
        </w:tc>
      </w:tr>
      <w:tr w:rsidR="00C01528" w:rsidRPr="00C01528" w14:paraId="46919FC4" w14:textId="77777777" w:rsidTr="00C01528">
        <w:trPr>
          <w:trHeight w:val="896"/>
        </w:trPr>
        <w:tc>
          <w:tcPr>
            <w:tcW w:w="675" w:type="dxa"/>
            <w:tcBorders>
              <w:top w:val="single" w:sz="4" w:space="0" w:color="auto"/>
              <w:left w:val="single" w:sz="4" w:space="0" w:color="auto"/>
              <w:bottom w:val="single" w:sz="4" w:space="0" w:color="auto"/>
              <w:right w:val="single" w:sz="4" w:space="0" w:color="auto"/>
            </w:tcBorders>
          </w:tcPr>
          <w:p w14:paraId="120158E0" w14:textId="77777777" w:rsidR="00C01528" w:rsidRPr="00C01528" w:rsidRDefault="00C01528" w:rsidP="00C01528">
            <w:pPr>
              <w:keepNext/>
              <w:outlineLvl w:val="6"/>
              <w:rPr>
                <w:rFonts w:ascii="Calibri" w:hAnsi="Calibri" w:cs="Calibri"/>
                <w:bCs/>
                <w:sz w:val="18"/>
                <w:szCs w:val="18"/>
                <w:u w:val="single"/>
              </w:rPr>
            </w:pPr>
            <w:r w:rsidRPr="00C01528">
              <w:rPr>
                <w:rFonts w:ascii="Calibri" w:hAnsi="Calibri" w:cs="Calibri"/>
                <w:bCs/>
                <w:sz w:val="18"/>
                <w:szCs w:val="18"/>
                <w:u w:val="single"/>
              </w:rPr>
              <w:t>ma</w:t>
            </w:r>
          </w:p>
          <w:p w14:paraId="58BB3C53" w14:textId="77777777" w:rsidR="00C01528" w:rsidRPr="00C01528" w:rsidRDefault="00C01528" w:rsidP="00C01528">
            <w:pPr>
              <w:rPr>
                <w:rFonts w:ascii="Calibri" w:hAnsi="Calibri" w:cs="Calibri"/>
                <w:sz w:val="18"/>
                <w:szCs w:val="18"/>
              </w:rPr>
            </w:pPr>
          </w:p>
          <w:p w14:paraId="220629C6" w14:textId="77777777" w:rsidR="00C01528" w:rsidRPr="00C01528" w:rsidRDefault="00C01528" w:rsidP="00C01528">
            <w:pPr>
              <w:rPr>
                <w:rFonts w:ascii="Calibri" w:hAnsi="Calibri" w:cs="Calibri"/>
                <w:sz w:val="18"/>
                <w:szCs w:val="18"/>
              </w:rPr>
            </w:pPr>
            <w:r w:rsidRPr="00C01528">
              <w:rPr>
                <w:rFonts w:ascii="Calibri" w:hAnsi="Calibri" w:cs="Calibri"/>
                <w:sz w:val="18"/>
                <w:szCs w:val="18"/>
              </w:rPr>
              <w:t>mag</w:t>
            </w:r>
          </w:p>
          <w:p w14:paraId="617D60CD" w14:textId="77777777" w:rsidR="00C01528" w:rsidRPr="00C01528" w:rsidRDefault="00C01528" w:rsidP="00C01528">
            <w:pPr>
              <w:rPr>
                <w:rFonts w:ascii="Calibri" w:hAnsi="Calibri" w:cs="Calibri"/>
                <w:sz w:val="18"/>
                <w:szCs w:val="18"/>
              </w:rPr>
            </w:pPr>
            <w:r w:rsidRPr="00C01528">
              <w:rPr>
                <w:rFonts w:ascii="Calibri" w:hAnsi="Calibri" w:cs="Calibri"/>
                <w:sz w:val="18"/>
                <w:szCs w:val="18"/>
              </w:rPr>
              <w:t>grif</w:t>
            </w:r>
          </w:p>
        </w:tc>
        <w:tc>
          <w:tcPr>
            <w:tcW w:w="3303" w:type="dxa"/>
            <w:tcBorders>
              <w:top w:val="single" w:sz="4" w:space="0" w:color="auto"/>
              <w:left w:val="single" w:sz="4" w:space="0" w:color="auto"/>
              <w:bottom w:val="single" w:sz="4" w:space="0" w:color="auto"/>
              <w:right w:val="single" w:sz="4" w:space="0" w:color="auto"/>
            </w:tcBorders>
          </w:tcPr>
          <w:p w14:paraId="21F78A71" w14:textId="77777777" w:rsidR="00C01528" w:rsidRPr="00C01528" w:rsidRDefault="00C01528" w:rsidP="00C01528">
            <w:pPr>
              <w:keepNext/>
              <w:outlineLvl w:val="1"/>
              <w:rPr>
                <w:rFonts w:ascii="Calibri" w:hAnsi="Calibri" w:cs="Calibri"/>
                <w:b/>
                <w:sz w:val="18"/>
                <w:szCs w:val="18"/>
              </w:rPr>
            </w:pPr>
            <w:r w:rsidRPr="00C01528">
              <w:rPr>
                <w:rFonts w:ascii="Calibri" w:hAnsi="Calibri" w:cs="Calibri"/>
                <w:b/>
                <w:sz w:val="18"/>
                <w:szCs w:val="18"/>
              </w:rPr>
              <w:t>werkloosheid</w:t>
            </w:r>
          </w:p>
          <w:p w14:paraId="3086CF18" w14:textId="77777777" w:rsidR="00C01528" w:rsidRPr="00C01528" w:rsidRDefault="00C01528" w:rsidP="00C01528">
            <w:pPr>
              <w:rPr>
                <w:rFonts w:ascii="Calibri" w:hAnsi="Calibri" w:cs="Calibri"/>
                <w:sz w:val="18"/>
                <w:szCs w:val="18"/>
              </w:rPr>
            </w:pPr>
            <w:r w:rsidRPr="00C01528">
              <w:rPr>
                <w:rFonts w:ascii="Calibri" w:hAnsi="Calibri" w:cs="Calibri"/>
                <w:bCs/>
                <w:sz w:val="18"/>
                <w:szCs w:val="18"/>
              </w:rPr>
              <w:t>2</w:t>
            </w:r>
            <w:r w:rsidRPr="00C01528">
              <w:rPr>
                <w:rFonts w:ascii="Calibri" w:hAnsi="Calibri" w:cs="Calibri"/>
                <w:bCs/>
                <w:sz w:val="18"/>
                <w:szCs w:val="18"/>
                <w:vertAlign w:val="superscript"/>
              </w:rPr>
              <w:t>de</w:t>
            </w:r>
            <w:r w:rsidRPr="00C01528">
              <w:rPr>
                <w:rFonts w:ascii="Calibri" w:hAnsi="Calibri" w:cs="Calibri"/>
                <w:bCs/>
                <w:sz w:val="18"/>
                <w:szCs w:val="18"/>
              </w:rPr>
              <w:t xml:space="preserve"> kamer</w:t>
            </w:r>
          </w:p>
          <w:p w14:paraId="3EC38E7B" w14:textId="77777777" w:rsidR="00C01528" w:rsidRPr="00C01528" w:rsidRDefault="00C01528" w:rsidP="00C01528">
            <w:pPr>
              <w:keepNext/>
              <w:outlineLvl w:val="4"/>
              <w:rPr>
                <w:rFonts w:ascii="Calibri" w:hAnsi="Calibri" w:cs="Calibri"/>
                <w:iCs/>
                <w:sz w:val="18"/>
                <w:szCs w:val="18"/>
              </w:rPr>
            </w:pPr>
            <w:r w:rsidRPr="00C01528">
              <w:rPr>
                <w:rFonts w:ascii="Calibri" w:hAnsi="Calibri" w:cs="Calibri"/>
                <w:iCs/>
                <w:sz w:val="18"/>
                <w:szCs w:val="18"/>
              </w:rPr>
              <w:t xml:space="preserve">A. Delva            </w:t>
            </w:r>
          </w:p>
          <w:p w14:paraId="6F3DD873" w14:textId="77777777" w:rsidR="00C01528" w:rsidRPr="00C01528" w:rsidRDefault="00C01528" w:rsidP="00C01528">
            <w:pPr>
              <w:keepNext/>
              <w:outlineLvl w:val="4"/>
              <w:rPr>
                <w:rFonts w:ascii="Calibri" w:hAnsi="Calibri" w:cs="Calibri"/>
                <w:i/>
                <w:iCs/>
                <w:sz w:val="18"/>
                <w:szCs w:val="18"/>
              </w:rPr>
            </w:pPr>
            <w:r w:rsidRPr="00C01528">
              <w:rPr>
                <w:rFonts w:ascii="Calibri" w:hAnsi="Calibri" w:cs="Calibri"/>
                <w:iCs/>
                <w:sz w:val="18"/>
                <w:szCs w:val="18"/>
              </w:rPr>
              <w:t>I. Buelens &amp; A. Vanmol</w:t>
            </w:r>
          </w:p>
        </w:tc>
        <w:tc>
          <w:tcPr>
            <w:tcW w:w="3303" w:type="dxa"/>
            <w:tcBorders>
              <w:top w:val="single" w:sz="4" w:space="0" w:color="auto"/>
              <w:left w:val="single" w:sz="4" w:space="0" w:color="auto"/>
              <w:bottom w:val="single" w:sz="4" w:space="0" w:color="auto"/>
              <w:right w:val="single" w:sz="4" w:space="0" w:color="auto"/>
            </w:tcBorders>
          </w:tcPr>
          <w:p w14:paraId="32A5B6D4" w14:textId="77777777" w:rsidR="00C01528" w:rsidRPr="00C01528" w:rsidRDefault="00C01528" w:rsidP="00C01528">
            <w:pPr>
              <w:keepNext/>
              <w:outlineLvl w:val="0"/>
              <w:rPr>
                <w:rFonts w:ascii="Calibri" w:hAnsi="Calibri" w:cs="Calibri"/>
                <w:bCs/>
                <w:sz w:val="18"/>
                <w:szCs w:val="18"/>
              </w:rPr>
            </w:pPr>
            <w:r w:rsidRPr="00C01528">
              <w:rPr>
                <w:rFonts w:ascii="Calibri" w:hAnsi="Calibri" w:cs="Calibri"/>
                <w:b/>
                <w:sz w:val="18"/>
                <w:szCs w:val="18"/>
              </w:rPr>
              <w:t>werkloosheid</w:t>
            </w:r>
          </w:p>
          <w:p w14:paraId="1A63B105" w14:textId="77777777" w:rsidR="00C01528" w:rsidRPr="00C01528" w:rsidRDefault="00C01528" w:rsidP="00C01528">
            <w:pPr>
              <w:rPr>
                <w:rFonts w:ascii="Calibri" w:hAnsi="Calibri" w:cs="Calibri"/>
                <w:bCs/>
                <w:sz w:val="18"/>
                <w:szCs w:val="18"/>
              </w:rPr>
            </w:pPr>
            <w:r w:rsidRPr="00C01528">
              <w:rPr>
                <w:rFonts w:ascii="Calibri" w:hAnsi="Calibri" w:cs="Calibri"/>
                <w:bCs/>
                <w:sz w:val="18"/>
                <w:szCs w:val="18"/>
              </w:rPr>
              <w:t>2</w:t>
            </w:r>
            <w:r w:rsidRPr="00C01528">
              <w:rPr>
                <w:rFonts w:ascii="Calibri" w:hAnsi="Calibri" w:cs="Calibri"/>
                <w:bCs/>
                <w:sz w:val="18"/>
                <w:szCs w:val="18"/>
                <w:vertAlign w:val="superscript"/>
              </w:rPr>
              <w:t>de</w:t>
            </w:r>
            <w:r w:rsidRPr="00C01528">
              <w:rPr>
                <w:rFonts w:ascii="Calibri" w:hAnsi="Calibri" w:cs="Calibri"/>
                <w:bCs/>
                <w:sz w:val="18"/>
                <w:szCs w:val="18"/>
              </w:rPr>
              <w:t xml:space="preserve"> kamer</w:t>
            </w:r>
          </w:p>
          <w:p w14:paraId="7D8AC3A9" w14:textId="77777777" w:rsidR="00C01528" w:rsidRPr="00C01528" w:rsidRDefault="00C01528" w:rsidP="00C01528">
            <w:pPr>
              <w:keepNext/>
              <w:outlineLvl w:val="4"/>
              <w:rPr>
                <w:rFonts w:ascii="Calibri" w:hAnsi="Calibri" w:cs="Calibri"/>
                <w:iCs/>
                <w:sz w:val="18"/>
                <w:szCs w:val="18"/>
              </w:rPr>
            </w:pPr>
            <w:r w:rsidRPr="00C01528">
              <w:rPr>
                <w:rFonts w:ascii="Calibri" w:hAnsi="Calibri" w:cs="Calibri"/>
                <w:iCs/>
                <w:sz w:val="18"/>
                <w:szCs w:val="18"/>
              </w:rPr>
              <w:t>A. Delva</w:t>
            </w:r>
          </w:p>
          <w:p w14:paraId="4F812919" w14:textId="77777777" w:rsidR="00C01528" w:rsidRPr="00C01528" w:rsidRDefault="00C01528" w:rsidP="00C01528">
            <w:pPr>
              <w:rPr>
                <w:rFonts w:ascii="Calibri" w:hAnsi="Calibri" w:cs="Calibri"/>
                <w:sz w:val="18"/>
                <w:szCs w:val="18"/>
              </w:rPr>
            </w:pPr>
            <w:r w:rsidRPr="00C01528">
              <w:rPr>
                <w:rFonts w:ascii="Calibri" w:hAnsi="Calibri" w:cs="Calibri"/>
                <w:iCs/>
                <w:sz w:val="18"/>
                <w:szCs w:val="18"/>
              </w:rPr>
              <w:t>I. Buelens &amp; A. Vanmol</w:t>
            </w:r>
          </w:p>
        </w:tc>
        <w:tc>
          <w:tcPr>
            <w:tcW w:w="3303" w:type="dxa"/>
            <w:tcBorders>
              <w:top w:val="single" w:sz="4" w:space="0" w:color="auto"/>
              <w:left w:val="single" w:sz="4" w:space="0" w:color="auto"/>
              <w:bottom w:val="single" w:sz="4" w:space="0" w:color="auto"/>
              <w:right w:val="single" w:sz="4" w:space="0" w:color="auto"/>
            </w:tcBorders>
          </w:tcPr>
          <w:p w14:paraId="291283EB" w14:textId="77777777" w:rsidR="00C01528" w:rsidRPr="00C01528" w:rsidRDefault="00C01528" w:rsidP="00C01528">
            <w:pPr>
              <w:keepNext/>
              <w:outlineLvl w:val="1"/>
              <w:rPr>
                <w:rFonts w:ascii="Calibri" w:hAnsi="Calibri" w:cs="Calibri"/>
                <w:b/>
                <w:bCs/>
                <w:sz w:val="18"/>
                <w:szCs w:val="18"/>
              </w:rPr>
            </w:pPr>
            <w:r w:rsidRPr="00C01528">
              <w:rPr>
                <w:rFonts w:ascii="Calibri" w:hAnsi="Calibri" w:cs="Calibri"/>
                <w:b/>
                <w:sz w:val="18"/>
                <w:szCs w:val="18"/>
              </w:rPr>
              <w:t xml:space="preserve">OCMW/pensioen </w:t>
            </w:r>
          </w:p>
          <w:p w14:paraId="465B8E0F" w14:textId="77777777" w:rsidR="00C01528" w:rsidRPr="00C01528" w:rsidRDefault="00C01528" w:rsidP="00C01528">
            <w:pPr>
              <w:rPr>
                <w:rFonts w:ascii="Calibri" w:hAnsi="Calibri" w:cs="Calibri"/>
                <w:sz w:val="18"/>
                <w:szCs w:val="18"/>
              </w:rPr>
            </w:pPr>
            <w:r w:rsidRPr="00C01528">
              <w:rPr>
                <w:rFonts w:ascii="Calibri" w:hAnsi="Calibri" w:cs="Calibri"/>
                <w:bCs/>
                <w:sz w:val="18"/>
                <w:szCs w:val="18"/>
              </w:rPr>
              <w:t>2</w:t>
            </w:r>
            <w:r w:rsidRPr="00C01528">
              <w:rPr>
                <w:rFonts w:ascii="Calibri" w:hAnsi="Calibri" w:cs="Calibri"/>
                <w:sz w:val="18"/>
                <w:szCs w:val="18"/>
                <w:vertAlign w:val="superscript"/>
              </w:rPr>
              <w:t>de</w:t>
            </w:r>
            <w:r w:rsidRPr="00C01528">
              <w:rPr>
                <w:rFonts w:ascii="Calibri" w:hAnsi="Calibri" w:cs="Calibri"/>
                <w:sz w:val="18"/>
                <w:szCs w:val="18"/>
              </w:rPr>
              <w:t xml:space="preserve"> kamer</w:t>
            </w:r>
          </w:p>
          <w:p w14:paraId="4165BE6D" w14:textId="77777777" w:rsidR="00C01528" w:rsidRPr="00C01528" w:rsidRDefault="00C01528" w:rsidP="00C01528">
            <w:pPr>
              <w:keepNext/>
              <w:outlineLvl w:val="4"/>
              <w:rPr>
                <w:rFonts w:ascii="Calibri" w:hAnsi="Calibri" w:cs="Calibri"/>
                <w:iCs/>
                <w:sz w:val="18"/>
                <w:szCs w:val="18"/>
              </w:rPr>
            </w:pPr>
            <w:r w:rsidRPr="00C01528">
              <w:rPr>
                <w:rFonts w:ascii="Calibri" w:hAnsi="Calibri" w:cs="Calibri"/>
                <w:iCs/>
                <w:sz w:val="18"/>
                <w:szCs w:val="18"/>
              </w:rPr>
              <w:t xml:space="preserve">S. Vliegen </w:t>
            </w:r>
          </w:p>
          <w:p w14:paraId="7747216E" w14:textId="77777777" w:rsidR="00C01528" w:rsidRPr="00C01528" w:rsidRDefault="00C01528" w:rsidP="00C01528">
            <w:pPr>
              <w:rPr>
                <w:rFonts w:ascii="Calibri" w:hAnsi="Calibri" w:cs="Calibri"/>
                <w:sz w:val="18"/>
                <w:szCs w:val="18"/>
              </w:rPr>
            </w:pPr>
            <w:r w:rsidRPr="00C01528">
              <w:rPr>
                <w:rFonts w:ascii="Calibri" w:hAnsi="Calibri" w:cs="Calibri"/>
                <w:iCs/>
                <w:sz w:val="18"/>
                <w:szCs w:val="18"/>
              </w:rPr>
              <w:t>G. Keulemans</w:t>
            </w:r>
          </w:p>
        </w:tc>
        <w:tc>
          <w:tcPr>
            <w:tcW w:w="3303" w:type="dxa"/>
            <w:tcBorders>
              <w:top w:val="single" w:sz="4" w:space="0" w:color="auto"/>
              <w:left w:val="single" w:sz="4" w:space="0" w:color="auto"/>
              <w:bottom w:val="single" w:sz="4" w:space="0" w:color="auto"/>
              <w:right w:val="single" w:sz="4" w:space="0" w:color="auto"/>
            </w:tcBorders>
          </w:tcPr>
          <w:p w14:paraId="7EDA5DE3" w14:textId="77777777" w:rsidR="00C01528" w:rsidRPr="00C01528" w:rsidRDefault="00C01528" w:rsidP="00C01528">
            <w:pPr>
              <w:rPr>
                <w:rFonts w:ascii="Calibri" w:hAnsi="Calibri" w:cs="Calibri"/>
                <w:bCs/>
                <w:sz w:val="18"/>
                <w:szCs w:val="18"/>
                <w:lang w:val="nl-NL"/>
              </w:rPr>
            </w:pPr>
            <w:r w:rsidRPr="00C01528">
              <w:rPr>
                <w:rFonts w:ascii="Calibri" w:hAnsi="Calibri" w:cs="Calibri"/>
                <w:b/>
                <w:sz w:val="18"/>
                <w:szCs w:val="18"/>
              </w:rPr>
              <w:t xml:space="preserve">RSZ </w:t>
            </w:r>
          </w:p>
          <w:p w14:paraId="1A50C115" w14:textId="77777777" w:rsidR="00C01528" w:rsidRPr="00C01528" w:rsidRDefault="00C01528" w:rsidP="00C01528">
            <w:pPr>
              <w:rPr>
                <w:rFonts w:ascii="Calibri" w:hAnsi="Calibri" w:cs="Calibri"/>
                <w:sz w:val="18"/>
                <w:szCs w:val="18"/>
                <w:lang w:val="nl-NL"/>
              </w:rPr>
            </w:pPr>
            <w:r w:rsidRPr="00C01528">
              <w:rPr>
                <w:rFonts w:ascii="Calibri" w:hAnsi="Calibri" w:cs="Calibri"/>
                <w:bCs/>
                <w:sz w:val="18"/>
                <w:szCs w:val="18"/>
                <w:lang w:val="nl-NL"/>
              </w:rPr>
              <w:t>2</w:t>
            </w:r>
            <w:r w:rsidRPr="00C01528">
              <w:rPr>
                <w:rFonts w:ascii="Calibri" w:hAnsi="Calibri" w:cs="Calibri"/>
                <w:sz w:val="18"/>
                <w:szCs w:val="18"/>
                <w:vertAlign w:val="superscript"/>
                <w:lang w:val="nl-NL"/>
              </w:rPr>
              <w:t>de</w:t>
            </w:r>
            <w:r w:rsidRPr="00C01528">
              <w:rPr>
                <w:rFonts w:ascii="Calibri" w:hAnsi="Calibri" w:cs="Calibri"/>
                <w:sz w:val="18"/>
                <w:szCs w:val="18"/>
                <w:lang w:val="nl-NL"/>
              </w:rPr>
              <w:t xml:space="preserve"> kamer</w:t>
            </w:r>
          </w:p>
          <w:p w14:paraId="270C0099" w14:textId="77777777" w:rsidR="00C01528" w:rsidRPr="00C01528" w:rsidRDefault="00C01528" w:rsidP="00C01528">
            <w:pPr>
              <w:rPr>
                <w:rFonts w:ascii="Calibri" w:hAnsi="Calibri" w:cs="Calibri"/>
                <w:iCs/>
                <w:sz w:val="18"/>
                <w:szCs w:val="18"/>
              </w:rPr>
            </w:pPr>
            <w:r w:rsidRPr="00C01528">
              <w:rPr>
                <w:rFonts w:ascii="Calibri" w:hAnsi="Calibri" w:cs="Calibri"/>
                <w:iCs/>
                <w:sz w:val="18"/>
                <w:szCs w:val="18"/>
              </w:rPr>
              <w:t xml:space="preserve">P. Cools </w:t>
            </w:r>
          </w:p>
          <w:p w14:paraId="127FA961" w14:textId="77777777" w:rsidR="00C01528" w:rsidRPr="00C01528" w:rsidRDefault="00C01528" w:rsidP="00C01528">
            <w:pPr>
              <w:rPr>
                <w:rFonts w:ascii="Calibri" w:hAnsi="Calibri" w:cs="Calibri"/>
                <w:sz w:val="18"/>
                <w:szCs w:val="18"/>
                <w:lang w:val="nl-NL"/>
              </w:rPr>
            </w:pPr>
            <w:r w:rsidRPr="00C01528">
              <w:rPr>
                <w:rFonts w:ascii="Calibri" w:hAnsi="Calibri" w:cs="Calibri"/>
                <w:iCs/>
                <w:sz w:val="18"/>
                <w:szCs w:val="18"/>
              </w:rPr>
              <w:t>K. Raats</w:t>
            </w:r>
          </w:p>
        </w:tc>
      </w:tr>
      <w:tr w:rsidR="00C01528" w:rsidRPr="00C01528" w14:paraId="473BD53E" w14:textId="77777777" w:rsidTr="00C01528">
        <w:trPr>
          <w:trHeight w:val="1043"/>
        </w:trPr>
        <w:tc>
          <w:tcPr>
            <w:tcW w:w="675" w:type="dxa"/>
            <w:tcBorders>
              <w:top w:val="single" w:sz="4" w:space="0" w:color="auto"/>
              <w:left w:val="single" w:sz="4" w:space="0" w:color="auto"/>
              <w:bottom w:val="single" w:sz="4" w:space="0" w:color="auto"/>
              <w:right w:val="single" w:sz="4" w:space="0" w:color="auto"/>
            </w:tcBorders>
          </w:tcPr>
          <w:p w14:paraId="5BAAFE83" w14:textId="77777777" w:rsidR="00C01528" w:rsidRPr="00C01528" w:rsidRDefault="00C01528" w:rsidP="00C01528">
            <w:pPr>
              <w:keepNext/>
              <w:outlineLvl w:val="6"/>
              <w:rPr>
                <w:rFonts w:ascii="Calibri" w:hAnsi="Calibri" w:cs="Calibri"/>
                <w:bCs/>
                <w:sz w:val="18"/>
                <w:szCs w:val="18"/>
                <w:u w:val="single"/>
              </w:rPr>
            </w:pPr>
            <w:r w:rsidRPr="00C01528">
              <w:rPr>
                <w:rFonts w:ascii="Calibri" w:hAnsi="Calibri" w:cs="Calibri"/>
                <w:bCs/>
                <w:sz w:val="18"/>
                <w:szCs w:val="18"/>
                <w:u w:val="single"/>
              </w:rPr>
              <w:t>di</w:t>
            </w:r>
          </w:p>
          <w:p w14:paraId="49F2DF66" w14:textId="77777777" w:rsidR="00C01528" w:rsidRPr="00C01528" w:rsidRDefault="00C01528" w:rsidP="00C01528">
            <w:pPr>
              <w:rPr>
                <w:rFonts w:ascii="Calibri" w:hAnsi="Calibri" w:cs="Calibri"/>
                <w:sz w:val="18"/>
                <w:szCs w:val="18"/>
              </w:rPr>
            </w:pPr>
          </w:p>
          <w:p w14:paraId="057136E8" w14:textId="77777777" w:rsidR="00C01528" w:rsidRPr="00C01528" w:rsidRDefault="00C01528" w:rsidP="00C01528">
            <w:pPr>
              <w:rPr>
                <w:rFonts w:ascii="Calibri" w:hAnsi="Calibri" w:cs="Calibri"/>
                <w:sz w:val="18"/>
                <w:szCs w:val="18"/>
              </w:rPr>
            </w:pPr>
          </w:p>
          <w:p w14:paraId="63541681" w14:textId="77777777" w:rsidR="00C01528" w:rsidRPr="00C01528" w:rsidRDefault="00C01528" w:rsidP="00C01528">
            <w:pPr>
              <w:rPr>
                <w:rFonts w:ascii="Calibri" w:hAnsi="Calibri" w:cs="Calibri"/>
                <w:sz w:val="18"/>
                <w:szCs w:val="18"/>
              </w:rPr>
            </w:pPr>
            <w:r w:rsidRPr="00C01528">
              <w:rPr>
                <w:rFonts w:ascii="Calibri" w:hAnsi="Calibri" w:cs="Calibri"/>
                <w:sz w:val="18"/>
                <w:szCs w:val="18"/>
              </w:rPr>
              <w:t>mag</w:t>
            </w:r>
          </w:p>
          <w:p w14:paraId="2BF043DB" w14:textId="77777777" w:rsidR="00C01528" w:rsidRPr="00C01528" w:rsidRDefault="00C01528" w:rsidP="00C01528">
            <w:pPr>
              <w:rPr>
                <w:rFonts w:ascii="Calibri" w:hAnsi="Calibri" w:cs="Calibri"/>
                <w:sz w:val="18"/>
                <w:szCs w:val="18"/>
              </w:rPr>
            </w:pPr>
            <w:r w:rsidRPr="00C01528">
              <w:rPr>
                <w:rFonts w:ascii="Calibri" w:hAnsi="Calibri" w:cs="Calibri"/>
                <w:sz w:val="18"/>
                <w:szCs w:val="18"/>
              </w:rPr>
              <w:t>grif</w:t>
            </w:r>
          </w:p>
        </w:tc>
        <w:tc>
          <w:tcPr>
            <w:tcW w:w="3303" w:type="dxa"/>
            <w:tcBorders>
              <w:top w:val="single" w:sz="4" w:space="0" w:color="auto"/>
              <w:left w:val="single" w:sz="4" w:space="0" w:color="auto"/>
              <w:bottom w:val="single" w:sz="4" w:space="0" w:color="auto"/>
              <w:right w:val="single" w:sz="4" w:space="0" w:color="auto"/>
            </w:tcBorders>
          </w:tcPr>
          <w:p w14:paraId="3B67FF1A" w14:textId="77777777" w:rsidR="00C01528" w:rsidRPr="00C01528" w:rsidRDefault="00C01528" w:rsidP="00C01528">
            <w:pPr>
              <w:keepNext/>
              <w:outlineLvl w:val="1"/>
              <w:rPr>
                <w:rFonts w:ascii="Calibri" w:hAnsi="Calibri" w:cs="Calibri"/>
                <w:b/>
                <w:sz w:val="18"/>
                <w:szCs w:val="18"/>
                <w:lang w:val="nl-NL"/>
              </w:rPr>
            </w:pPr>
            <w:r w:rsidRPr="00C01528">
              <w:rPr>
                <w:rFonts w:ascii="Calibri" w:hAnsi="Calibri" w:cs="Calibri"/>
                <w:b/>
                <w:sz w:val="18"/>
                <w:szCs w:val="18"/>
                <w:lang w:val="nl-NL"/>
              </w:rPr>
              <w:t>ziekte</w:t>
            </w:r>
          </w:p>
          <w:p w14:paraId="1FB25A6B" w14:textId="77777777" w:rsidR="00C01528" w:rsidRPr="00C01528" w:rsidRDefault="00C01528" w:rsidP="00C01528">
            <w:pPr>
              <w:keepNext/>
              <w:outlineLvl w:val="1"/>
              <w:rPr>
                <w:rFonts w:ascii="Calibri" w:hAnsi="Calibri" w:cs="Calibri"/>
                <w:b/>
                <w:sz w:val="18"/>
                <w:szCs w:val="18"/>
                <w:lang w:val="nl-NL"/>
              </w:rPr>
            </w:pPr>
            <w:r w:rsidRPr="00C01528">
              <w:rPr>
                <w:rFonts w:ascii="Calibri" w:hAnsi="Calibri" w:cs="Calibri"/>
                <w:b/>
                <w:sz w:val="18"/>
                <w:szCs w:val="18"/>
                <w:lang w:val="nl-NL"/>
              </w:rPr>
              <w:t>kinderbijslag</w:t>
            </w:r>
          </w:p>
          <w:p w14:paraId="184389C6" w14:textId="77777777" w:rsidR="00C01528" w:rsidRPr="00C01528" w:rsidRDefault="00C01528" w:rsidP="00C01528">
            <w:pPr>
              <w:keepNext/>
              <w:outlineLvl w:val="1"/>
              <w:rPr>
                <w:rFonts w:ascii="Calibri" w:hAnsi="Calibri" w:cs="Calibri"/>
                <w:sz w:val="18"/>
                <w:szCs w:val="18"/>
                <w:lang w:val="nl-NL"/>
              </w:rPr>
            </w:pPr>
            <w:r w:rsidRPr="00C01528">
              <w:rPr>
                <w:rFonts w:ascii="Calibri" w:hAnsi="Calibri" w:cs="Calibri"/>
                <w:bCs/>
                <w:sz w:val="18"/>
                <w:szCs w:val="18"/>
                <w:lang w:val="nl-NL"/>
              </w:rPr>
              <w:t>2</w:t>
            </w:r>
            <w:r w:rsidRPr="00C01528">
              <w:rPr>
                <w:rFonts w:ascii="Calibri" w:hAnsi="Calibri" w:cs="Calibri"/>
                <w:sz w:val="18"/>
                <w:szCs w:val="18"/>
                <w:vertAlign w:val="superscript"/>
                <w:lang w:val="nl-NL"/>
              </w:rPr>
              <w:t>de</w:t>
            </w:r>
            <w:r w:rsidRPr="00C01528">
              <w:rPr>
                <w:rFonts w:ascii="Calibri" w:hAnsi="Calibri" w:cs="Calibri"/>
                <w:sz w:val="18"/>
                <w:szCs w:val="18"/>
                <w:lang w:val="nl-NL"/>
              </w:rPr>
              <w:t xml:space="preserve"> kamer</w:t>
            </w:r>
          </w:p>
          <w:p w14:paraId="72092EAB" w14:textId="77777777" w:rsidR="00C01528" w:rsidRPr="00C01528" w:rsidRDefault="00C01528" w:rsidP="00C01528">
            <w:pPr>
              <w:rPr>
                <w:rFonts w:ascii="Calibri" w:hAnsi="Calibri" w:cs="Calibri"/>
                <w:iCs/>
                <w:sz w:val="18"/>
                <w:szCs w:val="18"/>
              </w:rPr>
            </w:pPr>
            <w:r w:rsidRPr="00C01528">
              <w:rPr>
                <w:rFonts w:ascii="Calibri" w:hAnsi="Calibri" w:cs="Calibri"/>
                <w:iCs/>
                <w:sz w:val="18"/>
                <w:szCs w:val="18"/>
              </w:rPr>
              <w:t>Y. Declercq</w:t>
            </w:r>
          </w:p>
          <w:p w14:paraId="655049BC" w14:textId="77777777" w:rsidR="00C01528" w:rsidRPr="00C01528" w:rsidRDefault="00C01528" w:rsidP="00C01528">
            <w:pPr>
              <w:rPr>
                <w:rFonts w:ascii="Calibri" w:hAnsi="Calibri" w:cs="Calibri"/>
                <w:sz w:val="18"/>
                <w:szCs w:val="18"/>
              </w:rPr>
            </w:pPr>
            <w:r w:rsidRPr="00C01528">
              <w:rPr>
                <w:rFonts w:ascii="Calibri" w:hAnsi="Calibri" w:cs="Calibri"/>
                <w:iCs/>
                <w:sz w:val="18"/>
                <w:szCs w:val="18"/>
              </w:rPr>
              <w:t>G. Keulemans</w:t>
            </w:r>
          </w:p>
        </w:tc>
        <w:tc>
          <w:tcPr>
            <w:tcW w:w="3303" w:type="dxa"/>
            <w:tcBorders>
              <w:top w:val="single" w:sz="4" w:space="0" w:color="auto"/>
              <w:left w:val="single" w:sz="4" w:space="0" w:color="auto"/>
              <w:bottom w:val="single" w:sz="4" w:space="0" w:color="auto"/>
              <w:right w:val="single" w:sz="4" w:space="0" w:color="auto"/>
            </w:tcBorders>
          </w:tcPr>
          <w:p w14:paraId="542995A0" w14:textId="77777777" w:rsidR="00C01528" w:rsidRPr="00C01528" w:rsidRDefault="00C01528" w:rsidP="00C01528">
            <w:pPr>
              <w:keepNext/>
              <w:outlineLvl w:val="3"/>
              <w:rPr>
                <w:rFonts w:ascii="Calibri" w:hAnsi="Calibri" w:cs="Calibri"/>
                <w:b/>
                <w:sz w:val="18"/>
                <w:szCs w:val="18"/>
              </w:rPr>
            </w:pPr>
            <w:r w:rsidRPr="00C01528">
              <w:rPr>
                <w:rFonts w:ascii="Calibri" w:hAnsi="Calibri" w:cs="Calibri"/>
                <w:b/>
                <w:sz w:val="18"/>
                <w:szCs w:val="18"/>
              </w:rPr>
              <w:t>arbeidsongeval</w:t>
            </w:r>
          </w:p>
          <w:p w14:paraId="5A5DFD48" w14:textId="77777777" w:rsidR="00C01528" w:rsidRPr="00C01528" w:rsidRDefault="00C01528" w:rsidP="00C01528">
            <w:pPr>
              <w:keepNext/>
              <w:outlineLvl w:val="3"/>
              <w:rPr>
                <w:rFonts w:ascii="Calibri" w:hAnsi="Calibri" w:cs="Calibri"/>
                <w:b/>
                <w:sz w:val="18"/>
                <w:szCs w:val="18"/>
              </w:rPr>
            </w:pPr>
            <w:r w:rsidRPr="00C01528">
              <w:rPr>
                <w:rFonts w:ascii="Calibri" w:hAnsi="Calibri" w:cs="Calibri"/>
                <w:b/>
                <w:sz w:val="18"/>
                <w:szCs w:val="18"/>
              </w:rPr>
              <w:t>beroepsziekte</w:t>
            </w:r>
          </w:p>
          <w:p w14:paraId="62CA8B0C" w14:textId="77777777" w:rsidR="00C01528" w:rsidRPr="00C01528" w:rsidRDefault="00C01528" w:rsidP="00C01528">
            <w:pPr>
              <w:rPr>
                <w:rFonts w:ascii="Calibri" w:hAnsi="Calibri" w:cs="Calibri"/>
                <w:sz w:val="18"/>
                <w:szCs w:val="18"/>
              </w:rPr>
            </w:pPr>
            <w:r w:rsidRPr="00C01528">
              <w:rPr>
                <w:rFonts w:ascii="Calibri" w:hAnsi="Calibri" w:cs="Calibri"/>
                <w:bCs/>
                <w:sz w:val="18"/>
                <w:szCs w:val="18"/>
              </w:rPr>
              <w:t>4</w:t>
            </w:r>
            <w:r w:rsidRPr="00C01528">
              <w:rPr>
                <w:rFonts w:ascii="Calibri" w:hAnsi="Calibri" w:cs="Calibri"/>
                <w:bCs/>
                <w:sz w:val="18"/>
                <w:szCs w:val="18"/>
                <w:vertAlign w:val="superscript"/>
              </w:rPr>
              <w:t>de</w:t>
            </w:r>
            <w:r w:rsidRPr="00C01528">
              <w:rPr>
                <w:rFonts w:ascii="Calibri" w:hAnsi="Calibri" w:cs="Calibri"/>
                <w:bCs/>
                <w:sz w:val="18"/>
                <w:szCs w:val="18"/>
              </w:rPr>
              <w:t xml:space="preserve"> k</w:t>
            </w:r>
            <w:r w:rsidRPr="00C01528">
              <w:rPr>
                <w:rFonts w:ascii="Calibri" w:hAnsi="Calibri" w:cs="Calibri"/>
                <w:sz w:val="18"/>
                <w:szCs w:val="18"/>
              </w:rPr>
              <w:t>amer</w:t>
            </w:r>
          </w:p>
          <w:p w14:paraId="0F4527AD" w14:textId="77777777" w:rsidR="00C01528" w:rsidRPr="00C01528" w:rsidRDefault="00C01528" w:rsidP="00C01528">
            <w:pPr>
              <w:rPr>
                <w:rFonts w:ascii="Calibri" w:hAnsi="Calibri" w:cs="Calibri"/>
                <w:sz w:val="18"/>
                <w:szCs w:val="18"/>
              </w:rPr>
            </w:pPr>
            <w:r w:rsidRPr="00C01528">
              <w:rPr>
                <w:rFonts w:ascii="Calibri" w:hAnsi="Calibri" w:cs="Calibri"/>
                <w:sz w:val="18"/>
                <w:szCs w:val="18"/>
              </w:rPr>
              <w:t>S. Vliegen</w:t>
            </w:r>
            <w:r w:rsidRPr="00C01528">
              <w:rPr>
                <w:rFonts w:ascii="Calibri" w:hAnsi="Calibri" w:cs="Calibri"/>
                <w:iCs/>
                <w:sz w:val="18"/>
                <w:szCs w:val="18"/>
              </w:rPr>
              <w:t xml:space="preserve"> </w:t>
            </w:r>
          </w:p>
          <w:p w14:paraId="6B0FC2EE" w14:textId="77777777" w:rsidR="00C01528" w:rsidRPr="00C01528" w:rsidRDefault="00C01528" w:rsidP="00C01528">
            <w:pPr>
              <w:rPr>
                <w:rFonts w:ascii="Calibri" w:hAnsi="Calibri" w:cs="Calibri"/>
                <w:sz w:val="18"/>
                <w:szCs w:val="18"/>
              </w:rPr>
            </w:pPr>
            <w:r w:rsidRPr="00C01528">
              <w:rPr>
                <w:rFonts w:ascii="Calibri" w:hAnsi="Calibri" w:cs="Calibri"/>
                <w:iCs/>
                <w:sz w:val="18"/>
                <w:szCs w:val="18"/>
              </w:rPr>
              <w:t>K. Raats</w:t>
            </w:r>
            <w:r w:rsidRPr="00C01528">
              <w:rPr>
                <w:rFonts w:ascii="Calibri" w:hAnsi="Calibri" w:cs="Calibri"/>
                <w:i/>
                <w:iCs/>
                <w:sz w:val="18"/>
                <w:szCs w:val="18"/>
              </w:rPr>
              <w:t xml:space="preserve"> </w:t>
            </w:r>
          </w:p>
        </w:tc>
        <w:tc>
          <w:tcPr>
            <w:tcW w:w="3303" w:type="dxa"/>
            <w:tcBorders>
              <w:top w:val="single" w:sz="4" w:space="0" w:color="auto"/>
              <w:left w:val="single" w:sz="4" w:space="0" w:color="auto"/>
              <w:bottom w:val="single" w:sz="4" w:space="0" w:color="auto"/>
              <w:right w:val="single" w:sz="4" w:space="0" w:color="auto"/>
            </w:tcBorders>
          </w:tcPr>
          <w:p w14:paraId="56B60F4F" w14:textId="77777777" w:rsidR="00C01528" w:rsidRPr="00C01528" w:rsidRDefault="00C01528" w:rsidP="00C01528">
            <w:pPr>
              <w:keepNext/>
              <w:outlineLvl w:val="3"/>
              <w:rPr>
                <w:rFonts w:ascii="Calibri" w:hAnsi="Calibri" w:cs="Calibri"/>
                <w:b/>
                <w:sz w:val="18"/>
                <w:szCs w:val="18"/>
              </w:rPr>
            </w:pPr>
            <w:r w:rsidRPr="00C01528">
              <w:rPr>
                <w:rFonts w:ascii="Calibri" w:hAnsi="Calibri" w:cs="Calibri"/>
                <w:b/>
                <w:sz w:val="18"/>
                <w:szCs w:val="18"/>
              </w:rPr>
              <w:t>arbeidsongeval</w:t>
            </w:r>
          </w:p>
          <w:p w14:paraId="21762471" w14:textId="77777777" w:rsidR="00C01528" w:rsidRPr="00C01528" w:rsidRDefault="00C01528" w:rsidP="00C01528">
            <w:pPr>
              <w:keepNext/>
              <w:outlineLvl w:val="3"/>
              <w:rPr>
                <w:rFonts w:ascii="Calibri" w:hAnsi="Calibri" w:cs="Calibri"/>
                <w:b/>
                <w:sz w:val="18"/>
                <w:szCs w:val="18"/>
              </w:rPr>
            </w:pPr>
            <w:r w:rsidRPr="00C01528">
              <w:rPr>
                <w:rFonts w:ascii="Calibri" w:hAnsi="Calibri" w:cs="Calibri"/>
                <w:b/>
                <w:sz w:val="18"/>
                <w:szCs w:val="18"/>
              </w:rPr>
              <w:t>beroepsziekte</w:t>
            </w:r>
          </w:p>
          <w:p w14:paraId="4C60B541" w14:textId="77777777" w:rsidR="00C01528" w:rsidRPr="00C01528" w:rsidRDefault="00C01528" w:rsidP="00C01528">
            <w:pPr>
              <w:rPr>
                <w:rFonts w:ascii="Calibri" w:hAnsi="Calibri" w:cs="Calibri"/>
                <w:sz w:val="18"/>
                <w:szCs w:val="18"/>
              </w:rPr>
            </w:pPr>
            <w:r w:rsidRPr="00C01528">
              <w:rPr>
                <w:rFonts w:ascii="Calibri" w:hAnsi="Calibri" w:cs="Calibri"/>
                <w:bCs/>
                <w:sz w:val="18"/>
                <w:szCs w:val="18"/>
              </w:rPr>
              <w:t>4</w:t>
            </w:r>
            <w:r w:rsidRPr="00C01528">
              <w:rPr>
                <w:rFonts w:ascii="Calibri" w:hAnsi="Calibri" w:cs="Calibri"/>
                <w:bCs/>
                <w:sz w:val="18"/>
                <w:szCs w:val="18"/>
                <w:vertAlign w:val="superscript"/>
              </w:rPr>
              <w:t>de</w:t>
            </w:r>
            <w:r w:rsidRPr="00C01528">
              <w:rPr>
                <w:rFonts w:ascii="Calibri" w:hAnsi="Calibri" w:cs="Calibri"/>
                <w:bCs/>
                <w:sz w:val="18"/>
                <w:szCs w:val="18"/>
              </w:rPr>
              <w:t xml:space="preserve"> k</w:t>
            </w:r>
            <w:r w:rsidRPr="00C01528">
              <w:rPr>
                <w:rFonts w:ascii="Calibri" w:hAnsi="Calibri" w:cs="Calibri"/>
                <w:sz w:val="18"/>
                <w:szCs w:val="18"/>
              </w:rPr>
              <w:t>amer</w:t>
            </w:r>
          </w:p>
          <w:p w14:paraId="35164CEA" w14:textId="77777777" w:rsidR="00C01528" w:rsidRPr="00C01528" w:rsidRDefault="00C01528" w:rsidP="00C01528">
            <w:pPr>
              <w:rPr>
                <w:rFonts w:ascii="Calibri" w:hAnsi="Calibri" w:cs="Calibri"/>
                <w:iCs/>
                <w:sz w:val="18"/>
                <w:szCs w:val="18"/>
              </w:rPr>
            </w:pPr>
            <w:r w:rsidRPr="00C01528">
              <w:rPr>
                <w:rFonts w:ascii="Calibri" w:hAnsi="Calibri" w:cs="Calibri"/>
                <w:iCs/>
                <w:sz w:val="18"/>
                <w:szCs w:val="18"/>
              </w:rPr>
              <w:t>A. Delva</w:t>
            </w:r>
          </w:p>
          <w:p w14:paraId="33917FBB" w14:textId="77777777" w:rsidR="00C01528" w:rsidRPr="00C01528" w:rsidRDefault="00C01528" w:rsidP="00C01528">
            <w:pPr>
              <w:rPr>
                <w:rFonts w:ascii="Calibri" w:hAnsi="Calibri" w:cs="Calibri"/>
                <w:sz w:val="18"/>
                <w:szCs w:val="18"/>
              </w:rPr>
            </w:pPr>
            <w:r w:rsidRPr="00C01528">
              <w:rPr>
                <w:rFonts w:ascii="Calibri" w:hAnsi="Calibri" w:cs="Calibri"/>
                <w:iCs/>
                <w:sz w:val="18"/>
                <w:szCs w:val="18"/>
              </w:rPr>
              <w:t>K. Raats</w:t>
            </w:r>
          </w:p>
        </w:tc>
        <w:tc>
          <w:tcPr>
            <w:tcW w:w="3303" w:type="dxa"/>
            <w:tcBorders>
              <w:top w:val="single" w:sz="4" w:space="0" w:color="auto"/>
              <w:left w:val="single" w:sz="4" w:space="0" w:color="auto"/>
              <w:bottom w:val="single" w:sz="4" w:space="0" w:color="auto"/>
              <w:right w:val="single" w:sz="4" w:space="0" w:color="auto"/>
            </w:tcBorders>
          </w:tcPr>
          <w:p w14:paraId="6FDDF0CA" w14:textId="77777777" w:rsidR="00C01528" w:rsidRPr="00C01528" w:rsidRDefault="00C01528" w:rsidP="00C01528">
            <w:pPr>
              <w:keepNext/>
              <w:outlineLvl w:val="1"/>
              <w:rPr>
                <w:rFonts w:ascii="Calibri" w:hAnsi="Calibri" w:cs="Calibri"/>
                <w:b/>
                <w:sz w:val="18"/>
                <w:szCs w:val="18"/>
                <w:lang w:val="nl-NL"/>
              </w:rPr>
            </w:pPr>
            <w:r w:rsidRPr="00C01528">
              <w:rPr>
                <w:rFonts w:ascii="Calibri" w:hAnsi="Calibri" w:cs="Calibri"/>
                <w:b/>
                <w:sz w:val="18"/>
                <w:szCs w:val="18"/>
                <w:lang w:val="nl-NL"/>
              </w:rPr>
              <w:t>ziekte</w:t>
            </w:r>
          </w:p>
          <w:p w14:paraId="306B56A4" w14:textId="77777777" w:rsidR="00C01528" w:rsidRPr="00C01528" w:rsidRDefault="00C01528" w:rsidP="00C01528">
            <w:pPr>
              <w:keepNext/>
              <w:outlineLvl w:val="1"/>
              <w:rPr>
                <w:rFonts w:ascii="Calibri" w:hAnsi="Calibri" w:cs="Calibri"/>
                <w:b/>
                <w:sz w:val="18"/>
                <w:szCs w:val="18"/>
                <w:lang w:val="nl-NL"/>
              </w:rPr>
            </w:pPr>
            <w:r w:rsidRPr="00C01528">
              <w:rPr>
                <w:rFonts w:ascii="Calibri" w:hAnsi="Calibri" w:cs="Calibri"/>
                <w:b/>
                <w:sz w:val="18"/>
                <w:szCs w:val="18"/>
                <w:lang w:val="nl-NL"/>
              </w:rPr>
              <w:t>kinderbijslag</w:t>
            </w:r>
          </w:p>
          <w:p w14:paraId="20E7A2BA" w14:textId="77777777" w:rsidR="00C01528" w:rsidRPr="00C01528" w:rsidRDefault="00C01528" w:rsidP="00C01528">
            <w:pPr>
              <w:rPr>
                <w:rFonts w:ascii="Calibri" w:hAnsi="Calibri" w:cs="Calibri"/>
                <w:sz w:val="18"/>
                <w:szCs w:val="18"/>
                <w:lang w:val="nl-NL"/>
              </w:rPr>
            </w:pPr>
            <w:r w:rsidRPr="00C01528">
              <w:rPr>
                <w:rFonts w:ascii="Calibri" w:hAnsi="Calibri" w:cs="Calibri"/>
                <w:bCs/>
                <w:sz w:val="18"/>
                <w:szCs w:val="18"/>
                <w:lang w:val="nl-NL"/>
              </w:rPr>
              <w:t>4</w:t>
            </w:r>
            <w:r w:rsidRPr="00C01528">
              <w:rPr>
                <w:rFonts w:ascii="Calibri" w:hAnsi="Calibri" w:cs="Calibri"/>
                <w:sz w:val="18"/>
                <w:szCs w:val="18"/>
                <w:vertAlign w:val="superscript"/>
                <w:lang w:val="nl-NL"/>
              </w:rPr>
              <w:t>de</w:t>
            </w:r>
            <w:r w:rsidRPr="00C01528">
              <w:rPr>
                <w:rFonts w:ascii="Calibri" w:hAnsi="Calibri" w:cs="Calibri"/>
                <w:sz w:val="18"/>
                <w:szCs w:val="18"/>
                <w:lang w:val="nl-NL"/>
              </w:rPr>
              <w:t xml:space="preserve"> kamer</w:t>
            </w:r>
          </w:p>
          <w:p w14:paraId="715A888B" w14:textId="77777777" w:rsidR="00C01528" w:rsidRPr="00C01528" w:rsidRDefault="00C01528" w:rsidP="00C01528">
            <w:pPr>
              <w:rPr>
                <w:rFonts w:ascii="Calibri" w:hAnsi="Calibri" w:cs="Calibri"/>
                <w:iCs/>
                <w:sz w:val="18"/>
                <w:szCs w:val="18"/>
              </w:rPr>
            </w:pPr>
            <w:r w:rsidRPr="00C01528">
              <w:rPr>
                <w:rFonts w:ascii="Calibri" w:hAnsi="Calibri" w:cs="Calibri"/>
                <w:iCs/>
                <w:sz w:val="18"/>
                <w:szCs w:val="18"/>
              </w:rPr>
              <w:t>Y. Declercq</w:t>
            </w:r>
          </w:p>
          <w:p w14:paraId="39352792" w14:textId="77777777" w:rsidR="00C01528" w:rsidRPr="00C01528" w:rsidRDefault="00C01528" w:rsidP="00C01528">
            <w:pPr>
              <w:rPr>
                <w:rFonts w:ascii="Calibri" w:hAnsi="Calibri" w:cs="Calibri"/>
                <w:sz w:val="18"/>
                <w:szCs w:val="18"/>
              </w:rPr>
            </w:pPr>
            <w:r w:rsidRPr="00C01528">
              <w:rPr>
                <w:rFonts w:ascii="Calibri" w:hAnsi="Calibri" w:cs="Calibri"/>
                <w:iCs/>
                <w:sz w:val="18"/>
                <w:szCs w:val="18"/>
              </w:rPr>
              <w:t>G. Keulemans</w:t>
            </w:r>
          </w:p>
        </w:tc>
      </w:tr>
      <w:tr w:rsidR="00C01528" w:rsidRPr="00C01528" w14:paraId="419AEF7B" w14:textId="77777777" w:rsidTr="00C01528">
        <w:trPr>
          <w:trHeight w:val="932"/>
        </w:trPr>
        <w:tc>
          <w:tcPr>
            <w:tcW w:w="675" w:type="dxa"/>
            <w:tcBorders>
              <w:top w:val="single" w:sz="4" w:space="0" w:color="auto"/>
              <w:left w:val="single" w:sz="4" w:space="0" w:color="auto"/>
              <w:bottom w:val="single" w:sz="4" w:space="0" w:color="auto"/>
              <w:right w:val="single" w:sz="4" w:space="0" w:color="auto"/>
            </w:tcBorders>
          </w:tcPr>
          <w:p w14:paraId="5D70971E" w14:textId="77777777" w:rsidR="00C01528" w:rsidRPr="00C01528" w:rsidRDefault="00C01528" w:rsidP="00C01528">
            <w:pPr>
              <w:keepNext/>
              <w:outlineLvl w:val="6"/>
              <w:rPr>
                <w:rFonts w:ascii="Calibri" w:hAnsi="Calibri" w:cs="Calibri"/>
                <w:bCs/>
                <w:sz w:val="18"/>
                <w:szCs w:val="18"/>
                <w:u w:val="single"/>
              </w:rPr>
            </w:pPr>
            <w:r w:rsidRPr="00C01528">
              <w:rPr>
                <w:rFonts w:ascii="Calibri" w:hAnsi="Calibri" w:cs="Calibri"/>
                <w:bCs/>
                <w:sz w:val="18"/>
                <w:szCs w:val="18"/>
                <w:u w:val="single"/>
              </w:rPr>
              <w:t>wo</w:t>
            </w:r>
          </w:p>
          <w:p w14:paraId="436253CF" w14:textId="77777777" w:rsidR="00C01528" w:rsidRPr="00C01528" w:rsidRDefault="00C01528" w:rsidP="00C01528">
            <w:pPr>
              <w:rPr>
                <w:rFonts w:ascii="Calibri" w:hAnsi="Calibri" w:cs="Calibri"/>
                <w:sz w:val="18"/>
                <w:szCs w:val="18"/>
              </w:rPr>
            </w:pPr>
          </w:p>
          <w:p w14:paraId="2E35F3FB" w14:textId="77777777" w:rsidR="00C01528" w:rsidRPr="00C01528" w:rsidRDefault="00C01528" w:rsidP="00C01528">
            <w:pPr>
              <w:rPr>
                <w:rFonts w:ascii="Calibri" w:hAnsi="Calibri" w:cs="Calibri"/>
                <w:sz w:val="18"/>
                <w:szCs w:val="18"/>
                <w:lang w:val="nl-NL"/>
              </w:rPr>
            </w:pPr>
            <w:r w:rsidRPr="00C01528">
              <w:rPr>
                <w:rFonts w:ascii="Calibri" w:hAnsi="Calibri" w:cs="Calibri"/>
                <w:sz w:val="18"/>
                <w:szCs w:val="18"/>
                <w:lang w:val="nl-NL"/>
              </w:rPr>
              <w:t>mag</w:t>
            </w:r>
          </w:p>
          <w:p w14:paraId="66DDBE78" w14:textId="77777777" w:rsidR="00C01528" w:rsidRPr="00C01528" w:rsidRDefault="00C01528" w:rsidP="00C01528">
            <w:pPr>
              <w:rPr>
                <w:rFonts w:ascii="Calibri" w:hAnsi="Calibri" w:cs="Calibri"/>
                <w:sz w:val="18"/>
                <w:szCs w:val="18"/>
                <w:lang w:val="nl-NL"/>
              </w:rPr>
            </w:pPr>
            <w:r w:rsidRPr="00C01528">
              <w:rPr>
                <w:rFonts w:ascii="Calibri" w:hAnsi="Calibri" w:cs="Calibri"/>
                <w:sz w:val="18"/>
                <w:szCs w:val="18"/>
                <w:lang w:val="nl-NL"/>
              </w:rPr>
              <w:t>grif</w:t>
            </w:r>
          </w:p>
        </w:tc>
        <w:tc>
          <w:tcPr>
            <w:tcW w:w="3303" w:type="dxa"/>
            <w:tcBorders>
              <w:top w:val="single" w:sz="4" w:space="0" w:color="auto"/>
              <w:left w:val="single" w:sz="4" w:space="0" w:color="auto"/>
              <w:bottom w:val="single" w:sz="4" w:space="0" w:color="auto"/>
              <w:right w:val="single" w:sz="4" w:space="0" w:color="auto"/>
            </w:tcBorders>
          </w:tcPr>
          <w:p w14:paraId="63E0FD13" w14:textId="77777777" w:rsidR="00C01528" w:rsidRPr="00C01528" w:rsidRDefault="00C01528" w:rsidP="00C01528">
            <w:pPr>
              <w:rPr>
                <w:rFonts w:ascii="Calibri" w:hAnsi="Calibri" w:cs="Calibri"/>
                <w:sz w:val="18"/>
                <w:szCs w:val="18"/>
                <w:lang w:val="nl-NL"/>
              </w:rPr>
            </w:pPr>
            <w:r w:rsidRPr="00C01528">
              <w:rPr>
                <w:rFonts w:ascii="Calibri" w:hAnsi="Calibri" w:cs="Calibri"/>
                <w:b/>
                <w:sz w:val="18"/>
                <w:szCs w:val="18"/>
                <w:lang w:val="nl-NL"/>
              </w:rPr>
              <w:t xml:space="preserve">collectieve schuldenregeling </w:t>
            </w:r>
          </w:p>
          <w:p w14:paraId="4959A8EE" w14:textId="77777777" w:rsidR="00C01528" w:rsidRPr="00C01528" w:rsidRDefault="00C01528" w:rsidP="00C01528">
            <w:pPr>
              <w:rPr>
                <w:rFonts w:ascii="Calibri" w:hAnsi="Calibri" w:cs="Calibri"/>
                <w:sz w:val="18"/>
                <w:szCs w:val="18"/>
                <w:lang w:val="nl-NL"/>
              </w:rPr>
            </w:pPr>
            <w:r w:rsidRPr="00C01528">
              <w:rPr>
                <w:rFonts w:ascii="Calibri" w:hAnsi="Calibri" w:cs="Calibri"/>
                <w:bCs/>
                <w:sz w:val="18"/>
                <w:szCs w:val="18"/>
                <w:lang w:val="nl-NL"/>
              </w:rPr>
              <w:t>6</w:t>
            </w:r>
            <w:r w:rsidRPr="00C01528">
              <w:rPr>
                <w:rFonts w:ascii="Calibri" w:hAnsi="Calibri" w:cs="Calibri"/>
                <w:bCs/>
                <w:sz w:val="18"/>
                <w:szCs w:val="18"/>
                <w:vertAlign w:val="superscript"/>
                <w:lang w:val="nl-NL"/>
              </w:rPr>
              <w:t>de</w:t>
            </w:r>
            <w:r w:rsidRPr="00C01528">
              <w:rPr>
                <w:rFonts w:ascii="Calibri" w:hAnsi="Calibri" w:cs="Calibri"/>
                <w:bCs/>
                <w:sz w:val="18"/>
                <w:szCs w:val="18"/>
                <w:lang w:val="nl-NL"/>
              </w:rPr>
              <w:t xml:space="preserve"> k</w:t>
            </w:r>
            <w:r w:rsidRPr="00C01528">
              <w:rPr>
                <w:rFonts w:ascii="Calibri" w:hAnsi="Calibri" w:cs="Calibri"/>
                <w:sz w:val="18"/>
                <w:szCs w:val="18"/>
                <w:lang w:val="nl-NL"/>
              </w:rPr>
              <w:t>amer</w:t>
            </w:r>
          </w:p>
          <w:p w14:paraId="0FB282F0" w14:textId="77777777" w:rsidR="00C01528" w:rsidRPr="00C01528" w:rsidRDefault="00C01528" w:rsidP="00C01528">
            <w:pPr>
              <w:rPr>
                <w:rFonts w:ascii="Calibri" w:hAnsi="Calibri" w:cs="Calibri"/>
                <w:iCs/>
                <w:sz w:val="18"/>
                <w:szCs w:val="18"/>
                <w:lang w:val="da-DK"/>
              </w:rPr>
            </w:pPr>
            <w:r w:rsidRPr="00C01528">
              <w:rPr>
                <w:rFonts w:ascii="Calibri" w:hAnsi="Calibri" w:cs="Calibri"/>
                <w:iCs/>
                <w:sz w:val="18"/>
                <w:szCs w:val="18"/>
                <w:lang w:val="da-DK"/>
              </w:rPr>
              <w:t>S. Vliegen</w:t>
            </w:r>
          </w:p>
          <w:p w14:paraId="4E55E7CF" w14:textId="77777777" w:rsidR="00C01528" w:rsidRPr="00C01528" w:rsidRDefault="00C01528" w:rsidP="00C01528">
            <w:pPr>
              <w:rPr>
                <w:rFonts w:ascii="Calibri" w:hAnsi="Calibri" w:cs="Calibri"/>
                <w:sz w:val="18"/>
                <w:szCs w:val="18"/>
              </w:rPr>
            </w:pPr>
            <w:r w:rsidRPr="00C01528">
              <w:rPr>
                <w:rFonts w:ascii="Calibri" w:hAnsi="Calibri" w:cs="Calibri"/>
                <w:iCs/>
                <w:sz w:val="18"/>
                <w:szCs w:val="18"/>
              </w:rPr>
              <w:t>A. Vanmol</w:t>
            </w:r>
          </w:p>
        </w:tc>
        <w:tc>
          <w:tcPr>
            <w:tcW w:w="3303" w:type="dxa"/>
            <w:tcBorders>
              <w:top w:val="single" w:sz="4" w:space="0" w:color="auto"/>
              <w:left w:val="single" w:sz="4" w:space="0" w:color="auto"/>
              <w:bottom w:val="single" w:sz="4" w:space="0" w:color="auto"/>
              <w:right w:val="single" w:sz="4" w:space="0" w:color="auto"/>
            </w:tcBorders>
          </w:tcPr>
          <w:p w14:paraId="50AAD9FF" w14:textId="77777777" w:rsidR="00C01528" w:rsidRPr="00C01528" w:rsidRDefault="00C01528" w:rsidP="00C01528">
            <w:pPr>
              <w:rPr>
                <w:rFonts w:ascii="Calibri" w:hAnsi="Calibri" w:cs="Calibri"/>
                <w:sz w:val="18"/>
                <w:szCs w:val="18"/>
                <w:lang w:val="nl-NL"/>
              </w:rPr>
            </w:pPr>
            <w:r w:rsidRPr="00C01528">
              <w:rPr>
                <w:rFonts w:ascii="Calibri" w:hAnsi="Calibri" w:cs="Calibri"/>
                <w:b/>
                <w:sz w:val="18"/>
                <w:szCs w:val="18"/>
                <w:lang w:val="nl-NL"/>
              </w:rPr>
              <w:t xml:space="preserve">collectieve schuldenregeling </w:t>
            </w:r>
          </w:p>
          <w:p w14:paraId="4579F7C2" w14:textId="77777777" w:rsidR="00C01528" w:rsidRPr="00C01528" w:rsidRDefault="00C01528" w:rsidP="00C01528">
            <w:pPr>
              <w:rPr>
                <w:rFonts w:ascii="Calibri" w:hAnsi="Calibri" w:cs="Calibri"/>
                <w:sz w:val="18"/>
                <w:szCs w:val="18"/>
                <w:lang w:val="nl-NL"/>
              </w:rPr>
            </w:pPr>
            <w:r w:rsidRPr="00C01528">
              <w:rPr>
                <w:rFonts w:ascii="Calibri" w:hAnsi="Calibri" w:cs="Calibri"/>
                <w:bCs/>
                <w:sz w:val="18"/>
                <w:szCs w:val="18"/>
                <w:lang w:val="nl-NL"/>
              </w:rPr>
              <w:t>6</w:t>
            </w:r>
            <w:r w:rsidRPr="00C01528">
              <w:rPr>
                <w:rFonts w:ascii="Calibri" w:hAnsi="Calibri" w:cs="Calibri"/>
                <w:bCs/>
                <w:sz w:val="18"/>
                <w:szCs w:val="18"/>
                <w:vertAlign w:val="superscript"/>
                <w:lang w:val="nl-NL"/>
              </w:rPr>
              <w:t>de</w:t>
            </w:r>
            <w:r w:rsidRPr="00C01528">
              <w:rPr>
                <w:rFonts w:ascii="Calibri" w:hAnsi="Calibri" w:cs="Calibri"/>
                <w:bCs/>
                <w:sz w:val="18"/>
                <w:szCs w:val="18"/>
                <w:lang w:val="nl-NL"/>
              </w:rPr>
              <w:t xml:space="preserve"> k</w:t>
            </w:r>
            <w:r w:rsidRPr="00C01528">
              <w:rPr>
                <w:rFonts w:ascii="Calibri" w:hAnsi="Calibri" w:cs="Calibri"/>
                <w:sz w:val="18"/>
                <w:szCs w:val="18"/>
                <w:lang w:val="nl-NL"/>
              </w:rPr>
              <w:t>amer</w:t>
            </w:r>
          </w:p>
          <w:p w14:paraId="7322AB6F" w14:textId="77777777" w:rsidR="00C01528" w:rsidRPr="00C01528" w:rsidRDefault="00C01528" w:rsidP="00C01528">
            <w:pPr>
              <w:rPr>
                <w:rFonts w:ascii="Calibri" w:hAnsi="Calibri" w:cs="Calibri"/>
                <w:iCs/>
                <w:sz w:val="18"/>
                <w:szCs w:val="18"/>
              </w:rPr>
            </w:pPr>
            <w:r w:rsidRPr="00C01528">
              <w:rPr>
                <w:rFonts w:ascii="Calibri" w:hAnsi="Calibri" w:cs="Calibri"/>
                <w:iCs/>
                <w:sz w:val="18"/>
                <w:szCs w:val="18"/>
              </w:rPr>
              <w:t>A. Delva</w:t>
            </w:r>
          </w:p>
          <w:p w14:paraId="1417B8FD" w14:textId="77777777" w:rsidR="00C01528" w:rsidRPr="00C01528" w:rsidRDefault="00C01528" w:rsidP="00C01528">
            <w:pPr>
              <w:rPr>
                <w:rFonts w:ascii="Calibri" w:hAnsi="Calibri" w:cs="Calibri"/>
                <w:sz w:val="18"/>
                <w:szCs w:val="18"/>
                <w:lang w:val="da-DK"/>
              </w:rPr>
            </w:pPr>
            <w:r w:rsidRPr="00C01528">
              <w:rPr>
                <w:rFonts w:ascii="Calibri" w:hAnsi="Calibri" w:cs="Calibri"/>
                <w:iCs/>
                <w:sz w:val="18"/>
                <w:szCs w:val="18"/>
                <w:lang w:val="da-DK"/>
              </w:rPr>
              <w:t>I. Buelens</w:t>
            </w:r>
          </w:p>
        </w:tc>
        <w:tc>
          <w:tcPr>
            <w:tcW w:w="3303" w:type="dxa"/>
            <w:tcBorders>
              <w:top w:val="single" w:sz="4" w:space="0" w:color="auto"/>
              <w:left w:val="single" w:sz="4" w:space="0" w:color="auto"/>
              <w:bottom w:val="single" w:sz="4" w:space="0" w:color="auto"/>
              <w:right w:val="single" w:sz="4" w:space="0" w:color="auto"/>
            </w:tcBorders>
          </w:tcPr>
          <w:p w14:paraId="6D207888" w14:textId="77777777" w:rsidR="00C01528" w:rsidRPr="00C01528" w:rsidRDefault="00C01528" w:rsidP="00C01528">
            <w:pPr>
              <w:rPr>
                <w:rFonts w:ascii="Calibri" w:hAnsi="Calibri" w:cs="Calibri"/>
                <w:sz w:val="18"/>
                <w:szCs w:val="18"/>
                <w:lang w:val="nl-NL"/>
              </w:rPr>
            </w:pPr>
            <w:r w:rsidRPr="00C01528">
              <w:rPr>
                <w:rFonts w:ascii="Calibri" w:hAnsi="Calibri" w:cs="Calibri"/>
                <w:b/>
                <w:sz w:val="18"/>
                <w:szCs w:val="18"/>
                <w:lang w:val="nl-NL"/>
              </w:rPr>
              <w:t xml:space="preserve">collectieve schuldenregeling </w:t>
            </w:r>
          </w:p>
          <w:p w14:paraId="11BCE335" w14:textId="77777777" w:rsidR="00C01528" w:rsidRPr="00C01528" w:rsidRDefault="00C01528" w:rsidP="00C01528">
            <w:pPr>
              <w:rPr>
                <w:rFonts w:ascii="Calibri" w:hAnsi="Calibri" w:cs="Calibri"/>
                <w:sz w:val="18"/>
                <w:szCs w:val="18"/>
                <w:lang w:val="nl-NL"/>
              </w:rPr>
            </w:pPr>
            <w:r w:rsidRPr="00C01528">
              <w:rPr>
                <w:rFonts w:ascii="Calibri" w:hAnsi="Calibri" w:cs="Calibri"/>
                <w:bCs/>
                <w:sz w:val="18"/>
                <w:szCs w:val="18"/>
                <w:lang w:val="nl-NL"/>
              </w:rPr>
              <w:t>6</w:t>
            </w:r>
            <w:r w:rsidRPr="00C01528">
              <w:rPr>
                <w:rFonts w:ascii="Calibri" w:hAnsi="Calibri" w:cs="Calibri"/>
                <w:bCs/>
                <w:sz w:val="18"/>
                <w:szCs w:val="18"/>
                <w:vertAlign w:val="superscript"/>
                <w:lang w:val="nl-NL"/>
              </w:rPr>
              <w:t>de</w:t>
            </w:r>
            <w:r w:rsidRPr="00C01528">
              <w:rPr>
                <w:rFonts w:ascii="Calibri" w:hAnsi="Calibri" w:cs="Calibri"/>
                <w:bCs/>
                <w:sz w:val="18"/>
                <w:szCs w:val="18"/>
                <w:lang w:val="nl-NL"/>
              </w:rPr>
              <w:t xml:space="preserve"> k</w:t>
            </w:r>
            <w:r w:rsidRPr="00C01528">
              <w:rPr>
                <w:rFonts w:ascii="Calibri" w:hAnsi="Calibri" w:cs="Calibri"/>
                <w:sz w:val="18"/>
                <w:szCs w:val="18"/>
                <w:lang w:val="nl-NL"/>
              </w:rPr>
              <w:t>amer</w:t>
            </w:r>
          </w:p>
          <w:p w14:paraId="16652E04" w14:textId="77777777" w:rsidR="00C01528" w:rsidRPr="00C01528" w:rsidRDefault="00C01528" w:rsidP="00C01528">
            <w:pPr>
              <w:rPr>
                <w:rFonts w:ascii="Calibri" w:hAnsi="Calibri" w:cs="Calibri"/>
                <w:iCs/>
                <w:sz w:val="18"/>
                <w:szCs w:val="18"/>
              </w:rPr>
            </w:pPr>
            <w:r w:rsidRPr="00C01528">
              <w:rPr>
                <w:rFonts w:ascii="Calibri" w:hAnsi="Calibri" w:cs="Calibri"/>
                <w:iCs/>
                <w:sz w:val="18"/>
                <w:szCs w:val="18"/>
              </w:rPr>
              <w:t>S. Vliegen</w:t>
            </w:r>
          </w:p>
          <w:p w14:paraId="42A3070D" w14:textId="77777777" w:rsidR="00C01528" w:rsidRPr="00C01528" w:rsidRDefault="00C01528" w:rsidP="00C01528">
            <w:pPr>
              <w:rPr>
                <w:rFonts w:ascii="Calibri" w:hAnsi="Calibri" w:cs="Calibri"/>
                <w:sz w:val="18"/>
                <w:szCs w:val="18"/>
                <w:lang w:val="nl-NL"/>
              </w:rPr>
            </w:pPr>
            <w:r w:rsidRPr="00C01528">
              <w:rPr>
                <w:rFonts w:ascii="Calibri" w:hAnsi="Calibri" w:cs="Calibri"/>
                <w:iCs/>
                <w:sz w:val="18"/>
                <w:szCs w:val="18"/>
              </w:rPr>
              <w:t>A. Vanmol</w:t>
            </w:r>
          </w:p>
        </w:tc>
        <w:tc>
          <w:tcPr>
            <w:tcW w:w="3303" w:type="dxa"/>
            <w:tcBorders>
              <w:top w:val="single" w:sz="4" w:space="0" w:color="auto"/>
              <w:left w:val="single" w:sz="4" w:space="0" w:color="auto"/>
              <w:bottom w:val="single" w:sz="4" w:space="0" w:color="auto"/>
              <w:right w:val="single" w:sz="4" w:space="0" w:color="auto"/>
            </w:tcBorders>
          </w:tcPr>
          <w:p w14:paraId="03524F06" w14:textId="77777777" w:rsidR="00C01528" w:rsidRPr="00C01528" w:rsidRDefault="00C01528" w:rsidP="00C01528">
            <w:pPr>
              <w:rPr>
                <w:rFonts w:ascii="Calibri" w:hAnsi="Calibri" w:cs="Calibri"/>
                <w:sz w:val="18"/>
                <w:szCs w:val="18"/>
                <w:lang w:val="nl-NL"/>
              </w:rPr>
            </w:pPr>
            <w:r w:rsidRPr="00C01528">
              <w:rPr>
                <w:rFonts w:ascii="Calibri" w:hAnsi="Calibri" w:cs="Calibri"/>
                <w:b/>
                <w:sz w:val="18"/>
                <w:szCs w:val="18"/>
                <w:lang w:val="nl-NL"/>
              </w:rPr>
              <w:t xml:space="preserve">collectieve schuldenregeling </w:t>
            </w:r>
          </w:p>
          <w:p w14:paraId="07AE4FBB" w14:textId="77777777" w:rsidR="00C01528" w:rsidRPr="00C01528" w:rsidRDefault="00C01528" w:rsidP="00C01528">
            <w:pPr>
              <w:rPr>
                <w:rFonts w:ascii="Calibri" w:hAnsi="Calibri" w:cs="Calibri"/>
                <w:sz w:val="18"/>
                <w:szCs w:val="18"/>
                <w:lang w:val="nl-NL"/>
              </w:rPr>
            </w:pPr>
            <w:r w:rsidRPr="00C01528">
              <w:rPr>
                <w:rFonts w:ascii="Calibri" w:hAnsi="Calibri" w:cs="Calibri"/>
                <w:bCs/>
                <w:sz w:val="18"/>
                <w:szCs w:val="18"/>
                <w:lang w:val="nl-NL"/>
              </w:rPr>
              <w:t>6</w:t>
            </w:r>
            <w:r w:rsidRPr="00C01528">
              <w:rPr>
                <w:rFonts w:ascii="Calibri" w:hAnsi="Calibri" w:cs="Calibri"/>
                <w:bCs/>
                <w:sz w:val="18"/>
                <w:szCs w:val="18"/>
                <w:vertAlign w:val="superscript"/>
                <w:lang w:val="nl-NL"/>
              </w:rPr>
              <w:t>de</w:t>
            </w:r>
            <w:r w:rsidRPr="00C01528">
              <w:rPr>
                <w:rFonts w:ascii="Calibri" w:hAnsi="Calibri" w:cs="Calibri"/>
                <w:bCs/>
                <w:sz w:val="18"/>
                <w:szCs w:val="18"/>
                <w:lang w:val="nl-NL"/>
              </w:rPr>
              <w:t xml:space="preserve"> k</w:t>
            </w:r>
            <w:r w:rsidRPr="00C01528">
              <w:rPr>
                <w:rFonts w:ascii="Calibri" w:hAnsi="Calibri" w:cs="Calibri"/>
                <w:sz w:val="18"/>
                <w:szCs w:val="18"/>
                <w:lang w:val="nl-NL"/>
              </w:rPr>
              <w:t>amer</w:t>
            </w:r>
          </w:p>
          <w:p w14:paraId="45357567" w14:textId="77777777" w:rsidR="00C01528" w:rsidRPr="00C01528" w:rsidRDefault="00C01528" w:rsidP="00C01528">
            <w:pPr>
              <w:rPr>
                <w:rFonts w:ascii="Calibri" w:hAnsi="Calibri" w:cs="Calibri"/>
                <w:iCs/>
                <w:sz w:val="18"/>
                <w:szCs w:val="18"/>
              </w:rPr>
            </w:pPr>
            <w:r w:rsidRPr="00C01528">
              <w:rPr>
                <w:rFonts w:ascii="Calibri" w:hAnsi="Calibri" w:cs="Calibri"/>
                <w:iCs/>
                <w:sz w:val="18"/>
                <w:szCs w:val="18"/>
              </w:rPr>
              <w:t>A. Delva</w:t>
            </w:r>
          </w:p>
          <w:p w14:paraId="2EE5D14B" w14:textId="77777777" w:rsidR="00C01528" w:rsidRPr="00C01528" w:rsidRDefault="00C01528" w:rsidP="00C01528">
            <w:pPr>
              <w:rPr>
                <w:rFonts w:ascii="Calibri" w:hAnsi="Calibri" w:cs="Calibri"/>
                <w:sz w:val="18"/>
                <w:szCs w:val="18"/>
                <w:lang w:val="nl-NL"/>
              </w:rPr>
            </w:pPr>
            <w:r w:rsidRPr="00C01528">
              <w:rPr>
                <w:rFonts w:ascii="Calibri" w:hAnsi="Calibri" w:cs="Calibri"/>
                <w:iCs/>
                <w:sz w:val="18"/>
                <w:szCs w:val="18"/>
              </w:rPr>
              <w:t>I. Buelens</w:t>
            </w:r>
            <w:r w:rsidRPr="00C01528">
              <w:rPr>
                <w:rFonts w:ascii="Calibri" w:hAnsi="Calibri" w:cs="Calibri"/>
                <w:i/>
                <w:iCs/>
                <w:sz w:val="18"/>
                <w:szCs w:val="18"/>
              </w:rPr>
              <w:t xml:space="preserve">    </w:t>
            </w:r>
          </w:p>
        </w:tc>
      </w:tr>
      <w:tr w:rsidR="00C01528" w:rsidRPr="00C01528" w14:paraId="1E945C73" w14:textId="77777777" w:rsidTr="00C01528">
        <w:trPr>
          <w:trHeight w:val="782"/>
        </w:trPr>
        <w:tc>
          <w:tcPr>
            <w:tcW w:w="675" w:type="dxa"/>
            <w:tcBorders>
              <w:top w:val="single" w:sz="4" w:space="0" w:color="auto"/>
              <w:left w:val="single" w:sz="4" w:space="0" w:color="auto"/>
              <w:bottom w:val="single" w:sz="4" w:space="0" w:color="auto"/>
              <w:right w:val="single" w:sz="4" w:space="0" w:color="auto"/>
            </w:tcBorders>
          </w:tcPr>
          <w:p w14:paraId="6FE2153A" w14:textId="77777777" w:rsidR="00C01528" w:rsidRPr="00C01528" w:rsidRDefault="00C01528" w:rsidP="00C01528">
            <w:pPr>
              <w:keepNext/>
              <w:outlineLvl w:val="6"/>
              <w:rPr>
                <w:rFonts w:ascii="Calibri" w:hAnsi="Calibri" w:cs="Calibri"/>
                <w:bCs/>
                <w:sz w:val="18"/>
                <w:szCs w:val="18"/>
                <w:u w:val="single"/>
                <w:lang w:val="nl-NL"/>
              </w:rPr>
            </w:pPr>
            <w:r w:rsidRPr="00C01528">
              <w:rPr>
                <w:rFonts w:ascii="Calibri" w:hAnsi="Calibri" w:cs="Calibri"/>
                <w:bCs/>
                <w:sz w:val="18"/>
                <w:szCs w:val="18"/>
                <w:u w:val="single"/>
                <w:lang w:val="nl-NL"/>
              </w:rPr>
              <w:t>do</w:t>
            </w:r>
          </w:p>
          <w:p w14:paraId="4F554037" w14:textId="77777777" w:rsidR="00C01528" w:rsidRPr="00C01528" w:rsidRDefault="00C01528" w:rsidP="00C01528">
            <w:pPr>
              <w:rPr>
                <w:rFonts w:ascii="Calibri" w:hAnsi="Calibri" w:cs="Calibri"/>
                <w:sz w:val="18"/>
                <w:szCs w:val="18"/>
                <w:lang w:val="nl-NL"/>
              </w:rPr>
            </w:pPr>
          </w:p>
          <w:p w14:paraId="148D586C" w14:textId="77777777" w:rsidR="00C01528" w:rsidRPr="00C01528" w:rsidRDefault="00C01528" w:rsidP="00C01528">
            <w:pPr>
              <w:rPr>
                <w:rFonts w:ascii="Calibri" w:hAnsi="Calibri" w:cs="Calibri"/>
                <w:sz w:val="18"/>
                <w:szCs w:val="18"/>
                <w:lang w:val="nl-NL"/>
              </w:rPr>
            </w:pPr>
            <w:r w:rsidRPr="00C01528">
              <w:rPr>
                <w:rFonts w:ascii="Calibri" w:hAnsi="Calibri" w:cs="Calibri"/>
                <w:sz w:val="18"/>
                <w:szCs w:val="18"/>
                <w:lang w:val="nl-NL"/>
              </w:rPr>
              <w:t>mag</w:t>
            </w:r>
          </w:p>
          <w:p w14:paraId="0D85E3EE" w14:textId="77777777" w:rsidR="00C01528" w:rsidRPr="00C01528" w:rsidRDefault="00C01528" w:rsidP="00C01528">
            <w:pPr>
              <w:rPr>
                <w:rFonts w:ascii="Calibri" w:hAnsi="Calibri" w:cs="Calibri"/>
                <w:sz w:val="18"/>
                <w:szCs w:val="18"/>
                <w:lang w:val="nl-NL"/>
              </w:rPr>
            </w:pPr>
            <w:r w:rsidRPr="00C01528">
              <w:rPr>
                <w:rFonts w:ascii="Calibri" w:hAnsi="Calibri" w:cs="Calibri"/>
                <w:sz w:val="18"/>
                <w:szCs w:val="18"/>
                <w:lang w:val="nl-NL"/>
              </w:rPr>
              <w:t>grif</w:t>
            </w:r>
          </w:p>
        </w:tc>
        <w:tc>
          <w:tcPr>
            <w:tcW w:w="3303" w:type="dxa"/>
            <w:tcBorders>
              <w:top w:val="single" w:sz="4" w:space="0" w:color="auto"/>
              <w:left w:val="single" w:sz="4" w:space="0" w:color="auto"/>
              <w:bottom w:val="single" w:sz="4" w:space="0" w:color="auto"/>
              <w:right w:val="single" w:sz="4" w:space="0" w:color="auto"/>
            </w:tcBorders>
          </w:tcPr>
          <w:p w14:paraId="6485D9E1" w14:textId="77777777" w:rsidR="00C01528" w:rsidRPr="00C01528" w:rsidRDefault="00C01528" w:rsidP="00C01528">
            <w:pPr>
              <w:rPr>
                <w:rFonts w:ascii="Calibri" w:hAnsi="Calibri" w:cs="Calibri"/>
                <w:sz w:val="18"/>
                <w:szCs w:val="18"/>
              </w:rPr>
            </w:pPr>
            <w:r w:rsidRPr="00C01528">
              <w:rPr>
                <w:rFonts w:ascii="Calibri" w:hAnsi="Calibri" w:cs="Calibri"/>
                <w:b/>
                <w:sz w:val="18"/>
                <w:szCs w:val="18"/>
              </w:rPr>
              <w:t xml:space="preserve">bediendencontract </w:t>
            </w:r>
          </w:p>
          <w:p w14:paraId="7E048452" w14:textId="77777777" w:rsidR="00C01528" w:rsidRPr="00C01528" w:rsidRDefault="00C01528" w:rsidP="00C01528">
            <w:pPr>
              <w:rPr>
                <w:rFonts w:ascii="Calibri" w:hAnsi="Calibri" w:cs="Calibri"/>
                <w:sz w:val="18"/>
                <w:szCs w:val="18"/>
              </w:rPr>
            </w:pPr>
            <w:r w:rsidRPr="00C01528">
              <w:rPr>
                <w:rFonts w:ascii="Calibri" w:hAnsi="Calibri" w:cs="Calibri"/>
                <w:bCs/>
                <w:sz w:val="18"/>
                <w:szCs w:val="18"/>
              </w:rPr>
              <w:t>1B k</w:t>
            </w:r>
            <w:r w:rsidRPr="00C01528">
              <w:rPr>
                <w:rFonts w:ascii="Calibri" w:hAnsi="Calibri" w:cs="Calibri"/>
                <w:sz w:val="18"/>
                <w:szCs w:val="18"/>
              </w:rPr>
              <w:t xml:space="preserve">amer </w:t>
            </w:r>
          </w:p>
          <w:p w14:paraId="0E553A19" w14:textId="77777777" w:rsidR="00C01528" w:rsidRPr="00C01528" w:rsidRDefault="00C01528" w:rsidP="00C01528">
            <w:pPr>
              <w:rPr>
                <w:rFonts w:ascii="Calibri" w:hAnsi="Calibri" w:cs="Calibri"/>
                <w:iCs/>
                <w:sz w:val="18"/>
                <w:szCs w:val="18"/>
              </w:rPr>
            </w:pPr>
            <w:r w:rsidRPr="00C01528">
              <w:rPr>
                <w:rFonts w:ascii="Calibri" w:hAnsi="Calibri" w:cs="Calibri"/>
                <w:iCs/>
                <w:sz w:val="18"/>
                <w:szCs w:val="18"/>
              </w:rPr>
              <w:t xml:space="preserve">I. Declercq </w:t>
            </w:r>
          </w:p>
          <w:p w14:paraId="76A291BE" w14:textId="77777777" w:rsidR="00C01528" w:rsidRPr="00C01528" w:rsidRDefault="00C01528" w:rsidP="00C01528">
            <w:pPr>
              <w:rPr>
                <w:rFonts w:ascii="Calibri" w:hAnsi="Calibri" w:cs="Calibri"/>
                <w:sz w:val="18"/>
                <w:szCs w:val="18"/>
                <w:lang w:val="nl-NL"/>
              </w:rPr>
            </w:pPr>
            <w:r w:rsidRPr="00C01528">
              <w:rPr>
                <w:rFonts w:ascii="Calibri" w:hAnsi="Calibri" w:cs="Calibri"/>
                <w:iCs/>
                <w:sz w:val="18"/>
                <w:szCs w:val="18"/>
              </w:rPr>
              <w:t>J. Vanneck</w:t>
            </w:r>
          </w:p>
        </w:tc>
        <w:tc>
          <w:tcPr>
            <w:tcW w:w="3303" w:type="dxa"/>
            <w:tcBorders>
              <w:top w:val="single" w:sz="4" w:space="0" w:color="auto"/>
              <w:left w:val="single" w:sz="4" w:space="0" w:color="auto"/>
              <w:bottom w:val="single" w:sz="4" w:space="0" w:color="auto"/>
              <w:right w:val="single" w:sz="4" w:space="0" w:color="auto"/>
            </w:tcBorders>
          </w:tcPr>
          <w:p w14:paraId="55BE1CDC" w14:textId="77777777" w:rsidR="00C01528" w:rsidRPr="00C01528" w:rsidRDefault="00C01528" w:rsidP="00C01528">
            <w:pPr>
              <w:rPr>
                <w:rFonts w:ascii="Calibri" w:hAnsi="Calibri" w:cs="Calibri"/>
                <w:sz w:val="18"/>
                <w:szCs w:val="18"/>
              </w:rPr>
            </w:pPr>
            <w:r w:rsidRPr="00C01528">
              <w:rPr>
                <w:rFonts w:ascii="Calibri" w:hAnsi="Calibri" w:cs="Calibri"/>
                <w:b/>
                <w:sz w:val="18"/>
                <w:szCs w:val="18"/>
              </w:rPr>
              <w:t>bediendencontract</w:t>
            </w:r>
            <w:r w:rsidRPr="00C01528">
              <w:rPr>
                <w:rFonts w:ascii="Calibri" w:hAnsi="Calibri" w:cs="Calibri"/>
                <w:sz w:val="18"/>
                <w:szCs w:val="18"/>
              </w:rPr>
              <w:t xml:space="preserve"> </w:t>
            </w:r>
          </w:p>
          <w:p w14:paraId="7966010E" w14:textId="77777777" w:rsidR="00C01528" w:rsidRPr="00C01528" w:rsidRDefault="00C01528" w:rsidP="00C01528">
            <w:pPr>
              <w:rPr>
                <w:rFonts w:ascii="Calibri" w:hAnsi="Calibri" w:cs="Calibri"/>
                <w:sz w:val="18"/>
                <w:szCs w:val="18"/>
              </w:rPr>
            </w:pPr>
            <w:r w:rsidRPr="00C01528">
              <w:rPr>
                <w:rFonts w:ascii="Calibri" w:hAnsi="Calibri" w:cs="Calibri"/>
                <w:bCs/>
                <w:sz w:val="18"/>
                <w:szCs w:val="18"/>
              </w:rPr>
              <w:t>1B k</w:t>
            </w:r>
            <w:r w:rsidRPr="00C01528">
              <w:rPr>
                <w:rFonts w:ascii="Calibri" w:hAnsi="Calibri" w:cs="Calibri"/>
                <w:sz w:val="18"/>
                <w:szCs w:val="18"/>
              </w:rPr>
              <w:t xml:space="preserve">amer </w:t>
            </w:r>
          </w:p>
          <w:p w14:paraId="59436DD2" w14:textId="77777777" w:rsidR="00C01528" w:rsidRPr="00C01528" w:rsidRDefault="00C01528" w:rsidP="00C01528">
            <w:pPr>
              <w:rPr>
                <w:rFonts w:ascii="Calibri" w:hAnsi="Calibri" w:cs="Calibri"/>
                <w:iCs/>
                <w:sz w:val="18"/>
                <w:szCs w:val="18"/>
              </w:rPr>
            </w:pPr>
            <w:r w:rsidRPr="00C01528">
              <w:rPr>
                <w:rFonts w:ascii="Calibri" w:hAnsi="Calibri" w:cs="Calibri"/>
                <w:iCs/>
                <w:sz w:val="18"/>
                <w:szCs w:val="18"/>
              </w:rPr>
              <w:t xml:space="preserve">I. Declercq </w:t>
            </w:r>
          </w:p>
          <w:p w14:paraId="0AD8F552" w14:textId="77777777" w:rsidR="00C01528" w:rsidRPr="00C01528" w:rsidRDefault="00C01528" w:rsidP="00C01528">
            <w:pPr>
              <w:rPr>
                <w:rFonts w:ascii="Calibri" w:hAnsi="Calibri" w:cs="Calibri"/>
                <w:iCs/>
                <w:sz w:val="18"/>
                <w:szCs w:val="18"/>
              </w:rPr>
            </w:pPr>
            <w:r w:rsidRPr="00C01528">
              <w:rPr>
                <w:rFonts w:ascii="Calibri" w:hAnsi="Calibri" w:cs="Calibri"/>
                <w:iCs/>
                <w:sz w:val="18"/>
                <w:szCs w:val="18"/>
              </w:rPr>
              <w:t>J. Vanneck</w:t>
            </w:r>
          </w:p>
        </w:tc>
        <w:tc>
          <w:tcPr>
            <w:tcW w:w="3303" w:type="dxa"/>
            <w:tcBorders>
              <w:top w:val="single" w:sz="4" w:space="0" w:color="auto"/>
              <w:left w:val="single" w:sz="4" w:space="0" w:color="auto"/>
              <w:bottom w:val="single" w:sz="4" w:space="0" w:color="auto"/>
              <w:right w:val="single" w:sz="4" w:space="0" w:color="auto"/>
            </w:tcBorders>
          </w:tcPr>
          <w:p w14:paraId="40481112" w14:textId="77777777" w:rsidR="00C01528" w:rsidRPr="00C01528" w:rsidRDefault="00C01528" w:rsidP="00C01528">
            <w:pPr>
              <w:rPr>
                <w:rFonts w:ascii="Calibri" w:hAnsi="Calibri" w:cs="Calibri"/>
                <w:sz w:val="18"/>
                <w:szCs w:val="18"/>
              </w:rPr>
            </w:pPr>
            <w:r w:rsidRPr="00C01528">
              <w:rPr>
                <w:rFonts w:ascii="Calibri" w:hAnsi="Calibri" w:cs="Calibri"/>
                <w:b/>
                <w:sz w:val="18"/>
                <w:szCs w:val="18"/>
              </w:rPr>
              <w:t>bediendencontract</w:t>
            </w:r>
          </w:p>
          <w:p w14:paraId="27C3C7EA" w14:textId="77777777" w:rsidR="00C01528" w:rsidRPr="00C01528" w:rsidRDefault="00C01528" w:rsidP="00C01528">
            <w:pPr>
              <w:rPr>
                <w:rFonts w:ascii="Calibri" w:hAnsi="Calibri" w:cs="Calibri"/>
                <w:sz w:val="18"/>
                <w:szCs w:val="18"/>
              </w:rPr>
            </w:pPr>
            <w:r w:rsidRPr="00C01528">
              <w:rPr>
                <w:rFonts w:ascii="Calibri" w:hAnsi="Calibri" w:cs="Calibri"/>
                <w:bCs/>
                <w:sz w:val="18"/>
                <w:szCs w:val="18"/>
              </w:rPr>
              <w:t>1B k</w:t>
            </w:r>
            <w:r w:rsidRPr="00C01528">
              <w:rPr>
                <w:rFonts w:ascii="Calibri" w:hAnsi="Calibri" w:cs="Calibri"/>
                <w:sz w:val="18"/>
                <w:szCs w:val="18"/>
              </w:rPr>
              <w:t xml:space="preserve">amer </w:t>
            </w:r>
          </w:p>
          <w:p w14:paraId="1CD936D3" w14:textId="77777777" w:rsidR="00C01528" w:rsidRPr="00C01528" w:rsidRDefault="00C01528" w:rsidP="00C01528">
            <w:pPr>
              <w:rPr>
                <w:rFonts w:ascii="Calibri" w:hAnsi="Calibri" w:cs="Calibri"/>
                <w:iCs/>
                <w:sz w:val="18"/>
                <w:szCs w:val="18"/>
              </w:rPr>
            </w:pPr>
            <w:r w:rsidRPr="00C01528">
              <w:rPr>
                <w:rFonts w:ascii="Calibri" w:hAnsi="Calibri" w:cs="Calibri"/>
                <w:iCs/>
                <w:sz w:val="18"/>
                <w:szCs w:val="18"/>
              </w:rPr>
              <w:t xml:space="preserve">I. Declercq </w:t>
            </w:r>
          </w:p>
          <w:p w14:paraId="5418F5D2" w14:textId="77777777" w:rsidR="00C01528" w:rsidRPr="00C01528" w:rsidRDefault="00C01528" w:rsidP="00C01528">
            <w:pPr>
              <w:rPr>
                <w:rFonts w:ascii="Calibri" w:hAnsi="Calibri" w:cs="Calibri"/>
                <w:iCs/>
                <w:sz w:val="18"/>
                <w:szCs w:val="18"/>
                <w:lang w:val="en-GB"/>
              </w:rPr>
            </w:pPr>
            <w:r w:rsidRPr="00C01528">
              <w:rPr>
                <w:rFonts w:ascii="Calibri" w:hAnsi="Calibri" w:cs="Calibri"/>
                <w:iCs/>
                <w:sz w:val="18"/>
                <w:szCs w:val="18"/>
              </w:rPr>
              <w:t>J. Vanneck</w:t>
            </w:r>
          </w:p>
        </w:tc>
        <w:tc>
          <w:tcPr>
            <w:tcW w:w="3303" w:type="dxa"/>
            <w:tcBorders>
              <w:top w:val="single" w:sz="4" w:space="0" w:color="auto"/>
              <w:left w:val="single" w:sz="4" w:space="0" w:color="auto"/>
              <w:bottom w:val="single" w:sz="4" w:space="0" w:color="auto"/>
              <w:right w:val="single" w:sz="4" w:space="0" w:color="auto"/>
            </w:tcBorders>
          </w:tcPr>
          <w:p w14:paraId="5C9B69D4" w14:textId="77777777" w:rsidR="00C01528" w:rsidRPr="00C01528" w:rsidRDefault="00C01528" w:rsidP="00C01528">
            <w:pPr>
              <w:rPr>
                <w:rFonts w:ascii="Calibri" w:hAnsi="Calibri" w:cs="Calibri"/>
                <w:sz w:val="18"/>
                <w:szCs w:val="18"/>
              </w:rPr>
            </w:pPr>
            <w:r w:rsidRPr="00C01528">
              <w:rPr>
                <w:rFonts w:ascii="Calibri" w:hAnsi="Calibri" w:cs="Calibri"/>
                <w:b/>
                <w:sz w:val="18"/>
                <w:szCs w:val="18"/>
              </w:rPr>
              <w:t>bediendencontract</w:t>
            </w:r>
          </w:p>
          <w:p w14:paraId="5137E379" w14:textId="77777777" w:rsidR="00C01528" w:rsidRPr="00C01528" w:rsidRDefault="00C01528" w:rsidP="00C01528">
            <w:pPr>
              <w:rPr>
                <w:rFonts w:ascii="Calibri" w:hAnsi="Calibri" w:cs="Calibri"/>
                <w:sz w:val="18"/>
                <w:szCs w:val="18"/>
              </w:rPr>
            </w:pPr>
            <w:r w:rsidRPr="00C01528">
              <w:rPr>
                <w:rFonts w:ascii="Calibri" w:hAnsi="Calibri" w:cs="Calibri"/>
                <w:bCs/>
                <w:sz w:val="18"/>
                <w:szCs w:val="18"/>
              </w:rPr>
              <w:t>1B k</w:t>
            </w:r>
            <w:r w:rsidRPr="00C01528">
              <w:rPr>
                <w:rFonts w:ascii="Calibri" w:hAnsi="Calibri" w:cs="Calibri"/>
                <w:sz w:val="18"/>
                <w:szCs w:val="18"/>
              </w:rPr>
              <w:t xml:space="preserve">amer </w:t>
            </w:r>
          </w:p>
          <w:p w14:paraId="681E83A7" w14:textId="77777777" w:rsidR="00C01528" w:rsidRPr="00C01528" w:rsidRDefault="00C01528" w:rsidP="00C01528">
            <w:pPr>
              <w:rPr>
                <w:rFonts w:ascii="Calibri" w:hAnsi="Calibri" w:cs="Calibri"/>
                <w:iCs/>
                <w:sz w:val="18"/>
                <w:szCs w:val="18"/>
              </w:rPr>
            </w:pPr>
            <w:r w:rsidRPr="00C01528">
              <w:rPr>
                <w:rFonts w:ascii="Calibri" w:hAnsi="Calibri" w:cs="Calibri"/>
                <w:iCs/>
                <w:sz w:val="18"/>
                <w:szCs w:val="18"/>
              </w:rPr>
              <w:t>Y. Declercq</w:t>
            </w:r>
          </w:p>
          <w:p w14:paraId="75AD90AE" w14:textId="77777777" w:rsidR="00C01528" w:rsidRPr="00C01528" w:rsidRDefault="00C01528" w:rsidP="00C01528">
            <w:pPr>
              <w:rPr>
                <w:rFonts w:ascii="Calibri" w:hAnsi="Calibri" w:cs="Calibri"/>
                <w:iCs/>
                <w:sz w:val="18"/>
                <w:szCs w:val="18"/>
              </w:rPr>
            </w:pPr>
            <w:r w:rsidRPr="00C01528">
              <w:rPr>
                <w:rFonts w:ascii="Calibri" w:hAnsi="Calibri" w:cs="Calibri"/>
                <w:iCs/>
                <w:sz w:val="18"/>
                <w:szCs w:val="18"/>
              </w:rPr>
              <w:t>J. Vanneck</w:t>
            </w:r>
          </w:p>
        </w:tc>
      </w:tr>
      <w:tr w:rsidR="00C01528" w:rsidRPr="00C01528" w14:paraId="32D797CB" w14:textId="77777777" w:rsidTr="00C01528">
        <w:trPr>
          <w:trHeight w:val="1379"/>
        </w:trPr>
        <w:tc>
          <w:tcPr>
            <w:tcW w:w="675" w:type="dxa"/>
            <w:tcBorders>
              <w:top w:val="single" w:sz="4" w:space="0" w:color="auto"/>
              <w:left w:val="single" w:sz="4" w:space="0" w:color="auto"/>
              <w:bottom w:val="single" w:sz="4" w:space="0" w:color="auto"/>
              <w:right w:val="single" w:sz="4" w:space="0" w:color="auto"/>
            </w:tcBorders>
          </w:tcPr>
          <w:p w14:paraId="3CAB575B" w14:textId="77777777" w:rsidR="00C01528" w:rsidRPr="00C01528" w:rsidRDefault="00C01528" w:rsidP="00C01528">
            <w:pPr>
              <w:keepNext/>
              <w:outlineLvl w:val="6"/>
              <w:rPr>
                <w:rFonts w:ascii="Calibri" w:hAnsi="Calibri" w:cs="Calibri"/>
                <w:bCs/>
                <w:sz w:val="18"/>
                <w:szCs w:val="18"/>
                <w:u w:val="single"/>
                <w:lang w:val="nl-NL"/>
              </w:rPr>
            </w:pPr>
            <w:r w:rsidRPr="00C01528">
              <w:rPr>
                <w:rFonts w:ascii="Calibri" w:hAnsi="Calibri" w:cs="Calibri"/>
                <w:bCs/>
                <w:sz w:val="18"/>
                <w:szCs w:val="18"/>
                <w:u w:val="single"/>
                <w:lang w:val="nl-NL"/>
              </w:rPr>
              <w:t>vr</w:t>
            </w:r>
          </w:p>
          <w:p w14:paraId="14432503" w14:textId="77777777" w:rsidR="00C01528" w:rsidRPr="00C01528" w:rsidRDefault="00C01528" w:rsidP="00C01528">
            <w:pPr>
              <w:rPr>
                <w:rFonts w:ascii="Calibri" w:hAnsi="Calibri" w:cs="Calibri"/>
                <w:sz w:val="18"/>
                <w:szCs w:val="18"/>
                <w:lang w:val="nl-NL"/>
              </w:rPr>
            </w:pPr>
          </w:p>
          <w:p w14:paraId="6EEFAD98" w14:textId="77777777" w:rsidR="00C01528" w:rsidRPr="00C01528" w:rsidRDefault="00C01528" w:rsidP="00C01528">
            <w:pPr>
              <w:rPr>
                <w:rFonts w:ascii="Calibri" w:hAnsi="Calibri" w:cs="Calibri"/>
                <w:sz w:val="18"/>
                <w:szCs w:val="18"/>
                <w:lang w:val="nl-NL"/>
              </w:rPr>
            </w:pPr>
          </w:p>
          <w:p w14:paraId="7BE38153" w14:textId="77777777" w:rsidR="00C01528" w:rsidRPr="00C01528" w:rsidRDefault="00C01528" w:rsidP="00C01528">
            <w:pPr>
              <w:rPr>
                <w:rFonts w:ascii="Calibri" w:hAnsi="Calibri" w:cs="Calibri"/>
                <w:sz w:val="18"/>
                <w:szCs w:val="18"/>
                <w:lang w:val="nl-NL"/>
              </w:rPr>
            </w:pPr>
            <w:r w:rsidRPr="00C01528">
              <w:rPr>
                <w:rFonts w:ascii="Calibri" w:hAnsi="Calibri" w:cs="Calibri"/>
                <w:sz w:val="18"/>
                <w:szCs w:val="18"/>
                <w:lang w:val="nl-NL"/>
              </w:rPr>
              <w:t>mag</w:t>
            </w:r>
          </w:p>
          <w:p w14:paraId="61E53693" w14:textId="77777777" w:rsidR="00C01528" w:rsidRPr="00C01528" w:rsidRDefault="00C01528" w:rsidP="00C01528">
            <w:pPr>
              <w:rPr>
                <w:rFonts w:ascii="Calibri" w:hAnsi="Calibri" w:cs="Calibri"/>
                <w:sz w:val="18"/>
                <w:szCs w:val="18"/>
                <w:lang w:val="nl-NL"/>
              </w:rPr>
            </w:pPr>
            <w:r w:rsidRPr="00C01528">
              <w:rPr>
                <w:rFonts w:ascii="Calibri" w:hAnsi="Calibri" w:cs="Calibri"/>
                <w:sz w:val="18"/>
                <w:szCs w:val="18"/>
                <w:lang w:val="nl-NL"/>
              </w:rPr>
              <w:t>grif</w:t>
            </w:r>
          </w:p>
        </w:tc>
        <w:tc>
          <w:tcPr>
            <w:tcW w:w="3303" w:type="dxa"/>
            <w:tcBorders>
              <w:top w:val="single" w:sz="4" w:space="0" w:color="auto"/>
              <w:left w:val="single" w:sz="4" w:space="0" w:color="auto"/>
              <w:bottom w:val="single" w:sz="4" w:space="0" w:color="auto"/>
              <w:right w:val="single" w:sz="4" w:space="0" w:color="auto"/>
            </w:tcBorders>
          </w:tcPr>
          <w:p w14:paraId="316B951F" w14:textId="77777777" w:rsidR="00C01528" w:rsidRPr="00C01528" w:rsidRDefault="00C01528" w:rsidP="00C01528">
            <w:pPr>
              <w:rPr>
                <w:rFonts w:ascii="Calibri" w:hAnsi="Calibri" w:cs="Calibri"/>
                <w:b/>
                <w:sz w:val="18"/>
                <w:szCs w:val="18"/>
                <w:lang w:val="nl-NL"/>
              </w:rPr>
            </w:pPr>
            <w:r w:rsidRPr="00C01528">
              <w:rPr>
                <w:rFonts w:ascii="Calibri" w:hAnsi="Calibri" w:cs="Calibri"/>
                <w:b/>
                <w:sz w:val="18"/>
                <w:szCs w:val="18"/>
                <w:lang w:val="nl-NL"/>
              </w:rPr>
              <w:t xml:space="preserve">zelfstandigen </w:t>
            </w:r>
          </w:p>
          <w:p w14:paraId="07449970" w14:textId="77777777" w:rsidR="00C01528" w:rsidRPr="00C01528" w:rsidRDefault="00C01528" w:rsidP="00C01528">
            <w:pPr>
              <w:rPr>
                <w:rFonts w:ascii="Calibri" w:hAnsi="Calibri" w:cs="Calibri"/>
                <w:sz w:val="18"/>
                <w:szCs w:val="18"/>
                <w:lang w:val="nl-NL"/>
              </w:rPr>
            </w:pPr>
            <w:r w:rsidRPr="00C01528">
              <w:rPr>
                <w:rFonts w:ascii="Calibri" w:hAnsi="Calibri" w:cs="Calibri"/>
                <w:sz w:val="18"/>
                <w:szCs w:val="18"/>
                <w:lang w:val="nl-NL"/>
              </w:rPr>
              <w:t>bijdragen en sociale zekerheid</w:t>
            </w:r>
          </w:p>
          <w:p w14:paraId="6DBF02A0" w14:textId="77777777" w:rsidR="00C01528" w:rsidRPr="00C01528" w:rsidRDefault="00C01528" w:rsidP="00C01528">
            <w:pPr>
              <w:rPr>
                <w:rFonts w:ascii="Calibri" w:hAnsi="Calibri" w:cs="Calibri"/>
                <w:sz w:val="18"/>
                <w:szCs w:val="18"/>
                <w:lang w:val="nl-NL"/>
              </w:rPr>
            </w:pPr>
            <w:r w:rsidRPr="00C01528">
              <w:rPr>
                <w:rFonts w:ascii="Calibri" w:hAnsi="Calibri" w:cs="Calibri"/>
                <w:bCs/>
                <w:sz w:val="18"/>
                <w:szCs w:val="18"/>
                <w:lang w:val="nl-NL"/>
              </w:rPr>
              <w:t>3</w:t>
            </w:r>
            <w:r w:rsidRPr="00C01528">
              <w:rPr>
                <w:rFonts w:ascii="Calibri" w:hAnsi="Calibri" w:cs="Calibri"/>
                <w:bCs/>
                <w:sz w:val="18"/>
                <w:szCs w:val="18"/>
                <w:vertAlign w:val="superscript"/>
                <w:lang w:val="nl-NL"/>
              </w:rPr>
              <w:t>de</w:t>
            </w:r>
            <w:r w:rsidRPr="00C01528">
              <w:rPr>
                <w:rFonts w:ascii="Calibri" w:hAnsi="Calibri" w:cs="Calibri"/>
                <w:sz w:val="18"/>
                <w:szCs w:val="18"/>
                <w:lang w:val="nl-NL"/>
              </w:rPr>
              <w:t xml:space="preserve"> kamer</w:t>
            </w:r>
          </w:p>
          <w:p w14:paraId="53D4A305" w14:textId="77777777" w:rsidR="00C01528" w:rsidRPr="00C01528" w:rsidRDefault="00C01528" w:rsidP="00C01528">
            <w:pPr>
              <w:rPr>
                <w:rFonts w:ascii="Calibri" w:hAnsi="Calibri" w:cs="Calibri"/>
                <w:iCs/>
                <w:sz w:val="18"/>
                <w:szCs w:val="18"/>
              </w:rPr>
            </w:pPr>
            <w:r w:rsidRPr="00C01528">
              <w:rPr>
                <w:rFonts w:ascii="Calibri" w:hAnsi="Calibri" w:cs="Calibri"/>
                <w:iCs/>
                <w:sz w:val="18"/>
                <w:szCs w:val="18"/>
              </w:rPr>
              <w:t>P. Cools</w:t>
            </w:r>
          </w:p>
          <w:p w14:paraId="1F7ECA10" w14:textId="77777777" w:rsidR="00C01528" w:rsidRPr="00C01528" w:rsidRDefault="00C01528" w:rsidP="00C01528">
            <w:pPr>
              <w:rPr>
                <w:rFonts w:ascii="Calibri" w:hAnsi="Calibri" w:cs="Calibri"/>
                <w:iCs/>
                <w:sz w:val="18"/>
                <w:szCs w:val="18"/>
              </w:rPr>
            </w:pPr>
            <w:r w:rsidRPr="00C01528">
              <w:rPr>
                <w:rFonts w:ascii="Calibri" w:hAnsi="Calibri" w:cs="Calibri"/>
                <w:iCs/>
                <w:sz w:val="18"/>
                <w:szCs w:val="18"/>
              </w:rPr>
              <w:t>G. Keulemans</w:t>
            </w:r>
          </w:p>
        </w:tc>
        <w:tc>
          <w:tcPr>
            <w:tcW w:w="3303" w:type="dxa"/>
            <w:tcBorders>
              <w:top w:val="single" w:sz="4" w:space="0" w:color="auto"/>
              <w:left w:val="single" w:sz="4" w:space="0" w:color="auto"/>
              <w:bottom w:val="single" w:sz="4" w:space="0" w:color="auto"/>
              <w:right w:val="single" w:sz="4" w:space="0" w:color="auto"/>
            </w:tcBorders>
          </w:tcPr>
          <w:p w14:paraId="5E1A9A15" w14:textId="77777777" w:rsidR="00C01528" w:rsidRPr="00C01528" w:rsidRDefault="00C01528" w:rsidP="00C01528">
            <w:pPr>
              <w:rPr>
                <w:rFonts w:ascii="Calibri" w:hAnsi="Calibri" w:cs="Calibri"/>
                <w:sz w:val="18"/>
                <w:szCs w:val="18"/>
                <w:lang w:val="nl-NL"/>
              </w:rPr>
            </w:pPr>
            <w:r w:rsidRPr="00C01528">
              <w:rPr>
                <w:rFonts w:ascii="Calibri" w:hAnsi="Calibri" w:cs="Calibri"/>
                <w:b/>
                <w:sz w:val="18"/>
                <w:szCs w:val="18"/>
                <w:lang w:val="nl-NL"/>
              </w:rPr>
              <w:t>personen met een beperking</w:t>
            </w:r>
          </w:p>
          <w:p w14:paraId="3D960267" w14:textId="77777777" w:rsidR="00C01528" w:rsidRPr="00C01528" w:rsidRDefault="00C01528" w:rsidP="00C01528">
            <w:pPr>
              <w:rPr>
                <w:rFonts w:ascii="Calibri" w:hAnsi="Calibri" w:cs="Calibri"/>
                <w:bCs/>
                <w:sz w:val="18"/>
                <w:szCs w:val="18"/>
                <w:lang w:val="nl-NL"/>
              </w:rPr>
            </w:pPr>
          </w:p>
          <w:p w14:paraId="3EE6FD0A" w14:textId="77777777" w:rsidR="00C01528" w:rsidRPr="00C01528" w:rsidRDefault="00C01528" w:rsidP="00C01528">
            <w:pPr>
              <w:rPr>
                <w:rFonts w:ascii="Calibri" w:hAnsi="Calibri" w:cs="Calibri"/>
                <w:i/>
                <w:iCs/>
                <w:sz w:val="18"/>
                <w:szCs w:val="18"/>
              </w:rPr>
            </w:pPr>
            <w:r w:rsidRPr="00C01528">
              <w:rPr>
                <w:rFonts w:ascii="Calibri" w:hAnsi="Calibri" w:cs="Calibri"/>
                <w:bCs/>
                <w:sz w:val="18"/>
                <w:szCs w:val="18"/>
                <w:lang w:val="nl-NL"/>
              </w:rPr>
              <w:t>5</w:t>
            </w:r>
            <w:r w:rsidRPr="00C01528">
              <w:rPr>
                <w:rFonts w:ascii="Calibri" w:hAnsi="Calibri" w:cs="Calibri"/>
                <w:b/>
                <w:bCs/>
                <w:sz w:val="18"/>
                <w:szCs w:val="18"/>
                <w:vertAlign w:val="superscript"/>
                <w:lang w:val="nl-NL"/>
              </w:rPr>
              <w:t>de</w:t>
            </w:r>
            <w:r w:rsidRPr="00C01528">
              <w:rPr>
                <w:rFonts w:ascii="Calibri" w:hAnsi="Calibri" w:cs="Calibri"/>
                <w:sz w:val="18"/>
                <w:szCs w:val="18"/>
                <w:lang w:val="nl-NL"/>
              </w:rPr>
              <w:t xml:space="preserve"> kamer</w:t>
            </w:r>
          </w:p>
          <w:p w14:paraId="3E863762" w14:textId="77777777" w:rsidR="00C01528" w:rsidRPr="00C01528" w:rsidRDefault="00C01528" w:rsidP="00C01528">
            <w:pPr>
              <w:rPr>
                <w:rFonts w:ascii="Calibri" w:hAnsi="Calibri" w:cs="Calibri"/>
                <w:iCs/>
                <w:sz w:val="18"/>
                <w:szCs w:val="18"/>
              </w:rPr>
            </w:pPr>
            <w:r w:rsidRPr="00C01528">
              <w:rPr>
                <w:rFonts w:ascii="Calibri" w:hAnsi="Calibri" w:cs="Calibri"/>
                <w:iCs/>
                <w:sz w:val="18"/>
                <w:szCs w:val="18"/>
              </w:rPr>
              <w:t xml:space="preserve">P. Cools </w:t>
            </w:r>
          </w:p>
          <w:p w14:paraId="3E0780C5" w14:textId="77777777" w:rsidR="00C01528" w:rsidRPr="00C01528" w:rsidRDefault="00C01528" w:rsidP="00C01528">
            <w:pPr>
              <w:rPr>
                <w:rFonts w:ascii="Calibri" w:hAnsi="Calibri" w:cs="Calibri"/>
                <w:sz w:val="18"/>
                <w:szCs w:val="18"/>
                <w:lang w:val="nl-NL"/>
              </w:rPr>
            </w:pPr>
            <w:r w:rsidRPr="00C01528">
              <w:rPr>
                <w:rFonts w:ascii="Calibri" w:hAnsi="Calibri" w:cs="Calibri"/>
                <w:iCs/>
                <w:sz w:val="18"/>
                <w:szCs w:val="18"/>
              </w:rPr>
              <w:t>K. Raats</w:t>
            </w:r>
          </w:p>
        </w:tc>
        <w:tc>
          <w:tcPr>
            <w:tcW w:w="3303" w:type="dxa"/>
            <w:tcBorders>
              <w:top w:val="single" w:sz="4" w:space="0" w:color="auto"/>
              <w:left w:val="single" w:sz="4" w:space="0" w:color="auto"/>
              <w:bottom w:val="single" w:sz="4" w:space="0" w:color="auto"/>
              <w:right w:val="single" w:sz="4" w:space="0" w:color="auto"/>
            </w:tcBorders>
          </w:tcPr>
          <w:p w14:paraId="40E3DB0F" w14:textId="77777777" w:rsidR="00C01528" w:rsidRPr="00C01528" w:rsidRDefault="00C01528" w:rsidP="00C01528">
            <w:pPr>
              <w:keepNext/>
              <w:outlineLvl w:val="2"/>
              <w:rPr>
                <w:rFonts w:ascii="Calibri" w:hAnsi="Calibri" w:cs="Calibri"/>
                <w:b/>
                <w:sz w:val="18"/>
                <w:szCs w:val="18"/>
                <w:lang w:val="nl-NL"/>
              </w:rPr>
            </w:pPr>
            <w:r w:rsidRPr="00C01528">
              <w:rPr>
                <w:rFonts w:ascii="Calibri" w:hAnsi="Calibri" w:cs="Calibri"/>
                <w:b/>
                <w:sz w:val="18"/>
                <w:szCs w:val="18"/>
                <w:lang w:val="nl-NL"/>
              </w:rPr>
              <w:t>arbeiderscontract</w:t>
            </w:r>
          </w:p>
          <w:p w14:paraId="0057B1F5" w14:textId="77777777" w:rsidR="00C01528" w:rsidRPr="00C01528" w:rsidRDefault="00C01528" w:rsidP="00C01528">
            <w:pPr>
              <w:rPr>
                <w:rFonts w:ascii="Calibri" w:hAnsi="Calibri" w:cs="Calibri"/>
                <w:sz w:val="18"/>
                <w:szCs w:val="18"/>
              </w:rPr>
            </w:pPr>
          </w:p>
          <w:p w14:paraId="3F52BFDF" w14:textId="77777777" w:rsidR="00C01528" w:rsidRPr="00C01528" w:rsidRDefault="00C01528" w:rsidP="00C01528">
            <w:pPr>
              <w:rPr>
                <w:rFonts w:ascii="Calibri" w:hAnsi="Calibri" w:cs="Calibri"/>
                <w:i/>
                <w:iCs/>
                <w:sz w:val="18"/>
                <w:szCs w:val="18"/>
              </w:rPr>
            </w:pPr>
            <w:r w:rsidRPr="00C01528">
              <w:rPr>
                <w:rFonts w:ascii="Calibri" w:hAnsi="Calibri" w:cs="Calibri"/>
                <w:sz w:val="18"/>
                <w:szCs w:val="18"/>
              </w:rPr>
              <w:t xml:space="preserve">1A kamer </w:t>
            </w:r>
          </w:p>
          <w:p w14:paraId="6497ACDF" w14:textId="77777777" w:rsidR="00C01528" w:rsidRPr="00C01528" w:rsidRDefault="00C01528" w:rsidP="00C01528">
            <w:pPr>
              <w:rPr>
                <w:rFonts w:ascii="Calibri" w:hAnsi="Calibri" w:cs="Calibri"/>
                <w:iCs/>
                <w:sz w:val="18"/>
                <w:szCs w:val="18"/>
              </w:rPr>
            </w:pPr>
            <w:r w:rsidRPr="00C01528">
              <w:rPr>
                <w:rFonts w:ascii="Calibri" w:hAnsi="Calibri" w:cs="Calibri"/>
                <w:iCs/>
                <w:sz w:val="18"/>
                <w:szCs w:val="18"/>
              </w:rPr>
              <w:t xml:space="preserve">Y. Declercq </w:t>
            </w:r>
          </w:p>
          <w:p w14:paraId="29CFCD97" w14:textId="77777777" w:rsidR="00C01528" w:rsidRPr="00C01528" w:rsidRDefault="00C01528" w:rsidP="00C01528">
            <w:pPr>
              <w:rPr>
                <w:rFonts w:ascii="Calibri" w:hAnsi="Calibri" w:cs="Calibri"/>
                <w:sz w:val="18"/>
                <w:szCs w:val="18"/>
              </w:rPr>
            </w:pPr>
            <w:r w:rsidRPr="00C01528">
              <w:rPr>
                <w:rFonts w:ascii="Calibri" w:hAnsi="Calibri" w:cs="Calibri"/>
                <w:iCs/>
                <w:sz w:val="18"/>
                <w:szCs w:val="18"/>
              </w:rPr>
              <w:t>J. Vanneck</w:t>
            </w:r>
          </w:p>
        </w:tc>
        <w:tc>
          <w:tcPr>
            <w:tcW w:w="3303" w:type="dxa"/>
            <w:tcBorders>
              <w:top w:val="single" w:sz="4" w:space="0" w:color="auto"/>
              <w:left w:val="single" w:sz="4" w:space="0" w:color="auto"/>
              <w:bottom w:val="single" w:sz="4" w:space="0" w:color="auto"/>
              <w:right w:val="single" w:sz="4" w:space="0" w:color="auto"/>
            </w:tcBorders>
          </w:tcPr>
          <w:p w14:paraId="240EE6E2" w14:textId="77777777" w:rsidR="00C01528" w:rsidRPr="00C01528" w:rsidRDefault="00C01528" w:rsidP="00C01528">
            <w:pPr>
              <w:rPr>
                <w:rFonts w:ascii="Calibri" w:hAnsi="Calibri" w:cs="Calibri"/>
                <w:sz w:val="18"/>
                <w:szCs w:val="18"/>
              </w:rPr>
            </w:pPr>
            <w:r w:rsidRPr="00C01528">
              <w:rPr>
                <w:rFonts w:ascii="Calibri" w:hAnsi="Calibri" w:cs="Calibri"/>
                <w:b/>
                <w:sz w:val="18"/>
                <w:szCs w:val="18"/>
              </w:rPr>
              <w:t>personen met een beperking</w:t>
            </w:r>
          </w:p>
          <w:p w14:paraId="6ABC3B73" w14:textId="77777777" w:rsidR="00C01528" w:rsidRPr="00C01528" w:rsidRDefault="00C01528" w:rsidP="00C01528">
            <w:pPr>
              <w:rPr>
                <w:rFonts w:ascii="Calibri" w:hAnsi="Calibri" w:cs="Calibri"/>
                <w:bCs/>
                <w:sz w:val="18"/>
                <w:szCs w:val="18"/>
              </w:rPr>
            </w:pPr>
          </w:p>
          <w:p w14:paraId="52419254" w14:textId="77777777" w:rsidR="00C01528" w:rsidRPr="00C01528" w:rsidRDefault="00C01528" w:rsidP="00C01528">
            <w:pPr>
              <w:rPr>
                <w:rFonts w:ascii="Calibri" w:hAnsi="Calibri" w:cs="Calibri"/>
                <w:sz w:val="18"/>
                <w:szCs w:val="18"/>
                <w:lang w:val="nl-NL"/>
              </w:rPr>
            </w:pPr>
            <w:r w:rsidRPr="00C01528">
              <w:rPr>
                <w:rFonts w:ascii="Calibri" w:hAnsi="Calibri" w:cs="Calibri"/>
                <w:bCs/>
                <w:sz w:val="18"/>
                <w:szCs w:val="18"/>
              </w:rPr>
              <w:t>5</w:t>
            </w:r>
            <w:r w:rsidRPr="00C01528">
              <w:rPr>
                <w:rFonts w:ascii="Calibri" w:hAnsi="Calibri" w:cs="Calibri"/>
                <w:bCs/>
                <w:sz w:val="18"/>
                <w:szCs w:val="18"/>
                <w:vertAlign w:val="superscript"/>
              </w:rPr>
              <w:t>de</w:t>
            </w:r>
            <w:r w:rsidRPr="00C01528">
              <w:rPr>
                <w:rFonts w:ascii="Calibri" w:hAnsi="Calibri" w:cs="Calibri"/>
                <w:bCs/>
                <w:sz w:val="18"/>
                <w:szCs w:val="18"/>
              </w:rPr>
              <w:t xml:space="preserve"> k</w:t>
            </w:r>
            <w:r w:rsidRPr="00C01528">
              <w:rPr>
                <w:rFonts w:ascii="Calibri" w:hAnsi="Calibri" w:cs="Calibri"/>
                <w:sz w:val="18"/>
                <w:szCs w:val="18"/>
              </w:rPr>
              <w:t>amer</w:t>
            </w:r>
          </w:p>
          <w:p w14:paraId="38977B68" w14:textId="77777777" w:rsidR="00C01528" w:rsidRPr="00C01528" w:rsidRDefault="00C01528" w:rsidP="00C01528">
            <w:pPr>
              <w:rPr>
                <w:rFonts w:ascii="Calibri" w:hAnsi="Calibri" w:cs="Calibri"/>
                <w:iCs/>
                <w:sz w:val="18"/>
                <w:szCs w:val="18"/>
              </w:rPr>
            </w:pPr>
            <w:r w:rsidRPr="00C01528">
              <w:rPr>
                <w:rFonts w:ascii="Calibri" w:hAnsi="Calibri" w:cs="Calibri"/>
                <w:iCs/>
                <w:sz w:val="18"/>
                <w:szCs w:val="18"/>
              </w:rPr>
              <w:t>P. Cools</w:t>
            </w:r>
          </w:p>
          <w:p w14:paraId="266604EC" w14:textId="77777777" w:rsidR="00C01528" w:rsidRPr="00C01528" w:rsidRDefault="00C01528" w:rsidP="00C01528">
            <w:pPr>
              <w:rPr>
                <w:rFonts w:ascii="Calibri" w:hAnsi="Calibri" w:cs="Calibri"/>
                <w:sz w:val="18"/>
                <w:szCs w:val="18"/>
              </w:rPr>
            </w:pPr>
            <w:r w:rsidRPr="00C01528">
              <w:rPr>
                <w:rFonts w:ascii="Calibri" w:hAnsi="Calibri" w:cs="Calibri"/>
                <w:iCs/>
                <w:sz w:val="18"/>
                <w:szCs w:val="18"/>
              </w:rPr>
              <w:t>K. Raats</w:t>
            </w:r>
          </w:p>
        </w:tc>
      </w:tr>
      <w:tr w:rsidR="00C01528" w:rsidRPr="00C01528" w14:paraId="384310D3" w14:textId="77777777" w:rsidTr="00C01528">
        <w:trPr>
          <w:trHeight w:val="128"/>
        </w:trPr>
        <w:tc>
          <w:tcPr>
            <w:tcW w:w="675" w:type="dxa"/>
            <w:tcBorders>
              <w:top w:val="single" w:sz="4" w:space="0" w:color="auto"/>
              <w:left w:val="single" w:sz="4" w:space="0" w:color="auto"/>
              <w:bottom w:val="single" w:sz="4" w:space="0" w:color="auto"/>
              <w:right w:val="single" w:sz="4" w:space="0" w:color="auto"/>
            </w:tcBorders>
            <w:shd w:val="clear" w:color="auto" w:fill="B3B3B3"/>
          </w:tcPr>
          <w:p w14:paraId="13E71A38" w14:textId="77777777" w:rsidR="00C01528" w:rsidRPr="00C01528" w:rsidRDefault="00C01528" w:rsidP="00C01528">
            <w:pPr>
              <w:rPr>
                <w:rFonts w:ascii="Calibri" w:hAnsi="Calibri" w:cs="Calibri"/>
                <w:sz w:val="18"/>
                <w:szCs w:val="18"/>
                <w:lang w:val="nl-NL"/>
              </w:rPr>
            </w:pPr>
          </w:p>
        </w:tc>
        <w:tc>
          <w:tcPr>
            <w:tcW w:w="3303" w:type="dxa"/>
            <w:tcBorders>
              <w:top w:val="single" w:sz="4" w:space="0" w:color="auto"/>
              <w:left w:val="single" w:sz="4" w:space="0" w:color="auto"/>
              <w:bottom w:val="single" w:sz="4" w:space="0" w:color="auto"/>
              <w:right w:val="single" w:sz="4" w:space="0" w:color="auto"/>
            </w:tcBorders>
            <w:shd w:val="clear" w:color="auto" w:fill="B3B3B3"/>
          </w:tcPr>
          <w:p w14:paraId="23E59729" w14:textId="77777777" w:rsidR="00C01528" w:rsidRPr="00C01528" w:rsidRDefault="00C01528" w:rsidP="00C01528">
            <w:pPr>
              <w:rPr>
                <w:rFonts w:ascii="Calibri" w:hAnsi="Calibri" w:cs="Calibri"/>
                <w:b/>
                <w:sz w:val="18"/>
                <w:szCs w:val="18"/>
                <w:lang w:val="nl-NL"/>
              </w:rPr>
            </w:pPr>
          </w:p>
        </w:tc>
        <w:tc>
          <w:tcPr>
            <w:tcW w:w="3303" w:type="dxa"/>
            <w:tcBorders>
              <w:top w:val="single" w:sz="4" w:space="0" w:color="auto"/>
              <w:left w:val="single" w:sz="4" w:space="0" w:color="auto"/>
              <w:bottom w:val="single" w:sz="4" w:space="0" w:color="auto"/>
              <w:right w:val="single" w:sz="4" w:space="0" w:color="auto"/>
            </w:tcBorders>
            <w:shd w:val="clear" w:color="auto" w:fill="B3B3B3"/>
          </w:tcPr>
          <w:p w14:paraId="39E4B7F1" w14:textId="77777777" w:rsidR="00C01528" w:rsidRPr="00C01528" w:rsidRDefault="00C01528" w:rsidP="00C01528">
            <w:pPr>
              <w:rPr>
                <w:rFonts w:ascii="Calibri" w:hAnsi="Calibri" w:cs="Calibri"/>
                <w:b/>
                <w:sz w:val="18"/>
                <w:szCs w:val="18"/>
                <w:lang w:val="nl-NL"/>
              </w:rPr>
            </w:pPr>
          </w:p>
        </w:tc>
        <w:tc>
          <w:tcPr>
            <w:tcW w:w="3303" w:type="dxa"/>
            <w:tcBorders>
              <w:top w:val="single" w:sz="4" w:space="0" w:color="auto"/>
              <w:left w:val="single" w:sz="4" w:space="0" w:color="auto"/>
              <w:bottom w:val="single" w:sz="4" w:space="0" w:color="auto"/>
              <w:right w:val="single" w:sz="4" w:space="0" w:color="auto"/>
            </w:tcBorders>
            <w:shd w:val="clear" w:color="auto" w:fill="B3B3B3"/>
          </w:tcPr>
          <w:p w14:paraId="16716D4C" w14:textId="77777777" w:rsidR="00C01528" w:rsidRPr="00C01528" w:rsidRDefault="00C01528" w:rsidP="00C01528">
            <w:pPr>
              <w:keepNext/>
              <w:outlineLvl w:val="2"/>
              <w:rPr>
                <w:rFonts w:ascii="Calibri" w:hAnsi="Calibri" w:cs="Calibri"/>
                <w:b/>
                <w:sz w:val="18"/>
                <w:szCs w:val="18"/>
                <w:lang w:val="nl-NL"/>
              </w:rPr>
            </w:pPr>
          </w:p>
        </w:tc>
        <w:tc>
          <w:tcPr>
            <w:tcW w:w="3303" w:type="dxa"/>
            <w:tcBorders>
              <w:top w:val="single" w:sz="4" w:space="0" w:color="auto"/>
              <w:left w:val="single" w:sz="4" w:space="0" w:color="auto"/>
              <w:bottom w:val="single" w:sz="4" w:space="0" w:color="auto"/>
              <w:right w:val="single" w:sz="4" w:space="0" w:color="auto"/>
            </w:tcBorders>
            <w:shd w:val="clear" w:color="auto" w:fill="B3B3B3"/>
          </w:tcPr>
          <w:p w14:paraId="187AC0CC" w14:textId="77777777" w:rsidR="00C01528" w:rsidRPr="00C01528" w:rsidRDefault="00C01528" w:rsidP="00C01528">
            <w:pPr>
              <w:rPr>
                <w:rFonts w:ascii="Calibri" w:hAnsi="Calibri" w:cs="Calibri"/>
                <w:b/>
                <w:sz w:val="18"/>
                <w:szCs w:val="18"/>
                <w:lang w:val="nl-NL"/>
              </w:rPr>
            </w:pPr>
          </w:p>
        </w:tc>
      </w:tr>
      <w:tr w:rsidR="00C01528" w:rsidRPr="00C01528" w14:paraId="67C98041" w14:textId="77777777" w:rsidTr="00C01528">
        <w:trPr>
          <w:trHeight w:val="1826"/>
        </w:trPr>
        <w:tc>
          <w:tcPr>
            <w:tcW w:w="675" w:type="dxa"/>
            <w:tcBorders>
              <w:top w:val="single" w:sz="4" w:space="0" w:color="auto"/>
              <w:left w:val="single" w:sz="4" w:space="0" w:color="auto"/>
              <w:bottom w:val="single" w:sz="4" w:space="0" w:color="auto"/>
              <w:right w:val="single" w:sz="4" w:space="0" w:color="auto"/>
            </w:tcBorders>
          </w:tcPr>
          <w:p w14:paraId="7FE949C3" w14:textId="77777777" w:rsidR="00C01528" w:rsidRPr="00C01528" w:rsidRDefault="00C01528" w:rsidP="00C01528">
            <w:pPr>
              <w:keepNext/>
              <w:outlineLvl w:val="6"/>
              <w:rPr>
                <w:rFonts w:ascii="Calibri" w:hAnsi="Calibri" w:cs="Calibri"/>
                <w:bCs/>
                <w:i/>
                <w:sz w:val="18"/>
                <w:szCs w:val="18"/>
                <w:u w:val="single"/>
              </w:rPr>
            </w:pPr>
            <w:r w:rsidRPr="00C01528">
              <w:rPr>
                <w:rFonts w:ascii="Calibri" w:hAnsi="Calibri" w:cs="Calibri"/>
                <w:bCs/>
                <w:i/>
                <w:sz w:val="18"/>
                <w:szCs w:val="18"/>
                <w:u w:val="single"/>
              </w:rPr>
              <w:t>wo</w:t>
            </w:r>
          </w:p>
          <w:p w14:paraId="33BFB93F" w14:textId="77777777" w:rsidR="00C01528" w:rsidRPr="00C01528" w:rsidRDefault="00C01528" w:rsidP="00C01528">
            <w:pPr>
              <w:rPr>
                <w:rFonts w:ascii="Calibri" w:hAnsi="Calibri" w:cs="Calibri"/>
                <w:i/>
                <w:sz w:val="18"/>
                <w:szCs w:val="18"/>
              </w:rPr>
            </w:pPr>
          </w:p>
          <w:p w14:paraId="5D328605" w14:textId="77777777" w:rsidR="00C01528" w:rsidRPr="00C01528" w:rsidRDefault="00C01528" w:rsidP="00C01528">
            <w:pPr>
              <w:rPr>
                <w:rFonts w:ascii="Calibri" w:hAnsi="Calibri" w:cs="Calibri"/>
                <w:i/>
                <w:sz w:val="18"/>
                <w:szCs w:val="18"/>
              </w:rPr>
            </w:pPr>
          </w:p>
          <w:p w14:paraId="764C4960" w14:textId="77777777" w:rsidR="00C01528" w:rsidRPr="00C01528" w:rsidRDefault="00C01528" w:rsidP="00C01528">
            <w:pPr>
              <w:rPr>
                <w:rFonts w:ascii="Calibri" w:hAnsi="Calibri" w:cs="Calibri"/>
                <w:i/>
                <w:sz w:val="18"/>
                <w:szCs w:val="18"/>
              </w:rPr>
            </w:pPr>
          </w:p>
          <w:p w14:paraId="67A7E6BA" w14:textId="77777777" w:rsidR="00C01528" w:rsidRPr="00C01528" w:rsidRDefault="00C01528" w:rsidP="00C01528">
            <w:pPr>
              <w:rPr>
                <w:rFonts w:ascii="Calibri" w:hAnsi="Calibri" w:cs="Calibri"/>
                <w:sz w:val="18"/>
                <w:szCs w:val="18"/>
              </w:rPr>
            </w:pPr>
            <w:r w:rsidRPr="00C01528">
              <w:rPr>
                <w:rFonts w:ascii="Calibri" w:hAnsi="Calibri" w:cs="Calibri"/>
                <w:sz w:val="18"/>
                <w:szCs w:val="18"/>
              </w:rPr>
              <w:t>mag</w:t>
            </w:r>
          </w:p>
          <w:p w14:paraId="2F4B5B57" w14:textId="77777777" w:rsidR="00C01528" w:rsidRPr="00C01528" w:rsidRDefault="00C01528" w:rsidP="00C01528">
            <w:pPr>
              <w:rPr>
                <w:rFonts w:ascii="Calibri" w:hAnsi="Calibri" w:cs="Calibri"/>
                <w:i/>
                <w:sz w:val="18"/>
                <w:szCs w:val="18"/>
              </w:rPr>
            </w:pPr>
            <w:r w:rsidRPr="00C01528">
              <w:rPr>
                <w:rFonts w:ascii="Calibri" w:hAnsi="Calibri" w:cs="Calibri"/>
                <w:sz w:val="18"/>
                <w:szCs w:val="18"/>
              </w:rPr>
              <w:t>grif</w:t>
            </w:r>
          </w:p>
        </w:tc>
        <w:tc>
          <w:tcPr>
            <w:tcW w:w="3303" w:type="dxa"/>
            <w:tcBorders>
              <w:top w:val="single" w:sz="4" w:space="0" w:color="auto"/>
              <w:left w:val="single" w:sz="4" w:space="0" w:color="auto"/>
              <w:bottom w:val="single" w:sz="4" w:space="0" w:color="auto"/>
              <w:right w:val="single" w:sz="4" w:space="0" w:color="auto"/>
            </w:tcBorders>
          </w:tcPr>
          <w:p w14:paraId="78FBF66A" w14:textId="77777777" w:rsidR="00C01528" w:rsidRPr="00C01528" w:rsidRDefault="00C01528" w:rsidP="00C01528">
            <w:pPr>
              <w:rPr>
                <w:rFonts w:ascii="Calibri" w:hAnsi="Calibri" w:cs="Calibri"/>
                <w:b/>
                <w:bCs/>
                <w:sz w:val="18"/>
                <w:szCs w:val="18"/>
                <w:lang w:val="nl-NL"/>
              </w:rPr>
            </w:pPr>
            <w:r w:rsidRPr="00C01528">
              <w:rPr>
                <w:rFonts w:ascii="Calibri" w:hAnsi="Calibri" w:cs="Calibri"/>
                <w:b/>
                <w:bCs/>
                <w:sz w:val="18"/>
                <w:szCs w:val="18"/>
                <w:lang w:val="nl-NL"/>
              </w:rPr>
              <w:t>- kort</w:t>
            </w:r>
            <w:r>
              <w:rPr>
                <w:rFonts w:ascii="Calibri" w:hAnsi="Calibri" w:cs="Calibri"/>
                <w:b/>
                <w:bCs/>
                <w:sz w:val="18"/>
                <w:szCs w:val="18"/>
                <w:lang w:val="nl-NL"/>
              </w:rPr>
              <w:t xml:space="preserve"> </w:t>
            </w:r>
            <w:r w:rsidRPr="00C01528">
              <w:rPr>
                <w:rFonts w:ascii="Calibri" w:hAnsi="Calibri" w:cs="Calibri"/>
                <w:b/>
                <w:bCs/>
                <w:sz w:val="18"/>
                <w:szCs w:val="18"/>
                <w:lang w:val="nl-NL"/>
              </w:rPr>
              <w:t>geding (10u)</w:t>
            </w:r>
          </w:p>
          <w:p w14:paraId="75292A3B" w14:textId="77777777" w:rsidR="00C01528" w:rsidRPr="00C01528" w:rsidRDefault="00C01528" w:rsidP="00C01528">
            <w:pPr>
              <w:rPr>
                <w:rFonts w:ascii="Calibri" w:hAnsi="Calibri" w:cs="Calibri"/>
                <w:b/>
                <w:sz w:val="18"/>
                <w:szCs w:val="18"/>
                <w:lang w:val="nl-NL"/>
              </w:rPr>
            </w:pPr>
            <w:r>
              <w:rPr>
                <w:rFonts w:ascii="Calibri" w:hAnsi="Calibri" w:cs="Calibri"/>
                <w:b/>
                <w:sz w:val="18"/>
                <w:szCs w:val="18"/>
                <w:lang w:val="nl-NL"/>
              </w:rPr>
              <w:t>- beschermde</w:t>
            </w:r>
            <w:r w:rsidRPr="00C01528">
              <w:rPr>
                <w:rFonts w:ascii="Calibri" w:hAnsi="Calibri" w:cs="Calibri"/>
                <w:b/>
                <w:sz w:val="18"/>
                <w:szCs w:val="18"/>
                <w:lang w:val="nl-NL"/>
              </w:rPr>
              <w:t xml:space="preserve"> werknemer</w:t>
            </w:r>
          </w:p>
          <w:p w14:paraId="4745FEA9" w14:textId="77777777" w:rsidR="00C01528" w:rsidRPr="00C01528" w:rsidRDefault="00C01528" w:rsidP="00C01528">
            <w:pPr>
              <w:rPr>
                <w:rFonts w:ascii="Calibri" w:hAnsi="Calibri" w:cs="Calibri"/>
                <w:b/>
                <w:sz w:val="18"/>
                <w:szCs w:val="18"/>
                <w:lang w:val="nl-NL"/>
              </w:rPr>
            </w:pPr>
            <w:r w:rsidRPr="00C01528">
              <w:rPr>
                <w:rFonts w:ascii="Calibri" w:hAnsi="Calibri" w:cs="Calibri"/>
                <w:b/>
                <w:sz w:val="18"/>
                <w:szCs w:val="18"/>
                <w:lang w:val="nl-NL"/>
              </w:rPr>
              <w:t>- bureau voor rechtsbijstand</w:t>
            </w:r>
            <w:r w:rsidRPr="00C01528">
              <w:rPr>
                <w:rFonts w:ascii="Calibri" w:hAnsi="Calibri" w:cs="Calibri"/>
                <w:sz w:val="18"/>
                <w:szCs w:val="18"/>
                <w:lang w:val="nl-NL"/>
              </w:rPr>
              <w:t xml:space="preserve"> </w:t>
            </w:r>
            <w:r w:rsidRPr="00C01528">
              <w:rPr>
                <w:rFonts w:ascii="Calibri" w:hAnsi="Calibri" w:cs="Calibri"/>
                <w:b/>
                <w:sz w:val="18"/>
                <w:szCs w:val="18"/>
                <w:lang w:val="nl-NL"/>
              </w:rPr>
              <w:t>(11u)</w:t>
            </w:r>
          </w:p>
          <w:p w14:paraId="63478284" w14:textId="77777777" w:rsidR="00C01528" w:rsidRPr="00C01528" w:rsidRDefault="00C01528" w:rsidP="00C01528">
            <w:pPr>
              <w:rPr>
                <w:rFonts w:ascii="Calibri" w:hAnsi="Calibri" w:cs="Calibri"/>
                <w:sz w:val="18"/>
                <w:szCs w:val="18"/>
                <w:lang w:val="nl-NL"/>
              </w:rPr>
            </w:pPr>
          </w:p>
          <w:p w14:paraId="4966FC16" w14:textId="77777777" w:rsidR="00C01528" w:rsidRPr="00C01528" w:rsidRDefault="00C01528" w:rsidP="00C01528">
            <w:pPr>
              <w:rPr>
                <w:rFonts w:ascii="Calibri" w:hAnsi="Calibri" w:cs="Calibri"/>
                <w:sz w:val="18"/>
                <w:szCs w:val="18"/>
              </w:rPr>
            </w:pPr>
            <w:r w:rsidRPr="00C01528">
              <w:rPr>
                <w:rFonts w:ascii="Calibri" w:hAnsi="Calibri" w:cs="Calibri"/>
                <w:iCs/>
                <w:sz w:val="18"/>
                <w:szCs w:val="18"/>
              </w:rPr>
              <w:t>P. Cools (voorzitter)</w:t>
            </w:r>
          </w:p>
          <w:p w14:paraId="0EE1B4AF" w14:textId="77777777" w:rsidR="00C01528" w:rsidRPr="00C01528" w:rsidRDefault="00C01528" w:rsidP="00C01528">
            <w:pPr>
              <w:keepNext/>
              <w:outlineLvl w:val="5"/>
              <w:rPr>
                <w:rFonts w:ascii="Calibri" w:hAnsi="Calibri" w:cs="Calibri"/>
                <w:iCs/>
                <w:sz w:val="18"/>
                <w:szCs w:val="18"/>
              </w:rPr>
            </w:pPr>
            <w:r w:rsidRPr="00C01528">
              <w:rPr>
                <w:rFonts w:ascii="Calibri" w:hAnsi="Calibri" w:cs="Calibri"/>
                <w:iCs/>
                <w:sz w:val="18"/>
                <w:szCs w:val="18"/>
              </w:rPr>
              <w:t>J. Vanneck</w:t>
            </w:r>
          </w:p>
        </w:tc>
        <w:tc>
          <w:tcPr>
            <w:tcW w:w="3303" w:type="dxa"/>
            <w:tcBorders>
              <w:top w:val="single" w:sz="4" w:space="0" w:color="auto"/>
              <w:left w:val="single" w:sz="4" w:space="0" w:color="auto"/>
              <w:bottom w:val="single" w:sz="4" w:space="0" w:color="auto"/>
              <w:right w:val="single" w:sz="4" w:space="0" w:color="auto"/>
            </w:tcBorders>
          </w:tcPr>
          <w:p w14:paraId="03DD4524" w14:textId="77777777" w:rsidR="00C01528" w:rsidRPr="00C01528" w:rsidRDefault="00C01528" w:rsidP="00C01528">
            <w:pPr>
              <w:rPr>
                <w:rFonts w:ascii="Calibri" w:hAnsi="Calibri" w:cs="Calibri"/>
                <w:b/>
                <w:bCs/>
                <w:sz w:val="18"/>
                <w:szCs w:val="18"/>
                <w:lang w:val="nl-NL"/>
              </w:rPr>
            </w:pPr>
            <w:r w:rsidRPr="00C01528">
              <w:rPr>
                <w:rFonts w:ascii="Calibri" w:hAnsi="Calibri" w:cs="Calibri"/>
                <w:b/>
                <w:bCs/>
                <w:sz w:val="18"/>
                <w:szCs w:val="18"/>
                <w:lang w:val="nl-NL"/>
              </w:rPr>
              <w:t>- kort geding</w:t>
            </w:r>
          </w:p>
          <w:p w14:paraId="5AB225F5" w14:textId="77777777" w:rsidR="00C01528" w:rsidRPr="00C01528" w:rsidRDefault="00C01528" w:rsidP="00C01528">
            <w:pPr>
              <w:rPr>
                <w:rFonts w:ascii="Calibri" w:hAnsi="Calibri" w:cs="Calibri"/>
                <w:b/>
                <w:sz w:val="18"/>
                <w:szCs w:val="18"/>
                <w:lang w:val="nl-NL"/>
              </w:rPr>
            </w:pPr>
            <w:r w:rsidRPr="00C01528">
              <w:rPr>
                <w:rFonts w:ascii="Calibri" w:hAnsi="Calibri" w:cs="Calibri"/>
                <w:b/>
                <w:sz w:val="18"/>
                <w:szCs w:val="18"/>
                <w:lang w:val="nl-NL"/>
              </w:rPr>
              <w:t>- beschermde werknemer</w:t>
            </w:r>
          </w:p>
          <w:p w14:paraId="7F670476" w14:textId="77777777" w:rsidR="00C01528" w:rsidRPr="00C01528" w:rsidRDefault="00C01528" w:rsidP="00C01528">
            <w:pPr>
              <w:rPr>
                <w:rFonts w:ascii="Calibri" w:hAnsi="Calibri" w:cs="Calibri"/>
                <w:b/>
                <w:sz w:val="18"/>
                <w:szCs w:val="18"/>
                <w:lang w:val="nl-NL"/>
              </w:rPr>
            </w:pPr>
            <w:r w:rsidRPr="00C01528">
              <w:rPr>
                <w:rFonts w:ascii="Calibri" w:hAnsi="Calibri" w:cs="Calibri"/>
                <w:b/>
                <w:sz w:val="18"/>
                <w:szCs w:val="18"/>
                <w:lang w:val="nl-NL"/>
              </w:rPr>
              <w:t>- bureau voor rechtsbijstand</w:t>
            </w:r>
            <w:r w:rsidRPr="00C01528">
              <w:rPr>
                <w:rFonts w:ascii="Calibri" w:hAnsi="Calibri" w:cs="Calibri"/>
                <w:sz w:val="18"/>
                <w:szCs w:val="18"/>
                <w:lang w:val="nl-NL"/>
              </w:rPr>
              <w:t xml:space="preserve"> </w:t>
            </w:r>
          </w:p>
          <w:p w14:paraId="2E23289E" w14:textId="77777777" w:rsidR="00C01528" w:rsidRPr="00C01528" w:rsidRDefault="00C01528" w:rsidP="00C01528">
            <w:pPr>
              <w:rPr>
                <w:rFonts w:ascii="Calibri" w:hAnsi="Calibri" w:cs="Calibri"/>
                <w:i/>
                <w:sz w:val="18"/>
                <w:szCs w:val="18"/>
                <w:lang w:val="nl-NL"/>
              </w:rPr>
            </w:pPr>
          </w:p>
          <w:p w14:paraId="15D9F1B8" w14:textId="77777777" w:rsidR="00C01528" w:rsidRPr="00C01528" w:rsidRDefault="00C01528" w:rsidP="00C01528">
            <w:pPr>
              <w:keepNext/>
              <w:outlineLvl w:val="4"/>
              <w:rPr>
                <w:rFonts w:ascii="Calibri" w:hAnsi="Calibri" w:cs="Calibri"/>
                <w:iCs/>
                <w:sz w:val="18"/>
                <w:szCs w:val="18"/>
              </w:rPr>
            </w:pPr>
            <w:r w:rsidRPr="00C01528">
              <w:rPr>
                <w:rFonts w:ascii="Calibri" w:hAnsi="Calibri" w:cs="Calibri"/>
                <w:iCs/>
                <w:sz w:val="18"/>
                <w:szCs w:val="18"/>
              </w:rPr>
              <w:t>P. Cools (voorzitter)</w:t>
            </w:r>
          </w:p>
          <w:p w14:paraId="651ADBC9" w14:textId="77777777" w:rsidR="00C01528" w:rsidRPr="00C01528" w:rsidRDefault="00C01528" w:rsidP="00C01528">
            <w:pPr>
              <w:keepNext/>
              <w:outlineLvl w:val="4"/>
              <w:rPr>
                <w:rFonts w:ascii="Calibri" w:hAnsi="Calibri" w:cs="Calibri"/>
                <w:iCs/>
                <w:sz w:val="18"/>
                <w:szCs w:val="18"/>
              </w:rPr>
            </w:pPr>
            <w:r w:rsidRPr="00C01528">
              <w:rPr>
                <w:rFonts w:ascii="Calibri" w:hAnsi="Calibri" w:cs="Calibri"/>
                <w:iCs/>
                <w:sz w:val="18"/>
                <w:szCs w:val="18"/>
              </w:rPr>
              <w:t>J. Vanneck</w:t>
            </w:r>
          </w:p>
        </w:tc>
        <w:tc>
          <w:tcPr>
            <w:tcW w:w="3303" w:type="dxa"/>
            <w:tcBorders>
              <w:top w:val="single" w:sz="4" w:space="0" w:color="auto"/>
              <w:left w:val="single" w:sz="4" w:space="0" w:color="auto"/>
              <w:bottom w:val="single" w:sz="4" w:space="0" w:color="auto"/>
              <w:right w:val="single" w:sz="4" w:space="0" w:color="auto"/>
            </w:tcBorders>
          </w:tcPr>
          <w:p w14:paraId="526E93D9" w14:textId="77777777" w:rsidR="00C01528" w:rsidRPr="00C01528" w:rsidRDefault="00C01528" w:rsidP="00C01528">
            <w:pPr>
              <w:rPr>
                <w:rFonts w:ascii="Calibri" w:hAnsi="Calibri" w:cs="Calibri"/>
                <w:b/>
                <w:bCs/>
                <w:sz w:val="18"/>
                <w:szCs w:val="18"/>
                <w:lang w:val="nl-NL"/>
              </w:rPr>
            </w:pPr>
            <w:r w:rsidRPr="00C01528">
              <w:rPr>
                <w:rFonts w:ascii="Calibri" w:hAnsi="Calibri" w:cs="Calibri"/>
                <w:b/>
                <w:bCs/>
                <w:sz w:val="18"/>
                <w:szCs w:val="18"/>
                <w:lang w:val="nl-NL"/>
              </w:rPr>
              <w:t>- kort geding</w:t>
            </w:r>
          </w:p>
          <w:p w14:paraId="772ABFE6" w14:textId="77777777" w:rsidR="00C01528" w:rsidRPr="00C01528" w:rsidRDefault="00C01528" w:rsidP="00C01528">
            <w:pPr>
              <w:rPr>
                <w:rFonts w:ascii="Calibri" w:hAnsi="Calibri" w:cs="Calibri"/>
                <w:b/>
                <w:sz w:val="18"/>
                <w:szCs w:val="18"/>
                <w:lang w:val="nl-NL"/>
              </w:rPr>
            </w:pPr>
            <w:r w:rsidRPr="00C01528">
              <w:rPr>
                <w:rFonts w:ascii="Calibri" w:hAnsi="Calibri" w:cs="Calibri"/>
                <w:b/>
                <w:sz w:val="18"/>
                <w:szCs w:val="18"/>
                <w:lang w:val="nl-NL"/>
              </w:rPr>
              <w:t>- beschermde werknemer</w:t>
            </w:r>
          </w:p>
          <w:p w14:paraId="3E10D31D" w14:textId="77777777" w:rsidR="00C01528" w:rsidRPr="00C01528" w:rsidRDefault="00C01528" w:rsidP="00C01528">
            <w:pPr>
              <w:rPr>
                <w:rFonts w:ascii="Calibri" w:hAnsi="Calibri" w:cs="Calibri"/>
                <w:b/>
                <w:sz w:val="18"/>
                <w:szCs w:val="18"/>
                <w:lang w:val="nl-NL"/>
              </w:rPr>
            </w:pPr>
            <w:r w:rsidRPr="00C01528">
              <w:rPr>
                <w:rFonts w:ascii="Calibri" w:hAnsi="Calibri" w:cs="Calibri"/>
                <w:b/>
                <w:sz w:val="18"/>
                <w:szCs w:val="18"/>
                <w:lang w:val="nl-NL"/>
              </w:rPr>
              <w:t>- bureau voor rechtsbijstand</w:t>
            </w:r>
            <w:r w:rsidRPr="00C01528">
              <w:rPr>
                <w:rFonts w:ascii="Calibri" w:hAnsi="Calibri" w:cs="Calibri"/>
                <w:sz w:val="18"/>
                <w:szCs w:val="18"/>
                <w:lang w:val="nl-NL"/>
              </w:rPr>
              <w:t xml:space="preserve"> </w:t>
            </w:r>
          </w:p>
          <w:p w14:paraId="267FE36B" w14:textId="77777777" w:rsidR="00C01528" w:rsidRPr="00C01528" w:rsidRDefault="00C01528" w:rsidP="00C01528">
            <w:pPr>
              <w:rPr>
                <w:rFonts w:ascii="Calibri" w:hAnsi="Calibri" w:cs="Calibri"/>
                <w:i/>
                <w:sz w:val="18"/>
                <w:szCs w:val="18"/>
                <w:lang w:val="nl-NL"/>
              </w:rPr>
            </w:pPr>
          </w:p>
          <w:p w14:paraId="13443838" w14:textId="77777777" w:rsidR="00C01528" w:rsidRPr="00C01528" w:rsidRDefault="00C01528" w:rsidP="00C01528">
            <w:pPr>
              <w:keepNext/>
              <w:outlineLvl w:val="4"/>
              <w:rPr>
                <w:rFonts w:ascii="Calibri" w:hAnsi="Calibri" w:cs="Calibri"/>
                <w:iCs/>
                <w:sz w:val="18"/>
                <w:szCs w:val="18"/>
              </w:rPr>
            </w:pPr>
            <w:r w:rsidRPr="00C01528">
              <w:rPr>
                <w:rFonts w:ascii="Calibri" w:hAnsi="Calibri" w:cs="Calibri"/>
                <w:iCs/>
                <w:sz w:val="18"/>
                <w:szCs w:val="18"/>
              </w:rPr>
              <w:t>P. Cools (voorzitter)</w:t>
            </w:r>
          </w:p>
          <w:p w14:paraId="3B2D8699" w14:textId="77777777" w:rsidR="00C01528" w:rsidRPr="00C01528" w:rsidRDefault="00C01528" w:rsidP="00C01528">
            <w:pPr>
              <w:keepNext/>
              <w:outlineLvl w:val="4"/>
              <w:rPr>
                <w:rFonts w:ascii="Calibri" w:hAnsi="Calibri" w:cs="Calibri"/>
                <w:iCs/>
                <w:sz w:val="18"/>
                <w:szCs w:val="18"/>
              </w:rPr>
            </w:pPr>
            <w:r w:rsidRPr="00C01528">
              <w:rPr>
                <w:rFonts w:ascii="Calibri" w:hAnsi="Calibri" w:cs="Calibri"/>
                <w:iCs/>
                <w:sz w:val="18"/>
                <w:szCs w:val="18"/>
              </w:rPr>
              <w:t>J. Vanneck</w:t>
            </w:r>
          </w:p>
        </w:tc>
        <w:tc>
          <w:tcPr>
            <w:tcW w:w="3303" w:type="dxa"/>
            <w:tcBorders>
              <w:top w:val="single" w:sz="4" w:space="0" w:color="auto"/>
              <w:left w:val="single" w:sz="4" w:space="0" w:color="auto"/>
              <w:bottom w:val="single" w:sz="4" w:space="0" w:color="auto"/>
              <w:right w:val="single" w:sz="4" w:space="0" w:color="auto"/>
            </w:tcBorders>
          </w:tcPr>
          <w:p w14:paraId="5C9175A5" w14:textId="77777777" w:rsidR="00C01528" w:rsidRPr="00C01528" w:rsidRDefault="00C01528" w:rsidP="00C01528">
            <w:pPr>
              <w:rPr>
                <w:rFonts w:ascii="Calibri" w:hAnsi="Calibri" w:cs="Calibri"/>
                <w:b/>
                <w:bCs/>
                <w:sz w:val="18"/>
                <w:szCs w:val="18"/>
                <w:lang w:val="nl-NL"/>
              </w:rPr>
            </w:pPr>
            <w:r w:rsidRPr="00C01528">
              <w:rPr>
                <w:rFonts w:ascii="Calibri" w:hAnsi="Calibri" w:cs="Calibri"/>
                <w:b/>
                <w:bCs/>
                <w:sz w:val="18"/>
                <w:szCs w:val="18"/>
                <w:lang w:val="nl-NL"/>
              </w:rPr>
              <w:t>- kort geding</w:t>
            </w:r>
          </w:p>
          <w:p w14:paraId="535B2184" w14:textId="77777777" w:rsidR="00C01528" w:rsidRPr="00C01528" w:rsidRDefault="00C01528" w:rsidP="00C01528">
            <w:pPr>
              <w:rPr>
                <w:rFonts w:ascii="Calibri" w:hAnsi="Calibri" w:cs="Calibri"/>
                <w:b/>
                <w:sz w:val="18"/>
                <w:szCs w:val="18"/>
                <w:lang w:val="nl-NL"/>
              </w:rPr>
            </w:pPr>
            <w:r>
              <w:rPr>
                <w:rFonts w:ascii="Calibri" w:hAnsi="Calibri" w:cs="Calibri"/>
                <w:b/>
                <w:sz w:val="18"/>
                <w:szCs w:val="18"/>
                <w:lang w:val="nl-NL"/>
              </w:rPr>
              <w:t xml:space="preserve">- beschermde </w:t>
            </w:r>
            <w:r w:rsidRPr="00C01528">
              <w:rPr>
                <w:rFonts w:ascii="Calibri" w:hAnsi="Calibri" w:cs="Calibri"/>
                <w:b/>
                <w:sz w:val="18"/>
                <w:szCs w:val="18"/>
                <w:lang w:val="nl-NL"/>
              </w:rPr>
              <w:t>werknemer</w:t>
            </w:r>
          </w:p>
          <w:p w14:paraId="6A21B857" w14:textId="77777777" w:rsidR="00C01528" w:rsidRPr="00C01528" w:rsidRDefault="00C01528" w:rsidP="00C01528">
            <w:pPr>
              <w:rPr>
                <w:rFonts w:ascii="Calibri" w:hAnsi="Calibri" w:cs="Calibri"/>
                <w:b/>
                <w:sz w:val="18"/>
                <w:szCs w:val="18"/>
                <w:lang w:val="nl-NL"/>
              </w:rPr>
            </w:pPr>
            <w:r>
              <w:rPr>
                <w:rFonts w:ascii="Calibri" w:hAnsi="Calibri" w:cs="Calibri"/>
                <w:b/>
                <w:sz w:val="18"/>
                <w:szCs w:val="18"/>
                <w:lang w:val="nl-NL"/>
              </w:rPr>
              <w:t xml:space="preserve">- bureau voor </w:t>
            </w:r>
            <w:r w:rsidRPr="00C01528">
              <w:rPr>
                <w:rFonts w:ascii="Calibri" w:hAnsi="Calibri" w:cs="Calibri"/>
                <w:b/>
                <w:sz w:val="18"/>
                <w:szCs w:val="18"/>
                <w:lang w:val="nl-NL"/>
              </w:rPr>
              <w:t>rechtsbijstand</w:t>
            </w:r>
            <w:r w:rsidRPr="00C01528">
              <w:rPr>
                <w:rFonts w:ascii="Calibri" w:hAnsi="Calibri" w:cs="Calibri"/>
                <w:sz w:val="18"/>
                <w:szCs w:val="18"/>
                <w:lang w:val="nl-NL"/>
              </w:rPr>
              <w:t xml:space="preserve"> </w:t>
            </w:r>
          </w:p>
          <w:p w14:paraId="2AA9D752" w14:textId="77777777" w:rsidR="00C01528" w:rsidRPr="00C01528" w:rsidRDefault="00C01528" w:rsidP="00C01528">
            <w:pPr>
              <w:rPr>
                <w:rFonts w:ascii="Calibri" w:hAnsi="Calibri" w:cs="Calibri"/>
                <w:i/>
                <w:sz w:val="18"/>
                <w:szCs w:val="18"/>
                <w:lang w:val="nl-NL"/>
              </w:rPr>
            </w:pPr>
          </w:p>
          <w:p w14:paraId="50B625FA" w14:textId="77777777" w:rsidR="00C01528" w:rsidRPr="00C01528" w:rsidRDefault="00C01528" w:rsidP="00C01528">
            <w:pPr>
              <w:keepNext/>
              <w:outlineLvl w:val="4"/>
              <w:rPr>
                <w:rFonts w:ascii="Calibri" w:hAnsi="Calibri" w:cs="Calibri"/>
                <w:iCs/>
                <w:sz w:val="18"/>
                <w:szCs w:val="18"/>
              </w:rPr>
            </w:pPr>
            <w:r w:rsidRPr="00C01528">
              <w:rPr>
                <w:rFonts w:ascii="Calibri" w:hAnsi="Calibri" w:cs="Calibri"/>
                <w:iCs/>
                <w:sz w:val="18"/>
                <w:szCs w:val="18"/>
              </w:rPr>
              <w:t>P. Cools (voorzitter)</w:t>
            </w:r>
          </w:p>
          <w:p w14:paraId="76DBC2B5" w14:textId="77777777" w:rsidR="00C01528" w:rsidRPr="00C01528" w:rsidRDefault="00C01528" w:rsidP="00C01528">
            <w:pPr>
              <w:keepNext/>
              <w:outlineLvl w:val="4"/>
              <w:rPr>
                <w:rFonts w:ascii="Calibri" w:hAnsi="Calibri" w:cs="Calibri"/>
                <w:i/>
                <w:iCs/>
                <w:sz w:val="18"/>
                <w:szCs w:val="18"/>
              </w:rPr>
            </w:pPr>
            <w:r w:rsidRPr="00C01528">
              <w:rPr>
                <w:rFonts w:ascii="Calibri" w:hAnsi="Calibri" w:cs="Calibri"/>
                <w:iCs/>
                <w:sz w:val="18"/>
                <w:szCs w:val="18"/>
              </w:rPr>
              <w:t>J. Vanneck</w:t>
            </w:r>
            <w:r w:rsidRPr="00C01528">
              <w:rPr>
                <w:rFonts w:ascii="Calibri" w:hAnsi="Calibri" w:cs="Calibri"/>
                <w:bCs/>
                <w:i/>
                <w:iCs/>
                <w:sz w:val="18"/>
                <w:szCs w:val="18"/>
              </w:rPr>
              <w:t xml:space="preserve"> </w:t>
            </w:r>
            <w:r w:rsidRPr="00C01528">
              <w:rPr>
                <w:rFonts w:ascii="Calibri" w:hAnsi="Calibri" w:cs="Calibri"/>
                <w:i/>
                <w:iCs/>
                <w:sz w:val="18"/>
                <w:szCs w:val="18"/>
              </w:rPr>
              <w:t xml:space="preserve"> </w:t>
            </w:r>
          </w:p>
        </w:tc>
      </w:tr>
    </w:tbl>
    <w:p w14:paraId="384A2A09" w14:textId="77777777" w:rsidR="00C01528" w:rsidRDefault="00C01528" w:rsidP="000F2643">
      <w:pPr>
        <w:jc w:val="both"/>
        <w:rPr>
          <w:b/>
          <w:smallCaps/>
          <w:szCs w:val="24"/>
          <w:lang w:val="nl-NL"/>
        </w:rPr>
      </w:pPr>
    </w:p>
    <w:p w14:paraId="103B6EBE" w14:textId="77777777" w:rsidR="009D10AC" w:rsidRPr="00A82EA1" w:rsidRDefault="009D10AC" w:rsidP="000F2643">
      <w:pPr>
        <w:jc w:val="both"/>
        <w:rPr>
          <w:b/>
          <w:smallCaps/>
          <w:szCs w:val="24"/>
          <w:lang w:val="nl-NL"/>
        </w:rPr>
      </w:pPr>
    </w:p>
    <w:p w14:paraId="53142FD6" w14:textId="77777777" w:rsidR="000F2643" w:rsidRPr="00A82EA1" w:rsidRDefault="000F2643" w:rsidP="000F2643">
      <w:pPr>
        <w:jc w:val="both"/>
        <w:rPr>
          <w:rFonts w:ascii="Arial" w:hAnsi="Arial" w:cs="Arial"/>
          <w:b/>
          <w:smallCaps/>
          <w:sz w:val="22"/>
          <w:szCs w:val="22"/>
          <w:lang w:val="nl-NL"/>
        </w:rPr>
      </w:pPr>
      <w:r w:rsidRPr="00A82EA1">
        <w:rPr>
          <w:rFonts w:ascii="Arial" w:hAnsi="Arial" w:cs="Arial"/>
          <w:b/>
          <w:smallCaps/>
          <w:sz w:val="22"/>
          <w:szCs w:val="22"/>
          <w:lang w:val="nl-NL"/>
        </w:rPr>
        <w:t xml:space="preserve">Bijkomende opmerkingen: </w:t>
      </w:r>
    </w:p>
    <w:p w14:paraId="487C0327" w14:textId="77777777" w:rsidR="000417BE" w:rsidRPr="00A82EA1" w:rsidRDefault="000417BE" w:rsidP="000417BE">
      <w:pPr>
        <w:tabs>
          <w:tab w:val="left" w:pos="1440"/>
        </w:tabs>
        <w:jc w:val="both"/>
        <w:rPr>
          <w:lang w:val="nl-NL"/>
        </w:rPr>
      </w:pPr>
    </w:p>
    <w:p w14:paraId="5891C3E9" w14:textId="77777777" w:rsidR="000417BE" w:rsidRPr="00A82EA1" w:rsidRDefault="000417BE" w:rsidP="000417BE">
      <w:pPr>
        <w:tabs>
          <w:tab w:val="left" w:pos="1105"/>
        </w:tabs>
        <w:jc w:val="both"/>
        <w:rPr>
          <w:rFonts w:ascii="Arial" w:hAnsi="Arial" w:cs="Arial"/>
          <w:sz w:val="22"/>
          <w:szCs w:val="22"/>
          <w:lang w:val="nl-NL"/>
        </w:rPr>
      </w:pPr>
      <w:r w:rsidRPr="00A82EA1">
        <w:rPr>
          <w:rFonts w:ascii="Arial" w:hAnsi="Arial" w:cs="Arial"/>
          <w:sz w:val="22"/>
          <w:szCs w:val="22"/>
          <w:lang w:val="nl-NL"/>
        </w:rPr>
        <w:br w:type="page"/>
      </w:r>
    </w:p>
    <w:p w14:paraId="6B15AC31" w14:textId="77777777" w:rsidR="000417BE" w:rsidRPr="00A82EA1" w:rsidRDefault="000417BE" w:rsidP="008B0AB3">
      <w:pPr>
        <w:pStyle w:val="Kop1"/>
        <w:rPr>
          <w:lang w:val="nl-NL"/>
        </w:rPr>
      </w:pPr>
      <w:r w:rsidRPr="00A82EA1">
        <w:rPr>
          <w:lang w:val="nl-NL"/>
        </w:rPr>
        <w:lastRenderedPageBreak/>
        <w:t xml:space="preserve">hoofdstuk </w:t>
      </w:r>
      <w:r w:rsidR="005E718F" w:rsidRPr="00A82EA1">
        <w:rPr>
          <w:lang w:val="nl-NL"/>
        </w:rPr>
        <w:t>4</w:t>
      </w:r>
      <w:r w:rsidRPr="00A82EA1">
        <w:rPr>
          <w:lang w:val="nl-NL"/>
        </w:rPr>
        <w:t xml:space="preserve">  :  OVERLEGSTRUCTUREN</w:t>
      </w:r>
    </w:p>
    <w:p w14:paraId="397BB8E1" w14:textId="77777777" w:rsidR="000417BE" w:rsidRPr="00A82EA1" w:rsidRDefault="000417BE" w:rsidP="000417BE">
      <w:pPr>
        <w:tabs>
          <w:tab w:val="left" w:pos="720"/>
          <w:tab w:val="left" w:pos="1105"/>
        </w:tabs>
        <w:jc w:val="both"/>
        <w:rPr>
          <w:rFonts w:ascii="Arial" w:hAnsi="Arial" w:cs="Arial"/>
          <w:sz w:val="22"/>
          <w:szCs w:val="22"/>
          <w:lang w:val="nl-NL"/>
        </w:rPr>
      </w:pPr>
    </w:p>
    <w:p w14:paraId="5A706AED" w14:textId="77777777" w:rsidR="004D4A21" w:rsidRPr="00A82EA1" w:rsidRDefault="004D4A21" w:rsidP="009315BA">
      <w:pPr>
        <w:pStyle w:val="Kop2"/>
        <w:rPr>
          <w:lang w:val="nl-NL"/>
        </w:rPr>
      </w:pPr>
      <w:r w:rsidRPr="00A82EA1">
        <w:rPr>
          <w:lang w:val="nl-NL"/>
        </w:rPr>
        <w:t>Arbeidsrechtbank</w:t>
      </w:r>
    </w:p>
    <w:p w14:paraId="25C2E21D" w14:textId="77777777" w:rsidR="004D4A21" w:rsidRPr="00A82EA1" w:rsidRDefault="004D4A21" w:rsidP="004D4A21">
      <w:pPr>
        <w:jc w:val="both"/>
        <w:rPr>
          <w:rFonts w:ascii="Arial" w:hAnsi="Arial" w:cs="Arial"/>
          <w:b/>
          <w:sz w:val="22"/>
          <w:szCs w:val="22"/>
          <w:lang w:val="nl-NL"/>
        </w:rPr>
      </w:pPr>
    </w:p>
    <w:p w14:paraId="4069281C" w14:textId="77777777" w:rsidR="004D4A21" w:rsidRPr="00A82EA1" w:rsidRDefault="004D4A21" w:rsidP="004D4A21">
      <w:pPr>
        <w:tabs>
          <w:tab w:val="left" w:pos="720"/>
          <w:tab w:val="left" w:pos="1105"/>
        </w:tabs>
        <w:jc w:val="both"/>
        <w:rPr>
          <w:rFonts w:ascii="Arial" w:hAnsi="Arial" w:cs="Arial"/>
          <w:sz w:val="22"/>
          <w:szCs w:val="22"/>
          <w:lang w:val="nl-NL"/>
        </w:rPr>
      </w:pPr>
    </w:p>
    <w:p w14:paraId="1D348F25" w14:textId="77777777" w:rsidR="004D4A21" w:rsidRPr="00A82EA1" w:rsidRDefault="004D4A21" w:rsidP="004D4A21">
      <w:pPr>
        <w:tabs>
          <w:tab w:val="left" w:pos="1105"/>
        </w:tabs>
        <w:ind w:left="426" w:hanging="426"/>
        <w:jc w:val="both"/>
        <w:rPr>
          <w:rFonts w:ascii="Arial" w:hAnsi="Arial" w:cs="Arial"/>
          <w:sz w:val="22"/>
          <w:szCs w:val="22"/>
          <w:lang w:val="nl-NL"/>
        </w:rPr>
      </w:pPr>
      <w:r w:rsidRPr="00A82EA1">
        <w:rPr>
          <w:rFonts w:ascii="Arial" w:hAnsi="Arial" w:cs="Arial"/>
          <w:sz w:val="22"/>
          <w:szCs w:val="22"/>
          <w:lang w:val="nl-NL"/>
        </w:rPr>
        <w:t xml:space="preserve">1. </w:t>
      </w:r>
      <w:r w:rsidRPr="00A82EA1">
        <w:rPr>
          <w:rFonts w:ascii="Arial" w:hAnsi="Arial" w:cs="Arial"/>
          <w:sz w:val="22"/>
          <w:szCs w:val="22"/>
          <w:lang w:val="nl-NL"/>
        </w:rPr>
        <w:tab/>
        <w:t>Beschrijf kort de structuur van het intern overleg (overleg binnen de entiteit).</w:t>
      </w:r>
    </w:p>
    <w:p w14:paraId="0464312C" w14:textId="77777777" w:rsidR="004D4A21" w:rsidRPr="00A82EA1" w:rsidRDefault="004D4A21" w:rsidP="004D4A21">
      <w:pPr>
        <w:ind w:left="426" w:hanging="426"/>
        <w:rPr>
          <w:color w:val="00B050"/>
          <w:lang w:val="nl-NL"/>
        </w:rPr>
      </w:pPr>
    </w:p>
    <w:tbl>
      <w:tblPr>
        <w:tblW w:w="5035" w:type="pct"/>
        <w:tblBorders>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57"/>
        <w:gridCol w:w="7016"/>
        <w:gridCol w:w="4491"/>
      </w:tblGrid>
      <w:tr w:rsidR="005D2B42" w:rsidRPr="00A82EA1" w14:paraId="18A3816F" w14:textId="77777777" w:rsidTr="00A477AE">
        <w:trPr>
          <w:cantSplit/>
          <w:trHeight w:val="387"/>
          <w:tblHeader/>
        </w:trPr>
        <w:tc>
          <w:tcPr>
            <w:tcW w:w="1076" w:type="pct"/>
            <w:vMerge w:val="restart"/>
            <w:tcBorders>
              <w:top w:val="nil"/>
            </w:tcBorders>
            <w:shd w:val="clear" w:color="auto" w:fill="E7E6E6"/>
          </w:tcPr>
          <w:p w14:paraId="12BF1757" w14:textId="77777777" w:rsidR="005D2B42" w:rsidRPr="00A82EA1" w:rsidRDefault="005D2B42" w:rsidP="00D750FD">
            <w:pPr>
              <w:jc w:val="center"/>
              <w:rPr>
                <w:rFonts w:ascii="Arial" w:hAnsi="Arial" w:cs="Arial"/>
                <w:b/>
                <w:color w:val="00B050"/>
                <w:sz w:val="20"/>
                <w:lang w:val="nl-NL"/>
              </w:rPr>
            </w:pPr>
          </w:p>
          <w:p w14:paraId="47EF1A7B" w14:textId="77777777" w:rsidR="005D2B42" w:rsidRPr="00A82EA1" w:rsidRDefault="005D2B42" w:rsidP="00D750FD">
            <w:pPr>
              <w:jc w:val="center"/>
              <w:rPr>
                <w:rFonts w:ascii="Arial" w:hAnsi="Arial" w:cs="Arial"/>
                <w:b/>
                <w:color w:val="00B050"/>
                <w:sz w:val="20"/>
                <w:lang w:val="nl-NL"/>
              </w:rPr>
            </w:pPr>
          </w:p>
          <w:p w14:paraId="3AD7AB2A" w14:textId="77777777" w:rsidR="005D2B42" w:rsidRPr="00A82EA1" w:rsidRDefault="005D2B42" w:rsidP="00D750FD">
            <w:pPr>
              <w:jc w:val="center"/>
              <w:rPr>
                <w:rFonts w:ascii="Arial" w:hAnsi="Arial" w:cs="Arial"/>
                <w:b/>
                <w:color w:val="00B050"/>
                <w:sz w:val="20"/>
                <w:lang w:val="nl-NL"/>
              </w:rPr>
            </w:pPr>
          </w:p>
          <w:p w14:paraId="7ECE32DC" w14:textId="77777777" w:rsidR="005D2B42" w:rsidRPr="00A82EA1" w:rsidRDefault="005D2B42" w:rsidP="00D750FD">
            <w:pPr>
              <w:jc w:val="center"/>
              <w:rPr>
                <w:rFonts w:ascii="Arial" w:hAnsi="Arial" w:cs="Arial"/>
                <w:b/>
                <w:color w:val="00B050"/>
                <w:sz w:val="20"/>
                <w:lang w:val="nl-NL"/>
              </w:rPr>
            </w:pPr>
          </w:p>
          <w:p w14:paraId="47822280" w14:textId="77777777" w:rsidR="005D2B42" w:rsidRPr="00A82EA1" w:rsidRDefault="005D2B42" w:rsidP="00D750FD">
            <w:pPr>
              <w:jc w:val="center"/>
              <w:rPr>
                <w:rFonts w:ascii="Arial" w:hAnsi="Arial" w:cs="Arial"/>
                <w:b/>
                <w:color w:val="00B050"/>
                <w:sz w:val="20"/>
                <w:lang w:val="nl-NL"/>
              </w:rPr>
            </w:pPr>
          </w:p>
          <w:p w14:paraId="667256A6" w14:textId="77777777" w:rsidR="005D2B42" w:rsidRPr="00A82EA1" w:rsidRDefault="005D2B42" w:rsidP="00D750FD">
            <w:pPr>
              <w:jc w:val="center"/>
              <w:rPr>
                <w:rFonts w:ascii="Arial" w:hAnsi="Arial" w:cs="Arial"/>
                <w:b/>
                <w:color w:val="00B050"/>
                <w:sz w:val="20"/>
                <w:lang w:val="nl-NL"/>
              </w:rPr>
            </w:pPr>
          </w:p>
          <w:p w14:paraId="4B730974" w14:textId="77777777" w:rsidR="005D2B42" w:rsidRPr="00A82EA1" w:rsidRDefault="005D2B42" w:rsidP="00D750FD">
            <w:pPr>
              <w:jc w:val="center"/>
              <w:rPr>
                <w:rFonts w:ascii="Arial" w:hAnsi="Arial" w:cs="Arial"/>
                <w:b/>
                <w:color w:val="00B050"/>
                <w:sz w:val="20"/>
                <w:lang w:val="nl-NL"/>
              </w:rPr>
            </w:pPr>
          </w:p>
          <w:p w14:paraId="173E773E" w14:textId="77777777" w:rsidR="005D2B42" w:rsidRPr="00A82EA1" w:rsidRDefault="005D2B42" w:rsidP="00D750FD">
            <w:pPr>
              <w:jc w:val="center"/>
              <w:rPr>
                <w:rFonts w:ascii="Arial" w:hAnsi="Arial" w:cs="Arial"/>
                <w:b/>
                <w:color w:val="00B050"/>
                <w:sz w:val="20"/>
                <w:lang w:val="nl-NL"/>
              </w:rPr>
            </w:pPr>
          </w:p>
          <w:p w14:paraId="52713FAB" w14:textId="77777777" w:rsidR="005D2B42" w:rsidRPr="00A82EA1" w:rsidRDefault="005D2B42" w:rsidP="00D750FD">
            <w:pPr>
              <w:jc w:val="center"/>
              <w:rPr>
                <w:rFonts w:ascii="Arial" w:hAnsi="Arial" w:cs="Arial"/>
                <w:b/>
                <w:sz w:val="20"/>
                <w:lang w:val="nl-NL"/>
              </w:rPr>
            </w:pPr>
            <w:r w:rsidRPr="00A82EA1">
              <w:rPr>
                <w:rFonts w:ascii="Arial" w:hAnsi="Arial" w:cs="Arial"/>
                <w:b/>
                <w:sz w:val="20"/>
                <w:lang w:val="nl-NL"/>
              </w:rPr>
              <w:t>Intern</w:t>
            </w:r>
          </w:p>
          <w:p w14:paraId="5DA45B29" w14:textId="77777777" w:rsidR="005D2B42" w:rsidRPr="00A82EA1" w:rsidRDefault="005D2B42" w:rsidP="005D2B42">
            <w:pPr>
              <w:rPr>
                <w:rFonts w:ascii="Arial" w:hAnsi="Arial" w:cs="Arial"/>
                <w:color w:val="00B050"/>
                <w:sz w:val="20"/>
                <w:lang w:val="nl-NL"/>
              </w:rPr>
            </w:pPr>
          </w:p>
          <w:p w14:paraId="054A1E26" w14:textId="77777777" w:rsidR="005D2B42" w:rsidRPr="00A82EA1" w:rsidRDefault="005D2B42" w:rsidP="005D2B42">
            <w:pPr>
              <w:rPr>
                <w:rFonts w:ascii="Arial" w:hAnsi="Arial" w:cs="Arial"/>
                <w:color w:val="00B050"/>
                <w:sz w:val="20"/>
                <w:lang w:val="nl-NL"/>
              </w:rPr>
            </w:pPr>
          </w:p>
          <w:p w14:paraId="07733AA6" w14:textId="77777777" w:rsidR="005D2B42" w:rsidRPr="00A82EA1" w:rsidRDefault="005D2B42" w:rsidP="005D2B42">
            <w:pPr>
              <w:rPr>
                <w:rFonts w:ascii="Arial" w:hAnsi="Arial" w:cs="Arial"/>
                <w:color w:val="00B050"/>
                <w:sz w:val="20"/>
                <w:lang w:val="nl-NL"/>
              </w:rPr>
            </w:pPr>
          </w:p>
          <w:p w14:paraId="6A9DB789" w14:textId="77777777" w:rsidR="005D2B42" w:rsidRPr="00A82EA1" w:rsidRDefault="005D2B42" w:rsidP="005D2B42">
            <w:pPr>
              <w:rPr>
                <w:rFonts w:ascii="Arial" w:hAnsi="Arial" w:cs="Arial"/>
                <w:b/>
                <w:color w:val="00B050"/>
                <w:sz w:val="20"/>
                <w:lang w:val="nl-NL"/>
              </w:rPr>
            </w:pPr>
          </w:p>
          <w:p w14:paraId="3F96FCAE" w14:textId="77777777" w:rsidR="005D2B42" w:rsidRPr="00A82EA1" w:rsidRDefault="005D2B42" w:rsidP="005D2B42">
            <w:pPr>
              <w:rPr>
                <w:rFonts w:ascii="Arial" w:hAnsi="Arial" w:cs="Arial"/>
                <w:b/>
                <w:color w:val="00B050"/>
                <w:sz w:val="20"/>
                <w:lang w:val="nl-NL"/>
              </w:rPr>
            </w:pPr>
          </w:p>
        </w:tc>
        <w:tc>
          <w:tcPr>
            <w:tcW w:w="2392" w:type="pct"/>
            <w:tcBorders>
              <w:top w:val="single" w:sz="6" w:space="0" w:color="auto"/>
            </w:tcBorders>
          </w:tcPr>
          <w:p w14:paraId="1E6866FF" w14:textId="77777777" w:rsidR="005D2B42" w:rsidRPr="00A82EA1" w:rsidRDefault="005D2B42" w:rsidP="00D750FD">
            <w:pPr>
              <w:jc w:val="center"/>
              <w:rPr>
                <w:rFonts w:ascii="Arial" w:hAnsi="Arial" w:cs="Arial"/>
                <w:b/>
                <w:sz w:val="20"/>
                <w:lang w:val="nl-NL"/>
              </w:rPr>
            </w:pPr>
            <w:r w:rsidRPr="00A82EA1">
              <w:rPr>
                <w:rFonts w:ascii="Arial" w:hAnsi="Arial" w:cs="Arial"/>
                <w:b/>
                <w:sz w:val="20"/>
                <w:lang w:val="nl-NL"/>
              </w:rPr>
              <w:t>Deelname</w:t>
            </w:r>
          </w:p>
        </w:tc>
        <w:tc>
          <w:tcPr>
            <w:tcW w:w="1531" w:type="pct"/>
            <w:tcBorders>
              <w:top w:val="single" w:sz="6" w:space="0" w:color="auto"/>
            </w:tcBorders>
          </w:tcPr>
          <w:p w14:paraId="2643F890" w14:textId="77777777" w:rsidR="005D2B42" w:rsidRPr="00A82EA1" w:rsidRDefault="005D2B42" w:rsidP="00D750FD">
            <w:pPr>
              <w:jc w:val="center"/>
              <w:rPr>
                <w:rFonts w:ascii="Arial" w:hAnsi="Arial" w:cs="Arial"/>
                <w:b/>
                <w:sz w:val="20"/>
                <w:lang w:val="nl-NL"/>
              </w:rPr>
            </w:pPr>
            <w:r w:rsidRPr="00A82EA1">
              <w:rPr>
                <w:rFonts w:ascii="Arial" w:hAnsi="Arial" w:cs="Arial"/>
                <w:b/>
                <w:sz w:val="20"/>
                <w:lang w:val="nl-NL"/>
              </w:rPr>
              <w:t>Frequentie</w:t>
            </w:r>
          </w:p>
        </w:tc>
      </w:tr>
      <w:tr w:rsidR="005D2B42" w:rsidRPr="002767DE" w14:paraId="079B5402" w14:textId="77777777" w:rsidTr="00A477AE">
        <w:trPr>
          <w:cantSplit/>
        </w:trPr>
        <w:tc>
          <w:tcPr>
            <w:tcW w:w="1076" w:type="pct"/>
            <w:vMerge/>
            <w:vAlign w:val="center"/>
          </w:tcPr>
          <w:p w14:paraId="53A93FFD" w14:textId="77777777" w:rsidR="005D2B42" w:rsidRPr="00A82EA1" w:rsidRDefault="005D2B42" w:rsidP="005D2B42">
            <w:pPr>
              <w:rPr>
                <w:rFonts w:ascii="Arial" w:hAnsi="Arial" w:cs="Arial"/>
                <w:color w:val="00B050"/>
                <w:sz w:val="20"/>
                <w:lang w:val="nl-NL"/>
              </w:rPr>
            </w:pPr>
          </w:p>
        </w:tc>
        <w:tc>
          <w:tcPr>
            <w:tcW w:w="2392" w:type="pct"/>
            <w:vAlign w:val="center"/>
          </w:tcPr>
          <w:p w14:paraId="1F089D63" w14:textId="77777777" w:rsidR="005D2B42" w:rsidRPr="00B05AEA" w:rsidRDefault="005D2B42" w:rsidP="005D2B42">
            <w:pPr>
              <w:rPr>
                <w:rFonts w:ascii="Arial" w:hAnsi="Arial" w:cs="Arial"/>
                <w:b/>
                <w:sz w:val="20"/>
                <w:lang w:val="nl-NL"/>
              </w:rPr>
            </w:pPr>
            <w:r w:rsidRPr="00B05AEA">
              <w:rPr>
                <w:rFonts w:ascii="Arial" w:hAnsi="Arial" w:cs="Arial"/>
                <w:b/>
                <w:sz w:val="20"/>
                <w:lang w:val="nl-NL"/>
              </w:rPr>
              <w:t xml:space="preserve">Algemene vergadering: </w:t>
            </w:r>
          </w:p>
          <w:p w14:paraId="288A9597" w14:textId="77777777" w:rsidR="005D2B42" w:rsidRPr="00A82EA1" w:rsidRDefault="005D2B42" w:rsidP="005D2B42">
            <w:pPr>
              <w:rPr>
                <w:rFonts w:ascii="Arial" w:hAnsi="Arial" w:cs="Arial"/>
                <w:b/>
                <w:color w:val="00B050"/>
                <w:sz w:val="20"/>
                <w:lang w:val="nl-NL"/>
              </w:rPr>
            </w:pPr>
            <w:r w:rsidRPr="00B05AEA">
              <w:rPr>
                <w:rFonts w:ascii="Arial" w:hAnsi="Arial" w:cs="Arial"/>
                <w:sz w:val="20"/>
                <w:lang w:val="nl-NL"/>
              </w:rPr>
              <w:t>De beroepsmagistraten komen onder voorzitterschap van de voorzitter regelmatig samen voor het bespreken van juridische vraagstukken, de dienstregeling, de verdeling van het werk en andere aangelegenheden die een rechtstreekse impact hebben op het functioneren van de magistraten.</w:t>
            </w:r>
          </w:p>
        </w:tc>
        <w:tc>
          <w:tcPr>
            <w:tcW w:w="1531" w:type="pct"/>
          </w:tcPr>
          <w:p w14:paraId="6799854A" w14:textId="5E2F2E7D" w:rsidR="005D2B42" w:rsidRPr="00E3324E" w:rsidRDefault="00E3324E" w:rsidP="00E43B85">
            <w:pPr>
              <w:jc w:val="both"/>
              <w:rPr>
                <w:rFonts w:ascii="Arial" w:hAnsi="Arial" w:cs="Arial"/>
                <w:bCs/>
                <w:sz w:val="20"/>
                <w:lang w:val="nl-NL"/>
              </w:rPr>
            </w:pPr>
            <w:r w:rsidRPr="00370467">
              <w:rPr>
                <w:rFonts w:ascii="Arial" w:hAnsi="Arial" w:cs="Arial"/>
                <w:bCs/>
                <w:sz w:val="20"/>
                <w:lang w:val="nl-NL"/>
              </w:rPr>
              <w:t>Ongeveer 3 maal per jaar. Daarbij komt frequent informeel overleg: het korps bestaat uit 4 magistraten die elkaar minstens één maal  per week ontmoeten op de rechtbank.</w:t>
            </w:r>
          </w:p>
        </w:tc>
      </w:tr>
      <w:tr w:rsidR="005D2B42" w:rsidRPr="002767DE" w14:paraId="73933933" w14:textId="77777777" w:rsidTr="00A477AE">
        <w:trPr>
          <w:cantSplit/>
        </w:trPr>
        <w:tc>
          <w:tcPr>
            <w:tcW w:w="1076" w:type="pct"/>
            <w:vMerge/>
            <w:vAlign w:val="center"/>
          </w:tcPr>
          <w:p w14:paraId="6CF28852" w14:textId="77777777" w:rsidR="005D2B42" w:rsidRPr="00A82EA1" w:rsidRDefault="005D2B42" w:rsidP="005D2B42">
            <w:pPr>
              <w:rPr>
                <w:rFonts w:ascii="Arial" w:hAnsi="Arial" w:cs="Arial"/>
                <w:color w:val="00B050"/>
                <w:sz w:val="20"/>
                <w:lang w:val="nl-NL"/>
              </w:rPr>
            </w:pPr>
          </w:p>
        </w:tc>
        <w:tc>
          <w:tcPr>
            <w:tcW w:w="2392" w:type="pct"/>
            <w:vAlign w:val="center"/>
          </w:tcPr>
          <w:p w14:paraId="2F64A973" w14:textId="77777777" w:rsidR="005D2B42" w:rsidRPr="00DA01A1" w:rsidRDefault="005D2B42" w:rsidP="005D2B42">
            <w:pPr>
              <w:rPr>
                <w:rFonts w:ascii="Arial" w:hAnsi="Arial" w:cs="Arial"/>
                <w:sz w:val="20"/>
                <w:lang w:val="nl-NL"/>
              </w:rPr>
            </w:pPr>
            <w:r w:rsidRPr="00DA01A1">
              <w:rPr>
                <w:rFonts w:ascii="Arial" w:hAnsi="Arial" w:cs="Arial"/>
                <w:b/>
                <w:sz w:val="20"/>
                <w:lang w:val="nl-NL"/>
              </w:rPr>
              <w:t>Vergaderingen van het directiecomité</w:t>
            </w:r>
            <w:r w:rsidRPr="00DA01A1">
              <w:rPr>
                <w:rFonts w:ascii="Arial" w:hAnsi="Arial" w:cs="Arial"/>
                <w:sz w:val="20"/>
                <w:lang w:val="nl-NL"/>
              </w:rPr>
              <w:t>:</w:t>
            </w:r>
          </w:p>
          <w:p w14:paraId="43C57DC3" w14:textId="77777777" w:rsidR="005D2B42" w:rsidRPr="00A82EA1" w:rsidRDefault="005D2B42" w:rsidP="005D2B42">
            <w:pPr>
              <w:rPr>
                <w:rFonts w:ascii="Arial" w:hAnsi="Arial" w:cs="Arial"/>
                <w:b/>
                <w:color w:val="00B050"/>
                <w:sz w:val="20"/>
                <w:lang w:val="nl-NL"/>
              </w:rPr>
            </w:pPr>
            <w:r w:rsidRPr="00DA01A1">
              <w:rPr>
                <w:rFonts w:ascii="Arial" w:hAnsi="Arial" w:cs="Arial"/>
                <w:sz w:val="20"/>
                <w:lang w:val="nl-NL"/>
              </w:rPr>
              <w:t>Overleg en beslissingen nemen inzake het beheer van het rechtscollege</w:t>
            </w:r>
          </w:p>
        </w:tc>
        <w:tc>
          <w:tcPr>
            <w:tcW w:w="1531" w:type="pct"/>
          </w:tcPr>
          <w:p w14:paraId="0A768BA4" w14:textId="77777777" w:rsidR="005D2B42" w:rsidRPr="001D3C7E" w:rsidRDefault="00AD3D67" w:rsidP="00E43B85">
            <w:pPr>
              <w:jc w:val="both"/>
              <w:rPr>
                <w:rFonts w:ascii="Arial" w:hAnsi="Arial" w:cs="Arial"/>
                <w:sz w:val="20"/>
                <w:lang w:val="nl-NL"/>
              </w:rPr>
            </w:pPr>
            <w:r w:rsidRPr="001D3C7E">
              <w:rPr>
                <w:rFonts w:ascii="Arial" w:hAnsi="Arial" w:cs="Arial"/>
                <w:sz w:val="20"/>
                <w:lang w:val="nl-NL"/>
              </w:rPr>
              <w:t>In 2021 heeft het directiecomité 5 keer vergaderd.</w:t>
            </w:r>
          </w:p>
          <w:p w14:paraId="00D7D857" w14:textId="77777777" w:rsidR="00AD3D67" w:rsidRPr="001D3C7E" w:rsidRDefault="00AD3D67" w:rsidP="00E43B85">
            <w:pPr>
              <w:jc w:val="both"/>
              <w:rPr>
                <w:rFonts w:ascii="Arial" w:hAnsi="Arial" w:cs="Arial"/>
                <w:b/>
                <w:color w:val="00B050"/>
                <w:sz w:val="20"/>
                <w:lang w:val="nl-NL"/>
              </w:rPr>
            </w:pPr>
          </w:p>
        </w:tc>
      </w:tr>
      <w:tr w:rsidR="005D2B42" w:rsidRPr="002767DE" w14:paraId="5C5BBE7D" w14:textId="77777777" w:rsidTr="00A477AE">
        <w:trPr>
          <w:cantSplit/>
        </w:trPr>
        <w:tc>
          <w:tcPr>
            <w:tcW w:w="1076" w:type="pct"/>
            <w:vMerge/>
            <w:vAlign w:val="center"/>
          </w:tcPr>
          <w:p w14:paraId="72065130" w14:textId="77777777" w:rsidR="005D2B42" w:rsidRPr="00A82EA1" w:rsidRDefault="005D2B42" w:rsidP="005D2B42">
            <w:pPr>
              <w:rPr>
                <w:rFonts w:ascii="Arial" w:hAnsi="Arial" w:cs="Arial"/>
                <w:color w:val="00B050"/>
                <w:sz w:val="20"/>
                <w:lang w:val="nl-NL"/>
              </w:rPr>
            </w:pPr>
          </w:p>
        </w:tc>
        <w:tc>
          <w:tcPr>
            <w:tcW w:w="2392" w:type="pct"/>
            <w:vAlign w:val="center"/>
          </w:tcPr>
          <w:p w14:paraId="776586F6" w14:textId="77777777" w:rsidR="005D2B42" w:rsidRPr="00DA01A1" w:rsidRDefault="005D2B42" w:rsidP="005D2B42">
            <w:pPr>
              <w:rPr>
                <w:rFonts w:ascii="Arial" w:hAnsi="Arial" w:cs="Arial"/>
                <w:sz w:val="20"/>
                <w:lang w:val="nl-NL"/>
              </w:rPr>
            </w:pPr>
            <w:r w:rsidRPr="00DA01A1">
              <w:rPr>
                <w:rFonts w:ascii="Arial" w:hAnsi="Arial" w:cs="Arial"/>
                <w:b/>
                <w:sz w:val="20"/>
                <w:lang w:val="nl-NL"/>
              </w:rPr>
              <w:t>Sectievergaderingen</w:t>
            </w:r>
            <w:r w:rsidRPr="00DA01A1">
              <w:rPr>
                <w:rFonts w:ascii="Arial" w:hAnsi="Arial" w:cs="Arial"/>
                <w:sz w:val="20"/>
                <w:lang w:val="nl-NL"/>
              </w:rPr>
              <w:t xml:space="preserve">: </w:t>
            </w:r>
          </w:p>
          <w:p w14:paraId="0CF77432" w14:textId="77777777" w:rsidR="005D2B42" w:rsidRPr="00A82EA1" w:rsidRDefault="005D2B42" w:rsidP="005D2B42">
            <w:pPr>
              <w:rPr>
                <w:rFonts w:ascii="Arial" w:hAnsi="Arial" w:cs="Arial"/>
                <w:b/>
                <w:color w:val="00B050"/>
                <w:sz w:val="20"/>
                <w:lang w:val="nl-NL"/>
              </w:rPr>
            </w:pPr>
            <w:r w:rsidRPr="00DA01A1">
              <w:rPr>
                <w:rFonts w:ascii="Arial" w:hAnsi="Arial" w:cs="Arial"/>
                <w:sz w:val="20"/>
                <w:lang w:val="nl-NL"/>
              </w:rPr>
              <w:t>Voor de magistraten van een bepaalde sectie in de rechtbank, voorgezeten door het hoofd van de sectie (sociale zekerheidsrecht voor alle werknemers, arbeidsrecht,…).</w:t>
            </w:r>
          </w:p>
        </w:tc>
        <w:tc>
          <w:tcPr>
            <w:tcW w:w="1531" w:type="pct"/>
          </w:tcPr>
          <w:p w14:paraId="0C315A24" w14:textId="77777777" w:rsidR="005D2B42" w:rsidRPr="001D3C7E" w:rsidRDefault="00AD3D67" w:rsidP="00E43B85">
            <w:pPr>
              <w:jc w:val="both"/>
              <w:rPr>
                <w:rFonts w:ascii="Arial" w:hAnsi="Arial" w:cs="Arial"/>
                <w:color w:val="00B050"/>
                <w:sz w:val="20"/>
                <w:lang w:val="nl-NL"/>
              </w:rPr>
            </w:pPr>
            <w:r w:rsidRPr="001D3C7E">
              <w:rPr>
                <w:rFonts w:ascii="Arial" w:hAnsi="Arial" w:cs="Arial"/>
                <w:sz w:val="20"/>
                <w:lang w:val="nl-NL"/>
              </w:rPr>
              <w:t xml:space="preserve">Gelet op de grootte van de entiteit, vinden er zeer regelmatig informele overlegmomenten plaats. </w:t>
            </w:r>
          </w:p>
        </w:tc>
      </w:tr>
      <w:tr w:rsidR="005D2B42" w:rsidRPr="002767DE" w14:paraId="4116573F" w14:textId="77777777" w:rsidTr="0037779A">
        <w:trPr>
          <w:cantSplit/>
        </w:trPr>
        <w:tc>
          <w:tcPr>
            <w:tcW w:w="1076" w:type="pct"/>
            <w:vMerge/>
            <w:vAlign w:val="center"/>
          </w:tcPr>
          <w:p w14:paraId="46A7B014" w14:textId="77777777" w:rsidR="005D2B42" w:rsidRPr="00A82EA1" w:rsidRDefault="005D2B42" w:rsidP="005D2B42">
            <w:pPr>
              <w:rPr>
                <w:rFonts w:ascii="Arial" w:hAnsi="Arial" w:cs="Arial"/>
                <w:b/>
                <w:color w:val="00B050"/>
                <w:sz w:val="20"/>
                <w:lang w:val="nl-NL"/>
              </w:rPr>
            </w:pPr>
          </w:p>
        </w:tc>
        <w:tc>
          <w:tcPr>
            <w:tcW w:w="2392" w:type="pct"/>
          </w:tcPr>
          <w:p w14:paraId="2A1AD3F9" w14:textId="77777777" w:rsidR="005D2B42" w:rsidRPr="00DA01A1" w:rsidRDefault="005D2B42" w:rsidP="0037779A">
            <w:pPr>
              <w:jc w:val="both"/>
              <w:rPr>
                <w:rFonts w:ascii="Arial" w:hAnsi="Arial" w:cs="Arial"/>
                <w:b/>
                <w:sz w:val="20"/>
                <w:lang w:val="nl-NL"/>
              </w:rPr>
            </w:pPr>
            <w:r w:rsidRPr="00DA01A1">
              <w:rPr>
                <w:rFonts w:ascii="Arial" w:hAnsi="Arial" w:cs="Arial"/>
                <w:b/>
                <w:sz w:val="20"/>
                <w:lang w:val="nl-NL"/>
              </w:rPr>
              <w:t>Overleg tussen:</w:t>
            </w:r>
          </w:p>
          <w:p w14:paraId="6242AFBA" w14:textId="77777777" w:rsidR="005D2B42" w:rsidRPr="00A82EA1" w:rsidRDefault="00DA01A1" w:rsidP="0037779A">
            <w:pPr>
              <w:jc w:val="both"/>
              <w:rPr>
                <w:rFonts w:ascii="Arial" w:hAnsi="Arial" w:cs="Arial"/>
                <w:b/>
                <w:color w:val="00B050"/>
                <w:sz w:val="20"/>
                <w:lang w:val="nl-NL"/>
              </w:rPr>
            </w:pPr>
            <w:r w:rsidRPr="00DA01A1">
              <w:rPr>
                <w:rFonts w:ascii="Arial" w:hAnsi="Arial" w:cs="Arial"/>
                <w:sz w:val="20"/>
                <w:lang w:val="nl-NL"/>
              </w:rPr>
              <w:t>voorzitter en hoofdgriffier</w:t>
            </w:r>
          </w:p>
        </w:tc>
        <w:tc>
          <w:tcPr>
            <w:tcW w:w="1531" w:type="pct"/>
          </w:tcPr>
          <w:p w14:paraId="335C5C38" w14:textId="77777777" w:rsidR="005D2B42" w:rsidRPr="001D3C7E" w:rsidRDefault="00AD3D67" w:rsidP="00E43B85">
            <w:pPr>
              <w:jc w:val="both"/>
              <w:rPr>
                <w:rFonts w:ascii="Arial" w:hAnsi="Arial" w:cs="Arial"/>
                <w:sz w:val="20"/>
                <w:lang w:val="nl-NL"/>
              </w:rPr>
            </w:pPr>
            <w:r w:rsidRPr="001D3C7E">
              <w:rPr>
                <w:rFonts w:ascii="Arial" w:hAnsi="Arial" w:cs="Arial"/>
                <w:sz w:val="20"/>
                <w:lang w:val="nl-NL"/>
              </w:rPr>
              <w:t xml:space="preserve">De voorzitter en de hoofdgriffier overleggen </w:t>
            </w:r>
            <w:r w:rsidR="007E6F94">
              <w:rPr>
                <w:rFonts w:ascii="Arial" w:hAnsi="Arial" w:cs="Arial"/>
                <w:sz w:val="20"/>
                <w:lang w:val="nl-NL"/>
              </w:rPr>
              <w:t xml:space="preserve">wekelijks </w:t>
            </w:r>
            <w:r w:rsidRPr="001D3C7E">
              <w:rPr>
                <w:rFonts w:ascii="Arial" w:hAnsi="Arial" w:cs="Arial"/>
                <w:sz w:val="20"/>
                <w:lang w:val="nl-NL"/>
              </w:rPr>
              <w:t xml:space="preserve">meerdere keren in persoon. </w:t>
            </w:r>
            <w:r w:rsidR="007E6F94">
              <w:rPr>
                <w:rFonts w:ascii="Arial" w:hAnsi="Arial" w:cs="Arial"/>
                <w:sz w:val="20"/>
                <w:lang w:val="nl-NL"/>
              </w:rPr>
              <w:t>Tevens vinden er</w:t>
            </w:r>
            <w:r w:rsidRPr="001D3C7E">
              <w:rPr>
                <w:rFonts w:ascii="Arial" w:hAnsi="Arial" w:cs="Arial"/>
                <w:sz w:val="20"/>
                <w:lang w:val="nl-NL"/>
              </w:rPr>
              <w:t xml:space="preserve"> dagelijkse uitwisselingen plaats via e-mail etc.</w:t>
            </w:r>
          </w:p>
          <w:p w14:paraId="794AAE87" w14:textId="77777777" w:rsidR="00AD3D67" w:rsidRPr="001D3C7E" w:rsidRDefault="00AD3D67" w:rsidP="00E43B85">
            <w:pPr>
              <w:jc w:val="both"/>
              <w:rPr>
                <w:rFonts w:ascii="Arial" w:hAnsi="Arial" w:cs="Arial"/>
                <w:b/>
                <w:color w:val="00B050"/>
                <w:sz w:val="20"/>
                <w:lang w:val="nl-NL"/>
              </w:rPr>
            </w:pPr>
          </w:p>
        </w:tc>
      </w:tr>
      <w:tr w:rsidR="005D2B42" w:rsidRPr="002767DE" w14:paraId="77A1D1E0" w14:textId="77777777" w:rsidTr="00A477AE">
        <w:trPr>
          <w:cantSplit/>
        </w:trPr>
        <w:tc>
          <w:tcPr>
            <w:tcW w:w="1076" w:type="pct"/>
            <w:vMerge/>
            <w:tcBorders>
              <w:bottom w:val="single" w:sz="6" w:space="0" w:color="auto"/>
            </w:tcBorders>
            <w:vAlign w:val="center"/>
          </w:tcPr>
          <w:p w14:paraId="111DDC70" w14:textId="77777777" w:rsidR="005D2B42" w:rsidRPr="00A82EA1" w:rsidRDefault="005D2B42" w:rsidP="005D2B42">
            <w:pPr>
              <w:rPr>
                <w:rFonts w:ascii="Arial" w:hAnsi="Arial" w:cs="Arial"/>
                <w:sz w:val="20"/>
                <w:lang w:val="nl-NL"/>
              </w:rPr>
            </w:pPr>
          </w:p>
        </w:tc>
        <w:tc>
          <w:tcPr>
            <w:tcW w:w="2392" w:type="pct"/>
          </w:tcPr>
          <w:p w14:paraId="419E7247" w14:textId="77777777" w:rsidR="005D2B42" w:rsidRPr="00E43B85" w:rsidRDefault="00E43B85" w:rsidP="005D2B42">
            <w:pPr>
              <w:rPr>
                <w:rFonts w:ascii="Arial" w:hAnsi="Arial" w:cs="Arial"/>
                <w:b/>
                <w:sz w:val="20"/>
                <w:lang w:val="nl-NL"/>
              </w:rPr>
            </w:pPr>
            <w:r w:rsidRPr="00E43B85">
              <w:rPr>
                <w:rFonts w:ascii="Arial" w:hAnsi="Arial" w:cs="Arial"/>
                <w:b/>
                <w:sz w:val="20"/>
                <w:lang w:val="nl-NL"/>
              </w:rPr>
              <w:t>Overleg tussen:</w:t>
            </w:r>
          </w:p>
          <w:p w14:paraId="7692F378" w14:textId="77777777" w:rsidR="00E43B85" w:rsidRPr="00E43B85" w:rsidRDefault="00E43B85" w:rsidP="005D2B42">
            <w:pPr>
              <w:rPr>
                <w:rFonts w:ascii="Arial" w:hAnsi="Arial" w:cs="Arial"/>
                <w:sz w:val="20"/>
                <w:lang w:val="nl-NL"/>
              </w:rPr>
            </w:pPr>
            <w:r w:rsidRPr="00E43B85">
              <w:rPr>
                <w:rFonts w:ascii="Arial" w:hAnsi="Arial" w:cs="Arial"/>
                <w:sz w:val="20"/>
                <w:lang w:val="nl-NL"/>
              </w:rPr>
              <w:t>hoofdgriffier en de leden van de griffie</w:t>
            </w:r>
          </w:p>
        </w:tc>
        <w:tc>
          <w:tcPr>
            <w:tcW w:w="1531" w:type="pct"/>
          </w:tcPr>
          <w:p w14:paraId="7E932F16" w14:textId="77777777" w:rsidR="005D2B42" w:rsidRPr="001D3C7E" w:rsidRDefault="00E43B85" w:rsidP="00E43B85">
            <w:pPr>
              <w:jc w:val="both"/>
              <w:rPr>
                <w:rFonts w:ascii="Arial" w:hAnsi="Arial" w:cs="Arial"/>
                <w:sz w:val="20"/>
                <w:lang w:val="nl-NL"/>
              </w:rPr>
            </w:pPr>
            <w:r w:rsidRPr="001D3C7E">
              <w:rPr>
                <w:rFonts w:ascii="Arial" w:hAnsi="Arial" w:cs="Arial"/>
                <w:sz w:val="20"/>
                <w:lang w:val="nl-NL"/>
              </w:rPr>
              <w:t>Op geregelde tijdstippen vinden er vergaderingen plaats tussen de hoofdgriffier en de leden van de griffie.</w:t>
            </w:r>
          </w:p>
          <w:p w14:paraId="6F825FCB" w14:textId="77777777" w:rsidR="00E43B85" w:rsidRPr="001D3C7E" w:rsidRDefault="00E43B85" w:rsidP="00E43B85">
            <w:pPr>
              <w:jc w:val="both"/>
              <w:rPr>
                <w:rFonts w:ascii="Arial" w:hAnsi="Arial" w:cs="Arial"/>
                <w:b/>
                <w:sz w:val="20"/>
                <w:lang w:val="nl-NL"/>
              </w:rPr>
            </w:pPr>
          </w:p>
        </w:tc>
      </w:tr>
    </w:tbl>
    <w:p w14:paraId="15FD6435" w14:textId="77777777" w:rsidR="004D4A21" w:rsidRPr="00A82EA1" w:rsidRDefault="004D4A21" w:rsidP="004D4A21">
      <w:pPr>
        <w:ind w:left="426" w:hanging="426"/>
        <w:rPr>
          <w:rFonts w:ascii="Arial" w:hAnsi="Arial" w:cs="Arial"/>
          <w:sz w:val="22"/>
          <w:szCs w:val="22"/>
          <w:lang w:val="nl-NL"/>
        </w:rPr>
      </w:pPr>
    </w:p>
    <w:p w14:paraId="5A419FBA" w14:textId="77777777" w:rsidR="007421C9" w:rsidRDefault="007421C9" w:rsidP="004D4A21">
      <w:pPr>
        <w:tabs>
          <w:tab w:val="left" w:pos="720"/>
          <w:tab w:val="left" w:pos="1105"/>
        </w:tabs>
        <w:ind w:left="426" w:hanging="426"/>
        <w:jc w:val="both"/>
        <w:rPr>
          <w:rFonts w:ascii="Arial" w:hAnsi="Arial" w:cs="Arial"/>
          <w:sz w:val="22"/>
          <w:szCs w:val="22"/>
          <w:lang w:val="nl-NL"/>
        </w:rPr>
      </w:pPr>
    </w:p>
    <w:p w14:paraId="79AD671E" w14:textId="77777777" w:rsidR="007421C9" w:rsidRDefault="007421C9" w:rsidP="004D4A21">
      <w:pPr>
        <w:tabs>
          <w:tab w:val="left" w:pos="720"/>
          <w:tab w:val="left" w:pos="1105"/>
        </w:tabs>
        <w:ind w:left="426" w:hanging="426"/>
        <w:jc w:val="both"/>
        <w:rPr>
          <w:rFonts w:ascii="Arial" w:hAnsi="Arial" w:cs="Arial"/>
          <w:sz w:val="22"/>
          <w:szCs w:val="22"/>
          <w:lang w:val="nl-NL"/>
        </w:rPr>
      </w:pPr>
    </w:p>
    <w:p w14:paraId="6FC48135" w14:textId="77777777" w:rsidR="007421C9" w:rsidRDefault="007421C9" w:rsidP="004D4A21">
      <w:pPr>
        <w:tabs>
          <w:tab w:val="left" w:pos="720"/>
          <w:tab w:val="left" w:pos="1105"/>
        </w:tabs>
        <w:ind w:left="426" w:hanging="426"/>
        <w:jc w:val="both"/>
        <w:rPr>
          <w:rFonts w:ascii="Arial" w:hAnsi="Arial" w:cs="Arial"/>
          <w:sz w:val="22"/>
          <w:szCs w:val="22"/>
          <w:lang w:val="nl-NL"/>
        </w:rPr>
      </w:pPr>
    </w:p>
    <w:p w14:paraId="200C1B6E" w14:textId="77777777" w:rsidR="007421C9" w:rsidRDefault="007421C9" w:rsidP="004D4A21">
      <w:pPr>
        <w:tabs>
          <w:tab w:val="left" w:pos="720"/>
          <w:tab w:val="left" w:pos="1105"/>
        </w:tabs>
        <w:ind w:left="426" w:hanging="426"/>
        <w:jc w:val="both"/>
        <w:rPr>
          <w:rFonts w:ascii="Arial" w:hAnsi="Arial" w:cs="Arial"/>
          <w:sz w:val="22"/>
          <w:szCs w:val="22"/>
          <w:lang w:val="nl-NL"/>
        </w:rPr>
      </w:pPr>
    </w:p>
    <w:p w14:paraId="0A0D6A40" w14:textId="77777777" w:rsidR="007421C9" w:rsidRDefault="007421C9" w:rsidP="004D4A21">
      <w:pPr>
        <w:tabs>
          <w:tab w:val="left" w:pos="720"/>
          <w:tab w:val="left" w:pos="1105"/>
        </w:tabs>
        <w:ind w:left="426" w:hanging="426"/>
        <w:jc w:val="both"/>
        <w:rPr>
          <w:rFonts w:ascii="Arial" w:hAnsi="Arial" w:cs="Arial"/>
          <w:sz w:val="22"/>
          <w:szCs w:val="22"/>
          <w:lang w:val="nl-NL"/>
        </w:rPr>
      </w:pPr>
    </w:p>
    <w:p w14:paraId="20D74677" w14:textId="77777777" w:rsidR="007421C9" w:rsidRDefault="007421C9" w:rsidP="004D4A21">
      <w:pPr>
        <w:tabs>
          <w:tab w:val="left" w:pos="720"/>
          <w:tab w:val="left" w:pos="1105"/>
        </w:tabs>
        <w:ind w:left="426" w:hanging="426"/>
        <w:jc w:val="both"/>
        <w:rPr>
          <w:rFonts w:ascii="Arial" w:hAnsi="Arial" w:cs="Arial"/>
          <w:sz w:val="22"/>
          <w:szCs w:val="22"/>
          <w:lang w:val="nl-NL"/>
        </w:rPr>
      </w:pPr>
    </w:p>
    <w:p w14:paraId="34F9F309" w14:textId="3FB1BE1D" w:rsidR="004D4A21" w:rsidRPr="00A82EA1" w:rsidRDefault="004D4A21" w:rsidP="004D4A21">
      <w:pPr>
        <w:tabs>
          <w:tab w:val="left" w:pos="720"/>
          <w:tab w:val="left" w:pos="1105"/>
        </w:tabs>
        <w:ind w:left="426" w:hanging="426"/>
        <w:jc w:val="both"/>
        <w:rPr>
          <w:rFonts w:ascii="Arial" w:hAnsi="Arial" w:cs="Arial"/>
          <w:color w:val="00B050"/>
          <w:sz w:val="22"/>
          <w:szCs w:val="22"/>
          <w:lang w:val="nl-NL"/>
        </w:rPr>
      </w:pPr>
      <w:r w:rsidRPr="00A82EA1">
        <w:rPr>
          <w:rFonts w:ascii="Arial" w:hAnsi="Arial" w:cs="Arial"/>
          <w:sz w:val="22"/>
          <w:szCs w:val="22"/>
          <w:lang w:val="nl-NL"/>
        </w:rPr>
        <w:lastRenderedPageBreak/>
        <w:t xml:space="preserve">2. </w:t>
      </w:r>
      <w:r w:rsidRPr="00A82EA1">
        <w:rPr>
          <w:rFonts w:ascii="Arial" w:hAnsi="Arial" w:cs="Arial"/>
          <w:sz w:val="22"/>
          <w:szCs w:val="22"/>
          <w:lang w:val="nl-NL"/>
        </w:rPr>
        <w:tab/>
        <w:t>Beschrijf kort de structuur van het verticaal (met de hogere of lagere entiteiten) en horizontaal overleg (met andere entiteiten van hetzelfde niveau) binnen de rechterlijke organisatie.</w:t>
      </w:r>
    </w:p>
    <w:p w14:paraId="73ED796E" w14:textId="77777777" w:rsidR="004D4A21" w:rsidRPr="00A82EA1" w:rsidRDefault="004D4A21" w:rsidP="004D4A21">
      <w:pPr>
        <w:tabs>
          <w:tab w:val="left" w:pos="720"/>
          <w:tab w:val="left" w:pos="1105"/>
        </w:tabs>
        <w:ind w:left="426" w:hanging="426"/>
        <w:jc w:val="both"/>
        <w:rPr>
          <w:rFonts w:ascii="Arial" w:hAnsi="Arial" w:cs="Arial"/>
          <w:color w:val="00B050"/>
          <w:sz w:val="22"/>
          <w:szCs w:val="22"/>
          <w:lang w:val="nl-NL"/>
        </w:rPr>
      </w:pPr>
    </w:p>
    <w:tbl>
      <w:tblPr>
        <w:tblW w:w="5035" w:type="pct"/>
        <w:tblBorders>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56"/>
        <w:gridCol w:w="8983"/>
        <w:gridCol w:w="2525"/>
      </w:tblGrid>
      <w:tr w:rsidR="005D2B42" w:rsidRPr="00A82EA1" w14:paraId="7577FB12" w14:textId="77777777" w:rsidTr="005D2B42">
        <w:trPr>
          <w:cantSplit/>
          <w:trHeight w:val="387"/>
          <w:tblHeader/>
        </w:trPr>
        <w:tc>
          <w:tcPr>
            <w:tcW w:w="1076" w:type="pct"/>
            <w:vMerge w:val="restart"/>
            <w:shd w:val="clear" w:color="auto" w:fill="D9D9D9"/>
            <w:vAlign w:val="center"/>
          </w:tcPr>
          <w:p w14:paraId="78587701" w14:textId="77777777" w:rsidR="005D2B42" w:rsidRPr="00A82EA1" w:rsidRDefault="005D2B42" w:rsidP="00A477AE">
            <w:pPr>
              <w:jc w:val="center"/>
              <w:rPr>
                <w:rFonts w:ascii="Arial" w:hAnsi="Arial" w:cs="Arial"/>
                <w:b/>
                <w:color w:val="00B050"/>
                <w:sz w:val="20"/>
                <w:lang w:val="nl-NL"/>
              </w:rPr>
            </w:pPr>
            <w:r w:rsidRPr="00A82EA1">
              <w:rPr>
                <w:rFonts w:ascii="Arial" w:hAnsi="Arial" w:cs="Arial"/>
                <w:b/>
                <w:sz w:val="20"/>
                <w:lang w:val="nl-NL"/>
              </w:rPr>
              <w:t>Verticaal</w:t>
            </w:r>
            <w:r w:rsidRPr="00A82EA1" w:rsidDel="005D2B42">
              <w:rPr>
                <w:rFonts w:ascii="Arial" w:hAnsi="Arial" w:cs="Arial"/>
                <w:sz w:val="20"/>
                <w:lang w:val="nl-NL"/>
              </w:rPr>
              <w:t xml:space="preserve"> </w:t>
            </w:r>
          </w:p>
        </w:tc>
        <w:tc>
          <w:tcPr>
            <w:tcW w:w="3063" w:type="pct"/>
            <w:tcBorders>
              <w:top w:val="single" w:sz="6" w:space="0" w:color="auto"/>
            </w:tcBorders>
          </w:tcPr>
          <w:p w14:paraId="74DA5FEA" w14:textId="77777777" w:rsidR="005D2B42" w:rsidRPr="00A82EA1" w:rsidRDefault="005D2B42" w:rsidP="00D750FD">
            <w:pPr>
              <w:jc w:val="center"/>
              <w:rPr>
                <w:rFonts w:ascii="Arial" w:hAnsi="Arial" w:cs="Arial"/>
                <w:b/>
                <w:sz w:val="20"/>
                <w:lang w:val="nl-NL"/>
              </w:rPr>
            </w:pPr>
            <w:r w:rsidRPr="00A82EA1">
              <w:rPr>
                <w:rFonts w:ascii="Arial" w:hAnsi="Arial" w:cs="Arial"/>
                <w:b/>
                <w:sz w:val="20"/>
                <w:lang w:val="nl-NL"/>
              </w:rPr>
              <w:t>Deelname</w:t>
            </w:r>
          </w:p>
        </w:tc>
        <w:tc>
          <w:tcPr>
            <w:tcW w:w="861" w:type="pct"/>
            <w:tcBorders>
              <w:top w:val="single" w:sz="6" w:space="0" w:color="auto"/>
            </w:tcBorders>
          </w:tcPr>
          <w:p w14:paraId="789E8C44" w14:textId="77777777" w:rsidR="005D2B42" w:rsidRPr="00A82EA1" w:rsidRDefault="005D2B42" w:rsidP="00D750FD">
            <w:pPr>
              <w:jc w:val="center"/>
              <w:rPr>
                <w:rFonts w:ascii="Arial" w:hAnsi="Arial" w:cs="Arial"/>
                <w:b/>
                <w:sz w:val="20"/>
                <w:lang w:val="nl-NL"/>
              </w:rPr>
            </w:pPr>
            <w:r w:rsidRPr="00A82EA1">
              <w:rPr>
                <w:rFonts w:ascii="Arial" w:hAnsi="Arial" w:cs="Arial"/>
                <w:b/>
                <w:sz w:val="20"/>
                <w:lang w:val="nl-NL"/>
              </w:rPr>
              <w:t>Frequentie</w:t>
            </w:r>
          </w:p>
        </w:tc>
      </w:tr>
      <w:tr w:rsidR="005D2B42" w:rsidRPr="002767DE" w14:paraId="2A6A3F4F" w14:textId="77777777" w:rsidTr="005D2B42">
        <w:trPr>
          <w:cantSplit/>
        </w:trPr>
        <w:tc>
          <w:tcPr>
            <w:tcW w:w="1076" w:type="pct"/>
            <w:vMerge/>
            <w:vAlign w:val="center"/>
          </w:tcPr>
          <w:p w14:paraId="16E7D0CF" w14:textId="77777777" w:rsidR="005D2B42" w:rsidRPr="00A82EA1" w:rsidRDefault="005D2B42" w:rsidP="005D2B42">
            <w:pPr>
              <w:rPr>
                <w:rFonts w:ascii="Arial" w:hAnsi="Arial" w:cs="Arial"/>
                <w:color w:val="00B050"/>
                <w:sz w:val="20"/>
                <w:lang w:val="nl-NL"/>
              </w:rPr>
            </w:pPr>
          </w:p>
        </w:tc>
        <w:tc>
          <w:tcPr>
            <w:tcW w:w="3063" w:type="pct"/>
            <w:vAlign w:val="center"/>
          </w:tcPr>
          <w:p w14:paraId="564264FF" w14:textId="77777777" w:rsidR="005D2B42" w:rsidRPr="00E37E42" w:rsidRDefault="005D2B42" w:rsidP="005D2B42">
            <w:pPr>
              <w:rPr>
                <w:rFonts w:ascii="Arial" w:hAnsi="Arial" w:cs="Arial"/>
                <w:b/>
                <w:sz w:val="20"/>
                <w:lang w:val="nl-NL"/>
              </w:rPr>
            </w:pPr>
            <w:r w:rsidRPr="00E37E42">
              <w:rPr>
                <w:rFonts w:ascii="Arial" w:hAnsi="Arial" w:cs="Arial"/>
                <w:b/>
                <w:sz w:val="20"/>
                <w:lang w:val="nl-NL"/>
              </w:rPr>
              <w:t xml:space="preserve">Overleg met het arbeidshof: </w:t>
            </w:r>
          </w:p>
          <w:p w14:paraId="4C2975A2" w14:textId="77777777" w:rsidR="005D2B42" w:rsidRPr="00E37E42" w:rsidRDefault="005D2B42" w:rsidP="005D2B42">
            <w:pPr>
              <w:numPr>
                <w:ilvl w:val="0"/>
                <w:numId w:val="82"/>
              </w:numPr>
              <w:tabs>
                <w:tab w:val="left" w:pos="720"/>
                <w:tab w:val="left" w:pos="1105"/>
              </w:tabs>
              <w:jc w:val="both"/>
              <w:rPr>
                <w:rFonts w:ascii="Arial" w:hAnsi="Arial" w:cs="Arial"/>
                <w:sz w:val="20"/>
                <w:lang w:val="nl-NL"/>
              </w:rPr>
            </w:pPr>
            <w:r w:rsidRPr="00E37E42">
              <w:rPr>
                <w:rFonts w:ascii="Arial" w:hAnsi="Arial" w:cs="Arial"/>
                <w:sz w:val="20"/>
                <w:lang w:val="nl-NL"/>
              </w:rPr>
              <w:t xml:space="preserve">juridische thema’s, </w:t>
            </w:r>
          </w:p>
          <w:p w14:paraId="6D92B060" w14:textId="77777777" w:rsidR="005D2B42" w:rsidRPr="00E37E42" w:rsidRDefault="005D2B42" w:rsidP="005D2B42">
            <w:pPr>
              <w:numPr>
                <w:ilvl w:val="0"/>
                <w:numId w:val="82"/>
              </w:numPr>
              <w:tabs>
                <w:tab w:val="left" w:pos="720"/>
                <w:tab w:val="left" w:pos="1105"/>
              </w:tabs>
              <w:jc w:val="both"/>
              <w:rPr>
                <w:rFonts w:ascii="Arial" w:hAnsi="Arial" w:cs="Arial"/>
                <w:sz w:val="20"/>
                <w:lang w:val="nl-NL"/>
              </w:rPr>
            </w:pPr>
            <w:r w:rsidRPr="00E37E42">
              <w:rPr>
                <w:rFonts w:ascii="Arial" w:hAnsi="Arial" w:cs="Arial"/>
                <w:sz w:val="20"/>
                <w:lang w:val="nl-NL"/>
              </w:rPr>
              <w:t xml:space="preserve">kennis en informatie-uitwisseling </w:t>
            </w:r>
          </w:p>
          <w:p w14:paraId="2F853BA0" w14:textId="77777777" w:rsidR="005D2B42" w:rsidRPr="00E37E42" w:rsidRDefault="005D2B42" w:rsidP="005D2B42">
            <w:pPr>
              <w:numPr>
                <w:ilvl w:val="0"/>
                <w:numId w:val="82"/>
              </w:numPr>
              <w:tabs>
                <w:tab w:val="left" w:pos="720"/>
                <w:tab w:val="left" w:pos="1105"/>
              </w:tabs>
              <w:jc w:val="both"/>
              <w:rPr>
                <w:rFonts w:ascii="Arial" w:hAnsi="Arial" w:cs="Arial"/>
                <w:sz w:val="20"/>
                <w:lang w:val="nl-NL"/>
              </w:rPr>
            </w:pPr>
            <w:r w:rsidRPr="00E37E42">
              <w:rPr>
                <w:rFonts w:ascii="Arial" w:hAnsi="Arial" w:cs="Arial"/>
                <w:sz w:val="20"/>
                <w:lang w:val="nl-NL"/>
              </w:rPr>
              <w:t>eenheid van de rechtspraak en uniforme procedures bevorderen</w:t>
            </w:r>
          </w:p>
          <w:p w14:paraId="254D4091" w14:textId="77777777" w:rsidR="005D2B42" w:rsidRPr="00E37E42" w:rsidRDefault="005D2B42" w:rsidP="005D2B42">
            <w:pPr>
              <w:rPr>
                <w:rFonts w:ascii="Arial" w:hAnsi="Arial" w:cs="Arial"/>
                <w:sz w:val="20"/>
                <w:lang w:val="nl-NL"/>
              </w:rPr>
            </w:pPr>
            <w:r w:rsidRPr="00E37E42">
              <w:rPr>
                <w:rFonts w:ascii="Arial" w:hAnsi="Arial" w:cs="Arial"/>
                <w:sz w:val="20"/>
                <w:lang w:val="nl-NL"/>
              </w:rPr>
              <w:tab/>
              <w:t>overleg gepleegd over nieuwe wetgeving en toekomstig wetgevende initiatieven</w:t>
            </w:r>
          </w:p>
        </w:tc>
        <w:tc>
          <w:tcPr>
            <w:tcW w:w="861" w:type="pct"/>
          </w:tcPr>
          <w:p w14:paraId="1FB2D38B" w14:textId="77777777" w:rsidR="005D2B42" w:rsidRPr="00E43B85" w:rsidRDefault="00856C93" w:rsidP="00856C93">
            <w:pPr>
              <w:rPr>
                <w:rFonts w:ascii="Arial" w:hAnsi="Arial" w:cs="Arial"/>
                <w:color w:val="00B050"/>
                <w:sz w:val="20"/>
                <w:lang w:val="nl-NL"/>
              </w:rPr>
            </w:pPr>
            <w:r>
              <w:rPr>
                <w:rFonts w:ascii="Arial" w:hAnsi="Arial" w:cs="Arial"/>
                <w:sz w:val="20"/>
                <w:lang w:val="nl-NL"/>
              </w:rPr>
              <w:t>Om de 3 maanden is er r</w:t>
            </w:r>
            <w:r w:rsidR="00BA757C" w:rsidRPr="001D3C7E">
              <w:rPr>
                <w:rFonts w:ascii="Arial" w:hAnsi="Arial" w:cs="Arial"/>
                <w:sz w:val="20"/>
                <w:lang w:val="nl-NL"/>
              </w:rPr>
              <w:t>essortelijk overleg</w:t>
            </w:r>
            <w:r w:rsidR="0037779A">
              <w:rPr>
                <w:rFonts w:ascii="Arial" w:hAnsi="Arial" w:cs="Arial"/>
                <w:sz w:val="20"/>
                <w:lang w:val="nl-NL"/>
              </w:rPr>
              <w:t>.</w:t>
            </w:r>
          </w:p>
        </w:tc>
      </w:tr>
      <w:tr w:rsidR="005D2B42" w:rsidRPr="002767DE" w14:paraId="5158B54E" w14:textId="77777777" w:rsidTr="005D2B42">
        <w:trPr>
          <w:cantSplit/>
        </w:trPr>
        <w:tc>
          <w:tcPr>
            <w:tcW w:w="1076" w:type="pct"/>
            <w:vMerge/>
            <w:vAlign w:val="center"/>
          </w:tcPr>
          <w:p w14:paraId="490B7BF0" w14:textId="77777777" w:rsidR="005D2B42" w:rsidRPr="00A82EA1" w:rsidRDefault="005D2B42" w:rsidP="005D2B42">
            <w:pPr>
              <w:rPr>
                <w:rFonts w:ascii="Arial" w:hAnsi="Arial" w:cs="Arial"/>
                <w:color w:val="00B050"/>
                <w:sz w:val="20"/>
                <w:lang w:val="nl-NL"/>
              </w:rPr>
            </w:pPr>
          </w:p>
        </w:tc>
        <w:tc>
          <w:tcPr>
            <w:tcW w:w="3063" w:type="pct"/>
            <w:vAlign w:val="center"/>
          </w:tcPr>
          <w:p w14:paraId="589E6F8B" w14:textId="77777777" w:rsidR="005D2B42" w:rsidRPr="00E37E42" w:rsidRDefault="005D2B42" w:rsidP="005D2B42">
            <w:pPr>
              <w:rPr>
                <w:rFonts w:ascii="Arial" w:hAnsi="Arial" w:cs="Arial"/>
                <w:b/>
                <w:sz w:val="20"/>
              </w:rPr>
            </w:pPr>
            <w:r w:rsidRPr="00E37E42">
              <w:rPr>
                <w:rFonts w:ascii="Arial" w:hAnsi="Arial" w:cs="Arial"/>
                <w:b/>
                <w:sz w:val="20"/>
              </w:rPr>
              <w:t>College van de hoven en rechtbanken:</w:t>
            </w:r>
          </w:p>
          <w:p w14:paraId="5129FAAA" w14:textId="77777777" w:rsidR="005D2B42" w:rsidRPr="00E37E42" w:rsidRDefault="005D2B42" w:rsidP="005D2B42">
            <w:pPr>
              <w:numPr>
                <w:ilvl w:val="0"/>
                <w:numId w:val="82"/>
              </w:numPr>
              <w:rPr>
                <w:rFonts w:ascii="Arial" w:hAnsi="Arial" w:cs="Arial"/>
                <w:b/>
                <w:sz w:val="20"/>
              </w:rPr>
            </w:pPr>
            <w:r w:rsidRPr="00E37E42">
              <w:rPr>
                <w:rFonts w:ascii="Arial" w:hAnsi="Arial" w:cs="Arial"/>
                <w:sz w:val="20"/>
                <w:lang w:val="nl-NL"/>
              </w:rPr>
              <w:t>Personeelsbeheer</w:t>
            </w:r>
          </w:p>
          <w:p w14:paraId="52823D6C" w14:textId="77777777" w:rsidR="005D2B42" w:rsidRPr="00E37E42" w:rsidRDefault="005D2B42" w:rsidP="005D2B42">
            <w:pPr>
              <w:numPr>
                <w:ilvl w:val="0"/>
                <w:numId w:val="82"/>
              </w:numPr>
              <w:rPr>
                <w:rFonts w:ascii="Arial" w:hAnsi="Arial" w:cs="Arial"/>
                <w:sz w:val="20"/>
                <w:lang w:val="nl-NL"/>
              </w:rPr>
            </w:pPr>
            <w:r w:rsidRPr="00E37E42">
              <w:rPr>
                <w:rFonts w:ascii="Arial" w:hAnsi="Arial" w:cs="Arial"/>
                <w:sz w:val="20"/>
                <w:lang w:val="nl-NL"/>
              </w:rPr>
              <w:t xml:space="preserve">informatica-allocatiemodel </w:t>
            </w:r>
          </w:p>
          <w:p w14:paraId="697B4720" w14:textId="77777777" w:rsidR="005D2B42" w:rsidRPr="00E37E42" w:rsidRDefault="005D2B42" w:rsidP="005D2B42">
            <w:pPr>
              <w:numPr>
                <w:ilvl w:val="0"/>
                <w:numId w:val="82"/>
              </w:numPr>
              <w:rPr>
                <w:rFonts w:ascii="Arial" w:hAnsi="Arial" w:cs="Arial"/>
                <w:sz w:val="20"/>
                <w:lang w:val="nl-NL"/>
              </w:rPr>
            </w:pPr>
            <w:r w:rsidRPr="00E37E42">
              <w:rPr>
                <w:rFonts w:ascii="Arial" w:hAnsi="Arial" w:cs="Arial"/>
                <w:sz w:val="20"/>
                <w:lang w:val="nl-NL"/>
              </w:rPr>
              <w:t>Bevraging standpunten werkprocessen en juridische materies</w:t>
            </w:r>
          </w:p>
          <w:p w14:paraId="3964903C" w14:textId="77777777" w:rsidR="005D2B42" w:rsidRPr="00E37E42" w:rsidRDefault="005D2B42" w:rsidP="00A477AE">
            <w:pPr>
              <w:numPr>
                <w:ilvl w:val="0"/>
                <w:numId w:val="82"/>
              </w:numPr>
              <w:rPr>
                <w:rFonts w:ascii="Arial" w:hAnsi="Arial" w:cs="Arial"/>
                <w:b/>
                <w:sz w:val="20"/>
                <w:lang w:val="nl-NL"/>
              </w:rPr>
            </w:pPr>
            <w:r w:rsidRPr="00E37E42">
              <w:rPr>
                <w:rFonts w:ascii="Arial" w:hAnsi="Arial" w:cs="Arial"/>
                <w:sz w:val="20"/>
                <w:lang w:val="nl-NL"/>
              </w:rPr>
              <w:t>Opvolgen corona-berichten en richtlijnen</w:t>
            </w:r>
          </w:p>
        </w:tc>
        <w:tc>
          <w:tcPr>
            <w:tcW w:w="861" w:type="pct"/>
          </w:tcPr>
          <w:p w14:paraId="61FE2011" w14:textId="77777777" w:rsidR="005D2B42" w:rsidRDefault="00DA01A1" w:rsidP="005D2B42">
            <w:pPr>
              <w:rPr>
                <w:rFonts w:ascii="Arial" w:hAnsi="Arial" w:cs="Arial"/>
                <w:sz w:val="20"/>
                <w:lang w:val="nl-NL"/>
              </w:rPr>
            </w:pPr>
            <w:r w:rsidRPr="00DA01A1">
              <w:rPr>
                <w:rFonts w:ascii="Arial" w:hAnsi="Arial" w:cs="Arial"/>
                <w:sz w:val="20"/>
                <w:lang w:val="nl-NL"/>
              </w:rPr>
              <w:t>Regelmatige bevragingen via e-mail</w:t>
            </w:r>
            <w:r w:rsidR="00E43B85">
              <w:rPr>
                <w:rFonts w:ascii="Arial" w:hAnsi="Arial" w:cs="Arial"/>
                <w:sz w:val="20"/>
                <w:lang w:val="nl-NL"/>
              </w:rPr>
              <w:t>.</w:t>
            </w:r>
          </w:p>
          <w:p w14:paraId="6D2116F2" w14:textId="77777777" w:rsidR="00E96034" w:rsidRDefault="00E96034" w:rsidP="005D2B42">
            <w:pPr>
              <w:rPr>
                <w:rFonts w:ascii="Arial" w:hAnsi="Arial" w:cs="Arial"/>
                <w:sz w:val="20"/>
                <w:lang w:val="nl-NL"/>
              </w:rPr>
            </w:pPr>
          </w:p>
          <w:p w14:paraId="297A3BE6" w14:textId="77777777" w:rsidR="00E96034" w:rsidRPr="00DA01A1" w:rsidRDefault="00E96034" w:rsidP="005D2B42">
            <w:pPr>
              <w:rPr>
                <w:rFonts w:ascii="Arial" w:hAnsi="Arial" w:cs="Arial"/>
                <w:color w:val="00B050"/>
                <w:sz w:val="20"/>
                <w:lang w:val="nl-NL"/>
              </w:rPr>
            </w:pPr>
            <w:r>
              <w:rPr>
                <w:rFonts w:ascii="Arial" w:hAnsi="Arial" w:cs="Arial"/>
                <w:sz w:val="20"/>
                <w:lang w:val="nl-NL"/>
              </w:rPr>
              <w:t>Algemene Vergadering</w:t>
            </w:r>
          </w:p>
        </w:tc>
      </w:tr>
    </w:tbl>
    <w:p w14:paraId="53304781" w14:textId="77777777" w:rsidR="004D4A21" w:rsidRPr="00A82EA1" w:rsidRDefault="004D4A21" w:rsidP="004D4A21">
      <w:pPr>
        <w:tabs>
          <w:tab w:val="left" w:pos="720"/>
          <w:tab w:val="left" w:pos="1105"/>
        </w:tabs>
        <w:ind w:left="426" w:hanging="426"/>
        <w:jc w:val="both"/>
        <w:rPr>
          <w:rFonts w:ascii="Arial" w:hAnsi="Arial" w:cs="Arial"/>
          <w:sz w:val="22"/>
          <w:szCs w:val="22"/>
          <w:lang w:val="nl-NL"/>
        </w:rPr>
      </w:pPr>
    </w:p>
    <w:p w14:paraId="7E33F55A" w14:textId="77777777" w:rsidR="004D4A21" w:rsidRPr="00A82EA1" w:rsidRDefault="004D4A21" w:rsidP="004D4A21">
      <w:pPr>
        <w:tabs>
          <w:tab w:val="left" w:pos="720"/>
          <w:tab w:val="left" w:pos="1105"/>
        </w:tabs>
        <w:ind w:left="426" w:hanging="426"/>
        <w:jc w:val="both"/>
        <w:rPr>
          <w:rFonts w:ascii="Arial" w:hAnsi="Arial" w:cs="Arial"/>
          <w:sz w:val="22"/>
          <w:szCs w:val="22"/>
          <w:lang w:val="nl-NL"/>
        </w:rPr>
      </w:pPr>
    </w:p>
    <w:p w14:paraId="2A588791" w14:textId="77777777" w:rsidR="004D4A21" w:rsidRPr="00A82EA1" w:rsidRDefault="004D4A21" w:rsidP="004D4A21">
      <w:pPr>
        <w:tabs>
          <w:tab w:val="left" w:pos="720"/>
          <w:tab w:val="left" w:pos="1105"/>
        </w:tabs>
        <w:ind w:left="426" w:hanging="426"/>
        <w:jc w:val="both"/>
        <w:rPr>
          <w:rFonts w:ascii="Arial" w:hAnsi="Arial" w:cs="Arial"/>
          <w:sz w:val="22"/>
          <w:szCs w:val="22"/>
          <w:lang w:val="nl-NL"/>
        </w:rPr>
      </w:pPr>
    </w:p>
    <w:tbl>
      <w:tblPr>
        <w:tblW w:w="5035" w:type="pct"/>
        <w:tblBorders>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57"/>
        <w:gridCol w:w="7016"/>
        <w:gridCol w:w="4491"/>
      </w:tblGrid>
      <w:tr w:rsidR="005D2B42" w:rsidRPr="00A82EA1" w14:paraId="019921DF" w14:textId="77777777" w:rsidTr="00A477AE">
        <w:trPr>
          <w:cantSplit/>
          <w:trHeight w:val="387"/>
          <w:tblHeader/>
        </w:trPr>
        <w:tc>
          <w:tcPr>
            <w:tcW w:w="1076" w:type="pct"/>
            <w:vMerge w:val="restart"/>
            <w:shd w:val="clear" w:color="auto" w:fill="D9D9D9"/>
            <w:vAlign w:val="center"/>
          </w:tcPr>
          <w:p w14:paraId="2155818C" w14:textId="77777777" w:rsidR="005D2B42" w:rsidRPr="00A82EA1" w:rsidRDefault="005D2B42" w:rsidP="00D750FD">
            <w:pPr>
              <w:jc w:val="center"/>
              <w:rPr>
                <w:rFonts w:ascii="Arial" w:hAnsi="Arial" w:cs="Arial"/>
                <w:b/>
                <w:sz w:val="20"/>
                <w:lang w:val="nl-NL"/>
              </w:rPr>
            </w:pPr>
            <w:r w:rsidRPr="00A82EA1">
              <w:rPr>
                <w:rFonts w:ascii="Arial" w:hAnsi="Arial" w:cs="Arial"/>
                <w:b/>
                <w:sz w:val="20"/>
                <w:lang w:val="nl-NL"/>
              </w:rPr>
              <w:t>Horizontaal</w:t>
            </w:r>
          </w:p>
          <w:p w14:paraId="6857905A" w14:textId="77777777" w:rsidR="005D2B42" w:rsidRPr="00A82EA1" w:rsidRDefault="005D2B42" w:rsidP="005D2B42">
            <w:pPr>
              <w:rPr>
                <w:rFonts w:ascii="Arial" w:hAnsi="Arial" w:cs="Arial"/>
                <w:b/>
                <w:color w:val="00B050"/>
                <w:sz w:val="20"/>
                <w:lang w:val="nl-NL"/>
              </w:rPr>
            </w:pPr>
          </w:p>
        </w:tc>
        <w:tc>
          <w:tcPr>
            <w:tcW w:w="2392" w:type="pct"/>
            <w:tcBorders>
              <w:top w:val="single" w:sz="6" w:space="0" w:color="auto"/>
            </w:tcBorders>
            <w:vAlign w:val="center"/>
          </w:tcPr>
          <w:p w14:paraId="0249CB41" w14:textId="77777777" w:rsidR="005D2B42" w:rsidRPr="00A82EA1" w:rsidRDefault="005D2B42" w:rsidP="00D750FD">
            <w:pPr>
              <w:jc w:val="center"/>
              <w:rPr>
                <w:rFonts w:ascii="Arial" w:hAnsi="Arial" w:cs="Arial"/>
                <w:b/>
                <w:sz w:val="20"/>
                <w:lang w:val="nl-NL"/>
              </w:rPr>
            </w:pPr>
            <w:r w:rsidRPr="00A82EA1">
              <w:rPr>
                <w:rFonts w:ascii="Arial" w:hAnsi="Arial" w:cs="Arial"/>
                <w:b/>
                <w:sz w:val="20"/>
                <w:lang w:val="nl-NL"/>
              </w:rPr>
              <w:t>Deelname</w:t>
            </w:r>
          </w:p>
        </w:tc>
        <w:tc>
          <w:tcPr>
            <w:tcW w:w="1531" w:type="pct"/>
            <w:tcBorders>
              <w:top w:val="single" w:sz="6" w:space="0" w:color="auto"/>
            </w:tcBorders>
            <w:vAlign w:val="center"/>
          </w:tcPr>
          <w:p w14:paraId="64072812" w14:textId="77777777" w:rsidR="005D2B42" w:rsidRPr="00A82EA1" w:rsidRDefault="005D2B42" w:rsidP="00D750FD">
            <w:pPr>
              <w:jc w:val="center"/>
              <w:rPr>
                <w:rFonts w:ascii="Arial" w:hAnsi="Arial" w:cs="Arial"/>
                <w:b/>
                <w:sz w:val="20"/>
                <w:lang w:val="nl-NL"/>
              </w:rPr>
            </w:pPr>
            <w:r w:rsidRPr="00A82EA1">
              <w:rPr>
                <w:rFonts w:ascii="Arial" w:hAnsi="Arial" w:cs="Arial"/>
                <w:b/>
                <w:sz w:val="20"/>
                <w:lang w:val="nl-NL"/>
              </w:rPr>
              <w:t>Frequentie</w:t>
            </w:r>
          </w:p>
        </w:tc>
      </w:tr>
      <w:tr w:rsidR="005D2B42" w:rsidRPr="00A82EA1" w14:paraId="00D7A986" w14:textId="77777777" w:rsidTr="00E37E42">
        <w:trPr>
          <w:cantSplit/>
        </w:trPr>
        <w:tc>
          <w:tcPr>
            <w:tcW w:w="1076" w:type="pct"/>
            <w:vMerge/>
            <w:vAlign w:val="center"/>
          </w:tcPr>
          <w:p w14:paraId="6AB51EA2" w14:textId="77777777" w:rsidR="005D2B42" w:rsidRPr="00A82EA1" w:rsidRDefault="005D2B42" w:rsidP="005D2B42">
            <w:pPr>
              <w:rPr>
                <w:rFonts w:ascii="Arial" w:hAnsi="Arial" w:cs="Arial"/>
                <w:b/>
                <w:color w:val="00B050"/>
                <w:sz w:val="20"/>
              </w:rPr>
            </w:pPr>
          </w:p>
        </w:tc>
        <w:tc>
          <w:tcPr>
            <w:tcW w:w="2392" w:type="pct"/>
          </w:tcPr>
          <w:p w14:paraId="416516A7" w14:textId="77777777" w:rsidR="005D2B42" w:rsidRPr="00A82EA1" w:rsidRDefault="00C90D66" w:rsidP="005D2B42">
            <w:pPr>
              <w:rPr>
                <w:rFonts w:ascii="Arial" w:hAnsi="Arial" w:cs="Arial"/>
                <w:b/>
                <w:color w:val="00B050"/>
                <w:sz w:val="20"/>
                <w:lang w:val="nl-NL"/>
              </w:rPr>
            </w:pPr>
            <w:r w:rsidRPr="00E37E42">
              <w:rPr>
                <w:rFonts w:ascii="Arial" w:hAnsi="Arial" w:cs="Arial"/>
                <w:b/>
                <w:sz w:val="20"/>
              </w:rPr>
              <w:t>Overleg met het arbeidsauditor</w:t>
            </w:r>
            <w:r w:rsidR="005D2B42" w:rsidRPr="00E37E42">
              <w:rPr>
                <w:rFonts w:ascii="Arial" w:hAnsi="Arial" w:cs="Arial"/>
                <w:b/>
                <w:sz w:val="20"/>
              </w:rPr>
              <w:t>aat:</w:t>
            </w:r>
          </w:p>
        </w:tc>
        <w:tc>
          <w:tcPr>
            <w:tcW w:w="1531" w:type="pct"/>
          </w:tcPr>
          <w:p w14:paraId="5E22D5E4" w14:textId="77777777" w:rsidR="005D2B42" w:rsidRPr="001D3C7E" w:rsidRDefault="00E37E42" w:rsidP="00E37E42">
            <w:pPr>
              <w:jc w:val="both"/>
              <w:rPr>
                <w:rFonts w:ascii="Arial" w:hAnsi="Arial" w:cs="Arial"/>
                <w:sz w:val="20"/>
                <w:lang w:val="nl-NL"/>
              </w:rPr>
            </w:pPr>
            <w:r w:rsidRPr="001D3C7E">
              <w:rPr>
                <w:rFonts w:ascii="Arial" w:hAnsi="Arial" w:cs="Arial"/>
                <w:sz w:val="20"/>
                <w:lang w:val="nl-NL"/>
              </w:rPr>
              <w:t>De voorzitter en de arbeidsauditeur overleggen zeer frequent.</w:t>
            </w:r>
          </w:p>
          <w:p w14:paraId="797461C5" w14:textId="77777777" w:rsidR="00E37E42" w:rsidRPr="001D3C7E" w:rsidRDefault="00E37E42" w:rsidP="00E37E42">
            <w:pPr>
              <w:jc w:val="both"/>
              <w:rPr>
                <w:rFonts w:ascii="Arial" w:hAnsi="Arial" w:cs="Arial"/>
                <w:b/>
                <w:color w:val="00B050"/>
                <w:sz w:val="20"/>
                <w:lang w:val="nl-NL"/>
              </w:rPr>
            </w:pPr>
          </w:p>
        </w:tc>
      </w:tr>
      <w:tr w:rsidR="005D2B42" w:rsidRPr="002767DE" w14:paraId="41E1EE79" w14:textId="77777777" w:rsidTr="00A477AE">
        <w:trPr>
          <w:cantSplit/>
        </w:trPr>
        <w:tc>
          <w:tcPr>
            <w:tcW w:w="1076" w:type="pct"/>
            <w:vMerge/>
            <w:vAlign w:val="center"/>
          </w:tcPr>
          <w:p w14:paraId="6C8F1CF8" w14:textId="77777777" w:rsidR="005D2B42" w:rsidRPr="00A82EA1" w:rsidRDefault="005D2B42" w:rsidP="005D2B42">
            <w:pPr>
              <w:rPr>
                <w:rFonts w:ascii="Arial" w:hAnsi="Arial" w:cs="Arial"/>
                <w:color w:val="00B050"/>
                <w:sz w:val="20"/>
                <w:lang w:val="nl-NL"/>
              </w:rPr>
            </w:pPr>
          </w:p>
        </w:tc>
        <w:tc>
          <w:tcPr>
            <w:tcW w:w="2392" w:type="pct"/>
            <w:vAlign w:val="center"/>
          </w:tcPr>
          <w:p w14:paraId="49574523" w14:textId="77777777" w:rsidR="005D2B42" w:rsidRPr="00E37E42" w:rsidRDefault="005D2B42" w:rsidP="005D2B42">
            <w:pPr>
              <w:rPr>
                <w:rFonts w:ascii="Arial" w:hAnsi="Arial" w:cs="Arial"/>
                <w:b/>
                <w:sz w:val="20"/>
              </w:rPr>
            </w:pPr>
            <w:r w:rsidRPr="00E37E42">
              <w:rPr>
                <w:rFonts w:ascii="Arial" w:hAnsi="Arial" w:cs="Arial"/>
                <w:b/>
                <w:sz w:val="20"/>
              </w:rPr>
              <w:t xml:space="preserve">Conferentie van de voorzitters van de arbeidsrechtbanken: </w:t>
            </w:r>
          </w:p>
          <w:p w14:paraId="34043C70" w14:textId="77777777" w:rsidR="005D2B42" w:rsidRDefault="005D2B42" w:rsidP="005D2B42">
            <w:pPr>
              <w:rPr>
                <w:rFonts w:ascii="Arial" w:hAnsi="Arial" w:cs="Arial"/>
                <w:sz w:val="20"/>
                <w:lang w:val="nl-NL"/>
              </w:rPr>
            </w:pPr>
            <w:r w:rsidRPr="00E37E42">
              <w:rPr>
                <w:rFonts w:ascii="Arial" w:hAnsi="Arial" w:cs="Arial"/>
                <w:sz w:val="20"/>
                <w:lang w:val="nl-NL"/>
              </w:rPr>
              <w:t>bijeenkomst om tot een betere werking van de arbeidsrechtbanken te komen, uitwisseling van best practices en tot (eensgezinde) oplossingen of standpunten te komen.</w:t>
            </w:r>
          </w:p>
          <w:p w14:paraId="218F5DAB" w14:textId="77777777" w:rsidR="00E37E42" w:rsidRPr="00A82EA1" w:rsidRDefault="00E37E42" w:rsidP="005D2B42">
            <w:pPr>
              <w:rPr>
                <w:rFonts w:ascii="Arial" w:hAnsi="Arial" w:cs="Arial"/>
                <w:b/>
                <w:color w:val="00B050"/>
                <w:sz w:val="20"/>
                <w:lang w:val="nl-NL"/>
              </w:rPr>
            </w:pPr>
          </w:p>
        </w:tc>
        <w:tc>
          <w:tcPr>
            <w:tcW w:w="1531" w:type="pct"/>
          </w:tcPr>
          <w:p w14:paraId="14093FD1" w14:textId="2EF18967" w:rsidR="00BA757C" w:rsidRPr="001D3C7E" w:rsidRDefault="001D3C7E" w:rsidP="00E37E42">
            <w:pPr>
              <w:jc w:val="both"/>
              <w:rPr>
                <w:rFonts w:ascii="Arial" w:hAnsi="Arial" w:cs="Arial"/>
                <w:sz w:val="20"/>
                <w:lang w:val="nl-NL"/>
              </w:rPr>
            </w:pPr>
            <w:r>
              <w:rPr>
                <w:rFonts w:ascii="Arial" w:hAnsi="Arial" w:cs="Arial"/>
                <w:sz w:val="20"/>
                <w:lang w:val="nl-NL"/>
              </w:rPr>
              <w:t>De Conferentie vergadert zeer r</w:t>
            </w:r>
            <w:r w:rsidR="00BA757C" w:rsidRPr="001D3C7E">
              <w:rPr>
                <w:rFonts w:ascii="Arial" w:hAnsi="Arial" w:cs="Arial"/>
                <w:sz w:val="20"/>
                <w:lang w:val="nl-NL"/>
              </w:rPr>
              <w:t>egelmatig</w:t>
            </w:r>
            <w:r>
              <w:rPr>
                <w:rFonts w:ascii="Arial" w:hAnsi="Arial" w:cs="Arial"/>
                <w:sz w:val="20"/>
                <w:lang w:val="nl-NL"/>
              </w:rPr>
              <w:t xml:space="preserve"> en </w:t>
            </w:r>
            <w:r w:rsidR="00BA757C" w:rsidRPr="001D3C7E">
              <w:rPr>
                <w:rFonts w:ascii="Arial" w:hAnsi="Arial" w:cs="Arial"/>
                <w:sz w:val="20"/>
                <w:lang w:val="nl-NL"/>
              </w:rPr>
              <w:t>minstens 2 keer per maand</w:t>
            </w:r>
            <w:r w:rsidRPr="00370467">
              <w:rPr>
                <w:rFonts w:ascii="Arial" w:hAnsi="Arial" w:cs="Arial"/>
                <w:sz w:val="20"/>
                <w:lang w:val="nl-NL"/>
              </w:rPr>
              <w:t>.</w:t>
            </w:r>
            <w:r w:rsidR="007421C9" w:rsidRPr="00370467">
              <w:rPr>
                <w:rFonts w:ascii="Arial" w:hAnsi="Arial" w:cs="Arial"/>
                <w:sz w:val="20"/>
                <w:lang w:val="nl-NL"/>
              </w:rPr>
              <w:t xml:space="preserve"> In 202</w:t>
            </w:r>
            <w:r w:rsidR="00B361F3" w:rsidRPr="00370467">
              <w:rPr>
                <w:rFonts w:ascii="Arial" w:hAnsi="Arial" w:cs="Arial"/>
                <w:sz w:val="20"/>
                <w:lang w:val="nl-NL"/>
              </w:rPr>
              <w:t>1werden deze vergaderingen via W</w:t>
            </w:r>
            <w:r w:rsidR="007421C9" w:rsidRPr="00370467">
              <w:rPr>
                <w:rFonts w:ascii="Arial" w:hAnsi="Arial" w:cs="Arial"/>
                <w:sz w:val="20"/>
                <w:lang w:val="nl-NL"/>
              </w:rPr>
              <w:t>ebex gehouden.</w:t>
            </w:r>
          </w:p>
        </w:tc>
      </w:tr>
      <w:tr w:rsidR="0037779A" w:rsidRPr="002767DE" w14:paraId="4788EBC8" w14:textId="77777777" w:rsidTr="0037779A">
        <w:trPr>
          <w:cantSplit/>
        </w:trPr>
        <w:tc>
          <w:tcPr>
            <w:tcW w:w="1076" w:type="pct"/>
            <w:vMerge/>
            <w:vAlign w:val="center"/>
          </w:tcPr>
          <w:p w14:paraId="13865E9E" w14:textId="77777777" w:rsidR="0037779A" w:rsidRPr="00A82EA1" w:rsidRDefault="0037779A" w:rsidP="0037779A">
            <w:pPr>
              <w:rPr>
                <w:rFonts w:ascii="Arial" w:hAnsi="Arial" w:cs="Arial"/>
                <w:color w:val="00B050"/>
                <w:sz w:val="20"/>
                <w:lang w:val="nl-NL"/>
              </w:rPr>
            </w:pPr>
          </w:p>
        </w:tc>
        <w:tc>
          <w:tcPr>
            <w:tcW w:w="2392" w:type="pct"/>
          </w:tcPr>
          <w:p w14:paraId="24E891E4" w14:textId="77777777" w:rsidR="0037779A" w:rsidRPr="00A82EA1" w:rsidRDefault="0037779A" w:rsidP="0037779A">
            <w:pPr>
              <w:rPr>
                <w:rFonts w:ascii="Arial" w:hAnsi="Arial" w:cs="Arial"/>
                <w:b/>
                <w:sz w:val="20"/>
                <w:lang w:val="nl-NL"/>
              </w:rPr>
            </w:pPr>
            <w:r w:rsidRPr="00C90D66">
              <w:rPr>
                <w:rFonts w:ascii="Arial" w:hAnsi="Arial" w:cs="Arial"/>
                <w:b/>
                <w:sz w:val="20"/>
                <w:lang w:val="nl-NL"/>
              </w:rPr>
              <w:t>APG</w:t>
            </w:r>
          </w:p>
        </w:tc>
        <w:tc>
          <w:tcPr>
            <w:tcW w:w="1531" w:type="pct"/>
          </w:tcPr>
          <w:p w14:paraId="09319E0A" w14:textId="77777777" w:rsidR="0037779A" w:rsidRPr="001D3C7E" w:rsidRDefault="0037779A" w:rsidP="0037779A">
            <w:pPr>
              <w:jc w:val="both"/>
              <w:rPr>
                <w:rFonts w:ascii="Arial" w:hAnsi="Arial" w:cs="Arial"/>
                <w:sz w:val="20"/>
                <w:lang w:val="nl-NL"/>
              </w:rPr>
            </w:pPr>
            <w:r w:rsidRPr="001D3C7E">
              <w:rPr>
                <w:rFonts w:ascii="Arial" w:hAnsi="Arial" w:cs="Arial"/>
                <w:sz w:val="20"/>
                <w:lang w:val="nl-NL"/>
              </w:rPr>
              <w:t>De hoofdgriffiers van de arbeidsrechtbanken vergaderen maandelijks.</w:t>
            </w:r>
          </w:p>
          <w:p w14:paraId="4F88A0AD" w14:textId="77777777" w:rsidR="0037779A" w:rsidRPr="001D3C7E" w:rsidRDefault="0037779A" w:rsidP="0037779A">
            <w:pPr>
              <w:jc w:val="both"/>
              <w:rPr>
                <w:rFonts w:ascii="Arial" w:hAnsi="Arial" w:cs="Arial"/>
                <w:sz w:val="20"/>
                <w:lang w:val="nl-NL"/>
              </w:rPr>
            </w:pPr>
          </w:p>
        </w:tc>
      </w:tr>
      <w:tr w:rsidR="005D2B42" w:rsidRPr="002767DE" w14:paraId="4592F579" w14:textId="77777777" w:rsidTr="00A477AE">
        <w:trPr>
          <w:cantSplit/>
        </w:trPr>
        <w:tc>
          <w:tcPr>
            <w:tcW w:w="1076" w:type="pct"/>
            <w:vMerge/>
            <w:vAlign w:val="center"/>
          </w:tcPr>
          <w:p w14:paraId="6ACA36D0" w14:textId="77777777" w:rsidR="005D2B42" w:rsidRPr="00A82EA1" w:rsidRDefault="005D2B42" w:rsidP="005D2B42">
            <w:pPr>
              <w:rPr>
                <w:rFonts w:ascii="Arial" w:hAnsi="Arial" w:cs="Arial"/>
                <w:sz w:val="20"/>
                <w:lang w:val="nl-NL"/>
              </w:rPr>
            </w:pPr>
          </w:p>
        </w:tc>
        <w:tc>
          <w:tcPr>
            <w:tcW w:w="2392" w:type="pct"/>
          </w:tcPr>
          <w:p w14:paraId="6AA5BDA0" w14:textId="77777777" w:rsidR="005D2B42" w:rsidRPr="00A82EA1" w:rsidRDefault="0037779A" w:rsidP="005D2B42">
            <w:pPr>
              <w:rPr>
                <w:rFonts w:ascii="Arial" w:hAnsi="Arial" w:cs="Arial"/>
                <w:b/>
                <w:sz w:val="20"/>
                <w:lang w:val="nl-NL"/>
              </w:rPr>
            </w:pPr>
            <w:r>
              <w:rPr>
                <w:rFonts w:ascii="Arial" w:hAnsi="Arial" w:cs="Arial"/>
                <w:b/>
                <w:sz w:val="20"/>
                <w:lang w:val="nl-NL"/>
              </w:rPr>
              <w:t>Hoofdgriffiers gerechtsgebouw Leuven</w:t>
            </w:r>
          </w:p>
        </w:tc>
        <w:tc>
          <w:tcPr>
            <w:tcW w:w="1531" w:type="pct"/>
          </w:tcPr>
          <w:p w14:paraId="73688AE6" w14:textId="77777777" w:rsidR="005D2B42" w:rsidRPr="001D3C7E" w:rsidRDefault="00C90D66" w:rsidP="00E37E42">
            <w:pPr>
              <w:jc w:val="both"/>
              <w:rPr>
                <w:rFonts w:ascii="Arial" w:hAnsi="Arial" w:cs="Arial"/>
                <w:sz w:val="20"/>
                <w:lang w:val="nl-NL"/>
              </w:rPr>
            </w:pPr>
            <w:r w:rsidRPr="001D3C7E">
              <w:rPr>
                <w:rFonts w:ascii="Arial" w:hAnsi="Arial" w:cs="Arial"/>
                <w:sz w:val="20"/>
                <w:lang w:val="nl-NL"/>
              </w:rPr>
              <w:t xml:space="preserve">De </w:t>
            </w:r>
            <w:r w:rsidR="0037779A">
              <w:rPr>
                <w:rFonts w:ascii="Arial" w:hAnsi="Arial" w:cs="Arial"/>
                <w:sz w:val="20"/>
                <w:lang w:val="nl-NL"/>
              </w:rPr>
              <w:t xml:space="preserve">hoofdgriffier overlegt regelmatig </w:t>
            </w:r>
            <w:r w:rsidR="004B130B">
              <w:rPr>
                <w:rFonts w:ascii="Arial" w:hAnsi="Arial" w:cs="Arial"/>
                <w:sz w:val="20"/>
                <w:lang w:val="nl-NL"/>
              </w:rPr>
              <w:t xml:space="preserve">op informele wijze </w:t>
            </w:r>
            <w:r w:rsidR="0037779A">
              <w:rPr>
                <w:rFonts w:ascii="Arial" w:hAnsi="Arial" w:cs="Arial"/>
                <w:sz w:val="20"/>
                <w:lang w:val="nl-NL"/>
              </w:rPr>
              <w:t>met de andere hoofdgriffiers van het gerechtsgebouw Leuven.</w:t>
            </w:r>
          </w:p>
          <w:p w14:paraId="0CA5895A" w14:textId="77777777" w:rsidR="00E37E42" w:rsidRPr="001D3C7E" w:rsidRDefault="00E37E42" w:rsidP="00E37E42">
            <w:pPr>
              <w:jc w:val="both"/>
              <w:rPr>
                <w:rFonts w:ascii="Arial" w:hAnsi="Arial" w:cs="Arial"/>
                <w:sz w:val="20"/>
                <w:lang w:val="nl-NL"/>
              </w:rPr>
            </w:pPr>
          </w:p>
        </w:tc>
      </w:tr>
    </w:tbl>
    <w:p w14:paraId="31DFEA24" w14:textId="77777777" w:rsidR="004D4A21" w:rsidRPr="00A82EA1" w:rsidRDefault="004D4A21" w:rsidP="004D4A21">
      <w:pPr>
        <w:tabs>
          <w:tab w:val="left" w:pos="720"/>
          <w:tab w:val="left" w:pos="1105"/>
        </w:tabs>
        <w:ind w:left="426" w:hanging="426"/>
        <w:jc w:val="both"/>
        <w:rPr>
          <w:rFonts w:ascii="Arial" w:hAnsi="Arial" w:cs="Arial"/>
          <w:sz w:val="22"/>
          <w:szCs w:val="22"/>
          <w:lang w:val="nl-NL"/>
        </w:rPr>
      </w:pPr>
    </w:p>
    <w:p w14:paraId="76262FFB" w14:textId="77777777" w:rsidR="004D4A21" w:rsidRPr="00A82EA1" w:rsidRDefault="004D4A21" w:rsidP="004D4A21">
      <w:pPr>
        <w:tabs>
          <w:tab w:val="left" w:pos="720"/>
          <w:tab w:val="left" w:pos="1105"/>
        </w:tabs>
        <w:ind w:left="426" w:hanging="426"/>
        <w:jc w:val="both"/>
        <w:rPr>
          <w:rFonts w:ascii="Arial" w:hAnsi="Arial" w:cs="Arial"/>
          <w:sz w:val="22"/>
          <w:szCs w:val="22"/>
          <w:lang w:val="nl-NL"/>
        </w:rPr>
      </w:pPr>
    </w:p>
    <w:p w14:paraId="320BA646" w14:textId="683F47C8" w:rsidR="004D4A21" w:rsidRDefault="004D4A21" w:rsidP="004D4A21">
      <w:pPr>
        <w:tabs>
          <w:tab w:val="left" w:pos="720"/>
          <w:tab w:val="left" w:pos="1105"/>
        </w:tabs>
        <w:ind w:left="426" w:hanging="426"/>
        <w:jc w:val="both"/>
        <w:rPr>
          <w:rFonts w:ascii="Arial" w:hAnsi="Arial" w:cs="Arial"/>
          <w:sz w:val="22"/>
          <w:szCs w:val="22"/>
          <w:lang w:val="nl-NL"/>
        </w:rPr>
      </w:pPr>
    </w:p>
    <w:p w14:paraId="5EB1BE16" w14:textId="63D64A8D" w:rsidR="007421C9" w:rsidRDefault="007421C9" w:rsidP="004D4A21">
      <w:pPr>
        <w:tabs>
          <w:tab w:val="left" w:pos="720"/>
          <w:tab w:val="left" w:pos="1105"/>
        </w:tabs>
        <w:ind w:left="426" w:hanging="426"/>
        <w:jc w:val="both"/>
        <w:rPr>
          <w:rFonts w:ascii="Arial" w:hAnsi="Arial" w:cs="Arial"/>
          <w:sz w:val="22"/>
          <w:szCs w:val="22"/>
          <w:lang w:val="nl-NL"/>
        </w:rPr>
      </w:pPr>
    </w:p>
    <w:p w14:paraId="2EF6E707" w14:textId="77777777" w:rsidR="007421C9" w:rsidRPr="00A82EA1" w:rsidRDefault="007421C9" w:rsidP="004D4A21">
      <w:pPr>
        <w:tabs>
          <w:tab w:val="left" w:pos="720"/>
          <w:tab w:val="left" w:pos="1105"/>
        </w:tabs>
        <w:ind w:left="426" w:hanging="426"/>
        <w:jc w:val="both"/>
        <w:rPr>
          <w:rFonts w:ascii="Arial" w:hAnsi="Arial" w:cs="Arial"/>
          <w:sz w:val="22"/>
          <w:szCs w:val="22"/>
          <w:lang w:val="nl-NL"/>
        </w:rPr>
      </w:pPr>
    </w:p>
    <w:p w14:paraId="03F6891A" w14:textId="77777777" w:rsidR="004D4A21" w:rsidRPr="00A82EA1" w:rsidRDefault="004D4A21" w:rsidP="004D4A21">
      <w:pPr>
        <w:tabs>
          <w:tab w:val="left" w:pos="1105"/>
        </w:tabs>
        <w:ind w:left="426" w:hanging="426"/>
        <w:jc w:val="both"/>
        <w:rPr>
          <w:rFonts w:ascii="Arial" w:hAnsi="Arial" w:cs="Arial"/>
          <w:sz w:val="22"/>
          <w:szCs w:val="22"/>
          <w:lang w:val="nl-NL"/>
        </w:rPr>
      </w:pPr>
      <w:r w:rsidRPr="00A82EA1">
        <w:rPr>
          <w:rFonts w:ascii="Arial" w:hAnsi="Arial" w:cs="Arial"/>
          <w:sz w:val="22"/>
          <w:szCs w:val="22"/>
          <w:lang w:val="nl-NL"/>
        </w:rPr>
        <w:lastRenderedPageBreak/>
        <w:t xml:space="preserve">3. </w:t>
      </w:r>
      <w:r w:rsidRPr="00A82EA1">
        <w:rPr>
          <w:rFonts w:ascii="Arial" w:hAnsi="Arial" w:cs="Arial"/>
          <w:sz w:val="22"/>
          <w:szCs w:val="22"/>
          <w:lang w:val="nl-NL"/>
        </w:rPr>
        <w:tab/>
        <w:t>Beschrijf kort de structuur van het overleg met externe partners (het parket, het auditoraat, de Balie, FOD Justitie, politie, enz.).</w:t>
      </w:r>
    </w:p>
    <w:p w14:paraId="23F64A5E" w14:textId="77777777" w:rsidR="004D4A21" w:rsidRPr="00A82EA1" w:rsidRDefault="004D4A21" w:rsidP="004D4A21">
      <w:pPr>
        <w:pStyle w:val="Corpsdetexte1"/>
        <w:tabs>
          <w:tab w:val="left" w:pos="6840"/>
        </w:tabs>
        <w:rPr>
          <w:rFonts w:ascii="Arial" w:hAnsi="Arial" w:cs="Arial"/>
          <w:b w:val="0"/>
          <w:color w:val="00B050"/>
          <w:sz w:val="22"/>
          <w:szCs w:val="22"/>
          <w:u w:val="none"/>
          <w:lang w:val="nl-NL"/>
        </w:rPr>
      </w:pPr>
    </w:p>
    <w:p w14:paraId="3A8FBA29" w14:textId="77777777" w:rsidR="004D4A21" w:rsidRPr="00A82EA1" w:rsidRDefault="004D4A21" w:rsidP="004D4A21">
      <w:pPr>
        <w:jc w:val="center"/>
        <w:rPr>
          <w:rFonts w:ascii="Arial" w:hAnsi="Arial" w:cs="Arial"/>
          <w:color w:val="00B050"/>
          <w:sz w:val="22"/>
          <w:szCs w:val="22"/>
          <w:lang w:val="nl-NL"/>
        </w:rPr>
      </w:pPr>
    </w:p>
    <w:tbl>
      <w:tblPr>
        <w:tblW w:w="5035" w:type="pct"/>
        <w:tblBorders>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57"/>
        <w:gridCol w:w="7016"/>
        <w:gridCol w:w="4491"/>
      </w:tblGrid>
      <w:tr w:rsidR="005D2B42" w:rsidRPr="00A82EA1" w14:paraId="3D6302A7" w14:textId="77777777" w:rsidTr="00A477AE">
        <w:trPr>
          <w:cantSplit/>
          <w:trHeight w:val="387"/>
          <w:tblHeader/>
        </w:trPr>
        <w:tc>
          <w:tcPr>
            <w:tcW w:w="1076" w:type="pct"/>
            <w:vMerge w:val="restart"/>
            <w:tcBorders>
              <w:top w:val="nil"/>
            </w:tcBorders>
            <w:shd w:val="clear" w:color="auto" w:fill="E7E6E6"/>
          </w:tcPr>
          <w:p w14:paraId="36E591B5" w14:textId="77777777" w:rsidR="005D2B42" w:rsidRPr="00A82EA1" w:rsidRDefault="005D2B42" w:rsidP="00D750FD">
            <w:pPr>
              <w:jc w:val="center"/>
              <w:rPr>
                <w:rFonts w:ascii="Arial" w:hAnsi="Arial" w:cs="Arial"/>
                <w:b/>
                <w:color w:val="00B050"/>
                <w:sz w:val="20"/>
                <w:lang w:val="nl-NL"/>
              </w:rPr>
            </w:pPr>
          </w:p>
          <w:p w14:paraId="2013AC4A" w14:textId="77777777" w:rsidR="005D2B42" w:rsidRPr="00A82EA1" w:rsidRDefault="005D2B42" w:rsidP="00D750FD">
            <w:pPr>
              <w:jc w:val="center"/>
              <w:rPr>
                <w:rFonts w:ascii="Arial" w:hAnsi="Arial" w:cs="Arial"/>
                <w:b/>
                <w:color w:val="00B050"/>
                <w:sz w:val="20"/>
                <w:lang w:val="nl-NL"/>
              </w:rPr>
            </w:pPr>
          </w:p>
          <w:p w14:paraId="2DC55D10" w14:textId="77777777" w:rsidR="005D2B42" w:rsidRPr="00A82EA1" w:rsidRDefault="005D2B42" w:rsidP="00D750FD">
            <w:pPr>
              <w:jc w:val="center"/>
              <w:rPr>
                <w:rFonts w:ascii="Arial" w:hAnsi="Arial" w:cs="Arial"/>
                <w:b/>
                <w:color w:val="00B050"/>
                <w:sz w:val="20"/>
                <w:lang w:val="nl-NL"/>
              </w:rPr>
            </w:pPr>
          </w:p>
          <w:p w14:paraId="079001E9" w14:textId="77777777" w:rsidR="005D2B42" w:rsidRPr="00A82EA1" w:rsidRDefault="005D2B42" w:rsidP="00D750FD">
            <w:pPr>
              <w:jc w:val="center"/>
              <w:rPr>
                <w:rFonts w:ascii="Arial" w:hAnsi="Arial" w:cs="Arial"/>
                <w:b/>
                <w:color w:val="00B050"/>
                <w:sz w:val="20"/>
                <w:lang w:val="nl-NL"/>
              </w:rPr>
            </w:pPr>
          </w:p>
          <w:p w14:paraId="3AA60BFB" w14:textId="77777777" w:rsidR="005D2B42" w:rsidRPr="00A82EA1" w:rsidRDefault="005D2B42" w:rsidP="00D750FD">
            <w:pPr>
              <w:jc w:val="center"/>
              <w:rPr>
                <w:rFonts w:ascii="Arial" w:hAnsi="Arial" w:cs="Arial"/>
                <w:b/>
                <w:sz w:val="20"/>
                <w:lang w:val="nl-NL"/>
              </w:rPr>
            </w:pPr>
            <w:r w:rsidRPr="00A82EA1">
              <w:rPr>
                <w:rFonts w:ascii="Arial" w:hAnsi="Arial" w:cs="Arial"/>
                <w:b/>
                <w:sz w:val="20"/>
                <w:lang w:val="nl-NL"/>
              </w:rPr>
              <w:t>Extern</w:t>
            </w:r>
          </w:p>
          <w:p w14:paraId="0F2668D7" w14:textId="77777777" w:rsidR="005D2B42" w:rsidRPr="00A82EA1" w:rsidRDefault="005D2B42" w:rsidP="005D2B42">
            <w:pPr>
              <w:rPr>
                <w:rFonts w:ascii="Arial" w:hAnsi="Arial" w:cs="Arial"/>
                <w:color w:val="00B050"/>
                <w:sz w:val="20"/>
              </w:rPr>
            </w:pPr>
          </w:p>
          <w:p w14:paraId="4F90AC9D" w14:textId="77777777" w:rsidR="005D2B42" w:rsidRPr="00A82EA1" w:rsidRDefault="005D2B42" w:rsidP="005D2B42">
            <w:pPr>
              <w:rPr>
                <w:rFonts w:ascii="Arial" w:hAnsi="Arial" w:cs="Arial"/>
                <w:b/>
                <w:color w:val="00B050"/>
                <w:sz w:val="20"/>
                <w:lang w:val="nl-NL"/>
              </w:rPr>
            </w:pPr>
          </w:p>
        </w:tc>
        <w:tc>
          <w:tcPr>
            <w:tcW w:w="2392" w:type="pct"/>
            <w:tcBorders>
              <w:top w:val="single" w:sz="6" w:space="0" w:color="auto"/>
            </w:tcBorders>
          </w:tcPr>
          <w:p w14:paraId="7C3AD8D3" w14:textId="77777777" w:rsidR="005D2B42" w:rsidRPr="00A82EA1" w:rsidRDefault="005D2B42" w:rsidP="00D750FD">
            <w:pPr>
              <w:jc w:val="center"/>
              <w:rPr>
                <w:rFonts w:ascii="Arial" w:hAnsi="Arial" w:cs="Arial"/>
                <w:b/>
                <w:sz w:val="20"/>
                <w:lang w:val="nl-NL"/>
              </w:rPr>
            </w:pPr>
            <w:r w:rsidRPr="00A82EA1">
              <w:rPr>
                <w:rFonts w:ascii="Arial" w:hAnsi="Arial" w:cs="Arial"/>
                <w:b/>
                <w:sz w:val="20"/>
                <w:lang w:val="nl-NL"/>
              </w:rPr>
              <w:t>Deelname</w:t>
            </w:r>
          </w:p>
        </w:tc>
        <w:tc>
          <w:tcPr>
            <w:tcW w:w="1531" w:type="pct"/>
            <w:tcBorders>
              <w:top w:val="single" w:sz="6" w:space="0" w:color="auto"/>
            </w:tcBorders>
          </w:tcPr>
          <w:p w14:paraId="789D1607" w14:textId="77777777" w:rsidR="005D2B42" w:rsidRPr="00A82EA1" w:rsidRDefault="005D2B42" w:rsidP="00D750FD">
            <w:pPr>
              <w:jc w:val="center"/>
              <w:rPr>
                <w:rFonts w:ascii="Arial" w:hAnsi="Arial" w:cs="Arial"/>
                <w:b/>
                <w:sz w:val="20"/>
                <w:lang w:val="nl-NL"/>
              </w:rPr>
            </w:pPr>
            <w:r w:rsidRPr="00A82EA1">
              <w:rPr>
                <w:rFonts w:ascii="Arial" w:hAnsi="Arial" w:cs="Arial"/>
                <w:b/>
                <w:sz w:val="20"/>
                <w:lang w:val="nl-NL"/>
              </w:rPr>
              <w:t>Frequentie</w:t>
            </w:r>
          </w:p>
        </w:tc>
      </w:tr>
      <w:tr w:rsidR="005D2B42" w:rsidRPr="00A82EA1" w14:paraId="69F1D331" w14:textId="77777777" w:rsidTr="00A477AE">
        <w:trPr>
          <w:cantSplit/>
        </w:trPr>
        <w:tc>
          <w:tcPr>
            <w:tcW w:w="1076" w:type="pct"/>
            <w:vMerge/>
            <w:vAlign w:val="center"/>
          </w:tcPr>
          <w:p w14:paraId="1A69A11A" w14:textId="77777777" w:rsidR="005D2B42" w:rsidRPr="00A82EA1" w:rsidRDefault="005D2B42" w:rsidP="005D2B42">
            <w:pPr>
              <w:rPr>
                <w:rFonts w:ascii="Arial" w:hAnsi="Arial" w:cs="Arial"/>
                <w:color w:val="00B050"/>
                <w:sz w:val="20"/>
              </w:rPr>
            </w:pPr>
          </w:p>
        </w:tc>
        <w:tc>
          <w:tcPr>
            <w:tcW w:w="2392" w:type="pct"/>
            <w:vAlign w:val="center"/>
          </w:tcPr>
          <w:p w14:paraId="61563384" w14:textId="77777777" w:rsidR="005D2B42" w:rsidRPr="00D270C0" w:rsidRDefault="005D2B42" w:rsidP="005D2B42">
            <w:pPr>
              <w:rPr>
                <w:rFonts w:ascii="Arial" w:hAnsi="Arial" w:cs="Arial"/>
                <w:b/>
                <w:sz w:val="20"/>
                <w:lang w:val="nl-NL"/>
              </w:rPr>
            </w:pPr>
            <w:r w:rsidRPr="00D270C0">
              <w:rPr>
                <w:rFonts w:ascii="Arial" w:hAnsi="Arial" w:cs="Arial"/>
                <w:b/>
                <w:sz w:val="20"/>
                <w:lang w:val="nl-NL"/>
              </w:rPr>
              <w:t>FOD Justitie:</w:t>
            </w:r>
          </w:p>
          <w:p w14:paraId="43033D53" w14:textId="77777777" w:rsidR="005D2B42" w:rsidRPr="00D270C0" w:rsidRDefault="005D2B42" w:rsidP="005D2B42">
            <w:pPr>
              <w:numPr>
                <w:ilvl w:val="0"/>
                <w:numId w:val="82"/>
              </w:numPr>
              <w:rPr>
                <w:rFonts w:ascii="Arial" w:hAnsi="Arial" w:cs="Arial"/>
                <w:sz w:val="20"/>
                <w:lang w:val="nl-NL"/>
              </w:rPr>
            </w:pPr>
            <w:r w:rsidRPr="00D270C0">
              <w:rPr>
                <w:rFonts w:ascii="Arial" w:hAnsi="Arial" w:cs="Arial"/>
                <w:sz w:val="20"/>
                <w:lang w:val="nl-NL"/>
              </w:rPr>
              <w:t>Personeel</w:t>
            </w:r>
          </w:p>
          <w:p w14:paraId="6E5461FB" w14:textId="77777777" w:rsidR="005D2B42" w:rsidRPr="00D270C0" w:rsidRDefault="005D2B42" w:rsidP="005D2B42">
            <w:pPr>
              <w:numPr>
                <w:ilvl w:val="0"/>
                <w:numId w:val="82"/>
              </w:numPr>
              <w:rPr>
                <w:rFonts w:ascii="Arial" w:hAnsi="Arial" w:cs="Arial"/>
                <w:sz w:val="20"/>
                <w:lang w:val="nl-NL"/>
              </w:rPr>
            </w:pPr>
            <w:r w:rsidRPr="00D270C0">
              <w:rPr>
                <w:rFonts w:ascii="Arial" w:hAnsi="Arial" w:cs="Arial"/>
                <w:sz w:val="20"/>
                <w:lang w:val="nl-NL"/>
              </w:rPr>
              <w:t xml:space="preserve">Gebouwenbeheer </w:t>
            </w:r>
          </w:p>
          <w:p w14:paraId="363FC94E" w14:textId="77777777" w:rsidR="005D2B42" w:rsidRPr="00D270C0" w:rsidRDefault="005D2B42" w:rsidP="005D2B42">
            <w:pPr>
              <w:numPr>
                <w:ilvl w:val="0"/>
                <w:numId w:val="82"/>
              </w:numPr>
              <w:rPr>
                <w:rFonts w:ascii="Arial" w:hAnsi="Arial" w:cs="Arial"/>
                <w:sz w:val="20"/>
                <w:lang w:val="nl-NL"/>
              </w:rPr>
            </w:pPr>
            <w:r w:rsidRPr="00D270C0">
              <w:rPr>
                <w:rFonts w:ascii="Arial" w:hAnsi="Arial" w:cs="Arial"/>
                <w:sz w:val="20"/>
                <w:lang w:val="nl-NL"/>
              </w:rPr>
              <w:t xml:space="preserve">Werkgroepen en ICT-projecten </w:t>
            </w:r>
          </w:p>
          <w:p w14:paraId="481A7733" w14:textId="77777777" w:rsidR="005D2B42" w:rsidRPr="00D270C0" w:rsidRDefault="005D2B42" w:rsidP="00A477AE">
            <w:pPr>
              <w:numPr>
                <w:ilvl w:val="0"/>
                <w:numId w:val="82"/>
              </w:numPr>
              <w:rPr>
                <w:rFonts w:ascii="Arial" w:hAnsi="Arial" w:cs="Arial"/>
                <w:b/>
                <w:sz w:val="20"/>
                <w:lang w:val="nl-NL"/>
              </w:rPr>
            </w:pPr>
            <w:r w:rsidRPr="00D270C0">
              <w:rPr>
                <w:rFonts w:ascii="Arial" w:hAnsi="Arial" w:cs="Arial"/>
                <w:sz w:val="20"/>
                <w:lang w:val="nl-NL"/>
              </w:rPr>
              <w:t>Algemene onderwerpen</w:t>
            </w:r>
          </w:p>
        </w:tc>
        <w:tc>
          <w:tcPr>
            <w:tcW w:w="1531" w:type="pct"/>
          </w:tcPr>
          <w:p w14:paraId="3A5BAC68" w14:textId="77777777" w:rsidR="005D2B42" w:rsidRPr="004035DF" w:rsidRDefault="00D270C0" w:rsidP="005D2B42">
            <w:pPr>
              <w:rPr>
                <w:rFonts w:ascii="Arial" w:hAnsi="Arial" w:cs="Arial"/>
                <w:color w:val="00B050"/>
                <w:sz w:val="20"/>
                <w:lang w:val="nl-NL"/>
              </w:rPr>
            </w:pPr>
            <w:r w:rsidRPr="00D270C0">
              <w:rPr>
                <w:rFonts w:ascii="Arial" w:hAnsi="Arial" w:cs="Arial"/>
                <w:sz w:val="20"/>
                <w:lang w:val="nl-NL"/>
              </w:rPr>
              <w:t>Het g</w:t>
            </w:r>
            <w:r w:rsidR="004035DF" w:rsidRPr="00D270C0">
              <w:rPr>
                <w:rFonts w:ascii="Arial" w:hAnsi="Arial" w:cs="Arial"/>
                <w:sz w:val="20"/>
                <w:lang w:val="nl-NL"/>
              </w:rPr>
              <w:t>ebouwenbeheer</w:t>
            </w:r>
            <w:r w:rsidRPr="00D270C0">
              <w:rPr>
                <w:rFonts w:ascii="Arial" w:hAnsi="Arial" w:cs="Arial"/>
                <w:sz w:val="20"/>
                <w:lang w:val="nl-NL"/>
              </w:rPr>
              <w:t xml:space="preserve"> vergadert</w:t>
            </w:r>
            <w:r w:rsidR="004035DF" w:rsidRPr="00D270C0">
              <w:rPr>
                <w:rFonts w:ascii="Arial" w:hAnsi="Arial" w:cs="Arial"/>
                <w:sz w:val="20"/>
                <w:lang w:val="nl-NL"/>
              </w:rPr>
              <w:t xml:space="preserve"> 4 keer per jaar</w:t>
            </w:r>
            <w:r w:rsidRPr="00D270C0">
              <w:rPr>
                <w:rFonts w:ascii="Arial" w:hAnsi="Arial" w:cs="Arial"/>
                <w:sz w:val="20"/>
                <w:lang w:val="nl-NL"/>
              </w:rPr>
              <w:t>.</w:t>
            </w:r>
          </w:p>
        </w:tc>
      </w:tr>
      <w:tr w:rsidR="005D2B42" w:rsidRPr="00A82EA1" w14:paraId="5C7B1198" w14:textId="77777777" w:rsidTr="00834F78">
        <w:trPr>
          <w:cantSplit/>
        </w:trPr>
        <w:tc>
          <w:tcPr>
            <w:tcW w:w="1076" w:type="pct"/>
            <w:vMerge/>
            <w:vAlign w:val="center"/>
          </w:tcPr>
          <w:p w14:paraId="7D3FEE97" w14:textId="77777777" w:rsidR="005D2B42" w:rsidRPr="00A82EA1" w:rsidRDefault="005D2B42" w:rsidP="005D2B42">
            <w:pPr>
              <w:rPr>
                <w:rFonts w:ascii="Arial" w:hAnsi="Arial" w:cs="Arial"/>
                <w:color w:val="00B050"/>
                <w:sz w:val="20"/>
              </w:rPr>
            </w:pPr>
          </w:p>
        </w:tc>
        <w:tc>
          <w:tcPr>
            <w:tcW w:w="2392" w:type="pct"/>
          </w:tcPr>
          <w:p w14:paraId="18B1175C" w14:textId="77777777" w:rsidR="005D2B42" w:rsidRPr="00D270C0" w:rsidRDefault="005D2B42" w:rsidP="005D2B42">
            <w:pPr>
              <w:rPr>
                <w:rFonts w:ascii="Arial" w:hAnsi="Arial" w:cs="Arial"/>
                <w:b/>
                <w:sz w:val="20"/>
                <w:lang w:val="nl-NL"/>
              </w:rPr>
            </w:pPr>
            <w:r w:rsidRPr="00D270C0">
              <w:rPr>
                <w:rFonts w:ascii="Arial" w:hAnsi="Arial" w:cs="Arial"/>
                <w:b/>
                <w:sz w:val="20"/>
                <w:lang w:val="nl-NL"/>
              </w:rPr>
              <w:t>Balie:</w:t>
            </w:r>
          </w:p>
        </w:tc>
        <w:tc>
          <w:tcPr>
            <w:tcW w:w="1531" w:type="pct"/>
          </w:tcPr>
          <w:p w14:paraId="5CD9EBAD" w14:textId="77777777" w:rsidR="005D2B42" w:rsidRDefault="00D270C0" w:rsidP="005D2B42">
            <w:pPr>
              <w:rPr>
                <w:rFonts w:ascii="Arial" w:hAnsi="Arial" w:cs="Arial"/>
                <w:sz w:val="20"/>
                <w:lang w:val="nl-NL"/>
              </w:rPr>
            </w:pPr>
            <w:r>
              <w:rPr>
                <w:rFonts w:ascii="Arial" w:hAnsi="Arial" w:cs="Arial"/>
                <w:sz w:val="20"/>
                <w:lang w:val="nl-NL"/>
              </w:rPr>
              <w:t xml:space="preserve">Met de balie wordt er gemiddeld </w:t>
            </w:r>
            <w:r w:rsidR="004035DF" w:rsidRPr="004035DF">
              <w:rPr>
                <w:rFonts w:ascii="Arial" w:hAnsi="Arial" w:cs="Arial"/>
                <w:sz w:val="20"/>
                <w:lang w:val="nl-NL"/>
              </w:rPr>
              <w:t>3 keer per jaar</w:t>
            </w:r>
            <w:r>
              <w:rPr>
                <w:rFonts w:ascii="Arial" w:hAnsi="Arial" w:cs="Arial"/>
                <w:sz w:val="20"/>
                <w:lang w:val="nl-NL"/>
              </w:rPr>
              <w:t xml:space="preserve"> vergaderd.</w:t>
            </w:r>
          </w:p>
          <w:p w14:paraId="2F334216" w14:textId="77777777" w:rsidR="00D270C0" w:rsidRPr="004035DF" w:rsidRDefault="00D270C0" w:rsidP="005D2B42">
            <w:pPr>
              <w:rPr>
                <w:rFonts w:ascii="Arial" w:hAnsi="Arial" w:cs="Arial"/>
                <w:color w:val="00B050"/>
                <w:sz w:val="20"/>
                <w:lang w:val="nl-NL"/>
              </w:rPr>
            </w:pPr>
          </w:p>
        </w:tc>
      </w:tr>
      <w:tr w:rsidR="005D2B42" w:rsidRPr="002767DE" w14:paraId="50DF9ADD" w14:textId="77777777" w:rsidTr="00D270C0">
        <w:trPr>
          <w:cantSplit/>
        </w:trPr>
        <w:tc>
          <w:tcPr>
            <w:tcW w:w="1076" w:type="pct"/>
            <w:vMerge/>
            <w:vAlign w:val="center"/>
          </w:tcPr>
          <w:p w14:paraId="785ED89F" w14:textId="77777777" w:rsidR="005D2B42" w:rsidRPr="00A82EA1" w:rsidRDefault="005D2B42" w:rsidP="005D2B42">
            <w:pPr>
              <w:rPr>
                <w:rFonts w:ascii="Arial" w:hAnsi="Arial" w:cs="Arial"/>
                <w:sz w:val="20"/>
                <w:lang w:val="nl-NL"/>
              </w:rPr>
            </w:pPr>
          </w:p>
        </w:tc>
        <w:tc>
          <w:tcPr>
            <w:tcW w:w="2392" w:type="pct"/>
          </w:tcPr>
          <w:p w14:paraId="69A934E2" w14:textId="77777777" w:rsidR="005D2B42" w:rsidRPr="00D270C0" w:rsidRDefault="004035DF" w:rsidP="004035DF">
            <w:pPr>
              <w:rPr>
                <w:rFonts w:ascii="Arial" w:hAnsi="Arial" w:cs="Arial"/>
                <w:b/>
                <w:sz w:val="20"/>
                <w:lang w:val="nl-NL"/>
              </w:rPr>
            </w:pPr>
            <w:r w:rsidRPr="00D270C0">
              <w:rPr>
                <w:rFonts w:ascii="Arial" w:hAnsi="Arial" w:cs="Arial"/>
                <w:b/>
                <w:sz w:val="20"/>
                <w:lang w:val="nl-NL"/>
              </w:rPr>
              <w:t>IGO</w:t>
            </w:r>
          </w:p>
        </w:tc>
        <w:tc>
          <w:tcPr>
            <w:tcW w:w="1531" w:type="pct"/>
          </w:tcPr>
          <w:p w14:paraId="1B5EBC50" w14:textId="77777777" w:rsidR="005D2B42" w:rsidRPr="00D270C0" w:rsidRDefault="00D270C0" w:rsidP="004035DF">
            <w:pPr>
              <w:rPr>
                <w:rFonts w:ascii="Arial" w:hAnsi="Arial" w:cs="Arial"/>
                <w:sz w:val="20"/>
                <w:lang w:val="nl-NL"/>
              </w:rPr>
            </w:pPr>
            <w:r w:rsidRPr="00D270C0">
              <w:rPr>
                <w:rFonts w:ascii="Arial" w:hAnsi="Arial" w:cs="Arial"/>
                <w:sz w:val="20"/>
                <w:lang w:val="nl-NL"/>
              </w:rPr>
              <w:t xml:space="preserve">De hoofdgriffier is lid van het </w:t>
            </w:r>
            <w:r w:rsidR="004035DF" w:rsidRPr="00D270C0">
              <w:rPr>
                <w:rFonts w:ascii="Arial" w:hAnsi="Arial" w:cs="Arial"/>
                <w:sz w:val="20"/>
                <w:lang w:val="nl-NL"/>
              </w:rPr>
              <w:t>wetenschappelijk comité</w:t>
            </w:r>
            <w:r w:rsidRPr="00D270C0">
              <w:rPr>
                <w:rFonts w:ascii="Arial" w:hAnsi="Arial" w:cs="Arial"/>
                <w:sz w:val="20"/>
                <w:lang w:val="nl-NL"/>
              </w:rPr>
              <w:t>. Jaarlijks vinden er minstens 4 vergaderingen plaats.</w:t>
            </w:r>
          </w:p>
          <w:p w14:paraId="1C6B065B" w14:textId="77777777" w:rsidR="00D270C0" w:rsidRPr="00D270C0" w:rsidRDefault="00D270C0" w:rsidP="004035DF">
            <w:pPr>
              <w:rPr>
                <w:rFonts w:ascii="Arial" w:hAnsi="Arial" w:cs="Arial"/>
                <w:b/>
                <w:sz w:val="20"/>
                <w:lang w:val="nl-NL"/>
              </w:rPr>
            </w:pPr>
          </w:p>
        </w:tc>
      </w:tr>
    </w:tbl>
    <w:p w14:paraId="2D44E6E7" w14:textId="77777777" w:rsidR="004D4A21" w:rsidRPr="00A82EA1" w:rsidRDefault="004D4A21" w:rsidP="004D4A21">
      <w:pPr>
        <w:pStyle w:val="paragraaf"/>
        <w:tabs>
          <w:tab w:val="clear" w:pos="420"/>
        </w:tabs>
        <w:rPr>
          <w:sz w:val="22"/>
          <w:szCs w:val="22"/>
        </w:rPr>
      </w:pPr>
    </w:p>
    <w:p w14:paraId="475B04DC" w14:textId="77777777" w:rsidR="004D4A21" w:rsidRPr="00A82EA1" w:rsidRDefault="004D4A21" w:rsidP="004D4A21">
      <w:pPr>
        <w:jc w:val="both"/>
        <w:rPr>
          <w:rFonts w:ascii="Arial" w:hAnsi="Arial" w:cs="Arial"/>
          <w:b/>
          <w:smallCaps/>
          <w:sz w:val="22"/>
          <w:szCs w:val="22"/>
          <w:lang w:val="nl-NL" w:eastAsia="fr-FR"/>
        </w:rPr>
      </w:pPr>
    </w:p>
    <w:p w14:paraId="09D636B4" w14:textId="77777777" w:rsidR="004D4A21" w:rsidRPr="00A82EA1" w:rsidRDefault="004D4A21" w:rsidP="004D4A21">
      <w:pPr>
        <w:jc w:val="both"/>
        <w:rPr>
          <w:rFonts w:ascii="Arial" w:hAnsi="Arial" w:cs="Arial"/>
          <w:b/>
          <w:smallCaps/>
          <w:sz w:val="22"/>
          <w:szCs w:val="22"/>
          <w:lang w:val="nl-NL"/>
        </w:rPr>
      </w:pPr>
      <w:r w:rsidRPr="00A82EA1">
        <w:rPr>
          <w:rFonts w:ascii="Arial" w:hAnsi="Arial" w:cs="Arial"/>
          <w:b/>
          <w:smallCaps/>
          <w:sz w:val="22"/>
          <w:szCs w:val="22"/>
          <w:lang w:val="nl-NL"/>
        </w:rPr>
        <w:t>BIJKOMENDE OPMERKINGEN:</w:t>
      </w:r>
    </w:p>
    <w:p w14:paraId="79FD5581" w14:textId="77777777" w:rsidR="004D4A21" w:rsidRPr="00A82EA1" w:rsidRDefault="004D4A21" w:rsidP="004D4A21">
      <w:pPr>
        <w:jc w:val="both"/>
        <w:rPr>
          <w:rFonts w:ascii="Arial" w:hAnsi="Arial" w:cs="Arial"/>
          <w:b/>
          <w:smallCaps/>
          <w:sz w:val="22"/>
          <w:szCs w:val="22"/>
          <w:lang w:val="nl-NL"/>
        </w:rPr>
        <w:sectPr w:rsidR="004D4A21" w:rsidRPr="00A82EA1" w:rsidSect="0075212A">
          <w:footerReference w:type="default" r:id="rId14"/>
          <w:pgSz w:w="16838" w:h="11906" w:orient="landscape" w:code="9"/>
          <w:pgMar w:top="1134" w:right="1134" w:bottom="1134" w:left="1134" w:header="709" w:footer="709" w:gutter="0"/>
          <w:cols w:space="720"/>
          <w:titlePg/>
        </w:sectPr>
      </w:pPr>
    </w:p>
    <w:p w14:paraId="06C625F6" w14:textId="77777777" w:rsidR="000417BE" w:rsidRPr="00A82EA1" w:rsidRDefault="000417BE" w:rsidP="000417BE">
      <w:pPr>
        <w:jc w:val="both"/>
        <w:rPr>
          <w:lang w:val="nl-NL"/>
        </w:rPr>
      </w:pPr>
    </w:p>
    <w:p w14:paraId="7AAAF7A6" w14:textId="77777777" w:rsidR="000417BE" w:rsidRPr="00A82EA1" w:rsidRDefault="000417BE" w:rsidP="008B0AB3">
      <w:pPr>
        <w:pStyle w:val="Kop1"/>
        <w:rPr>
          <w:lang w:val="nl-NL"/>
        </w:rPr>
      </w:pPr>
      <w:r w:rsidRPr="00A82EA1">
        <w:rPr>
          <w:lang w:val="nl-NL"/>
        </w:rPr>
        <w:t xml:space="preserve">HOOFDSTUK </w:t>
      </w:r>
      <w:r w:rsidR="00CA05BF" w:rsidRPr="00A82EA1">
        <w:rPr>
          <w:lang w:val="nl-NL"/>
        </w:rPr>
        <w:t>5</w:t>
      </w:r>
      <w:r w:rsidRPr="00A82EA1">
        <w:rPr>
          <w:lang w:val="nl-NL"/>
        </w:rPr>
        <w:t xml:space="preserve"> : Statistieken </w:t>
      </w:r>
      <w:r w:rsidR="00CA05BF" w:rsidRPr="00A82EA1">
        <w:rPr>
          <w:lang w:val="nl-NL"/>
        </w:rPr>
        <w:t>INSTROOM, UITSTROOM, STOCK EN DOORLOOPTIJDEN</w:t>
      </w:r>
      <w:r w:rsidR="00B80E67" w:rsidRPr="00A82EA1">
        <w:rPr>
          <w:rStyle w:val="Voetnootmarkering"/>
          <w:lang w:val="nl-NL"/>
        </w:rPr>
        <w:footnoteReference w:id="1"/>
      </w:r>
    </w:p>
    <w:p w14:paraId="0BEB9EBC" w14:textId="77777777" w:rsidR="000417BE" w:rsidRDefault="000417BE" w:rsidP="000417BE">
      <w:pPr>
        <w:tabs>
          <w:tab w:val="left" w:pos="1105"/>
        </w:tabs>
        <w:jc w:val="both"/>
        <w:rPr>
          <w:lang w:val="nl-NL"/>
        </w:rPr>
      </w:pPr>
    </w:p>
    <w:p w14:paraId="6935367C" w14:textId="77777777" w:rsidR="00326C12" w:rsidRPr="00326C12" w:rsidRDefault="00326C12" w:rsidP="000417BE">
      <w:pPr>
        <w:tabs>
          <w:tab w:val="left" w:pos="1105"/>
        </w:tabs>
        <w:jc w:val="both"/>
        <w:rPr>
          <w:rFonts w:ascii="Arial" w:hAnsi="Arial" w:cs="Arial"/>
        </w:rPr>
      </w:pPr>
    </w:p>
    <w:p w14:paraId="397828FC" w14:textId="77777777" w:rsidR="004A2078" w:rsidRPr="00A82EA1" w:rsidRDefault="004A2078" w:rsidP="004A2078">
      <w:pPr>
        <w:tabs>
          <w:tab w:val="left" w:pos="1105"/>
        </w:tabs>
        <w:jc w:val="both"/>
        <w:rPr>
          <w:lang w:val="nl-NL"/>
        </w:rPr>
      </w:pPr>
    </w:p>
    <w:p w14:paraId="51C921A4" w14:textId="77777777" w:rsidR="004A2078" w:rsidRPr="00A82EA1" w:rsidRDefault="004A2078" w:rsidP="004A2078">
      <w:pPr>
        <w:numPr>
          <w:ilvl w:val="0"/>
          <w:numId w:val="72"/>
        </w:numPr>
        <w:jc w:val="both"/>
        <w:outlineLvl w:val="5"/>
        <w:rPr>
          <w:rFonts w:ascii="Arial" w:hAnsi="Arial" w:cs="Arial"/>
          <w:b/>
          <w:szCs w:val="24"/>
          <w:lang w:val="nl-NL"/>
        </w:rPr>
      </w:pPr>
      <w:r w:rsidRPr="00A82EA1">
        <w:rPr>
          <w:rFonts w:ascii="Arial" w:hAnsi="Arial" w:cs="Arial"/>
          <w:b/>
          <w:szCs w:val="24"/>
          <w:lang w:val="nl-NL"/>
        </w:rPr>
        <w:t>Algemene definities</w:t>
      </w:r>
    </w:p>
    <w:p w14:paraId="2C1C5F1B" w14:textId="77777777" w:rsidR="004A2078" w:rsidRPr="00A82EA1" w:rsidRDefault="004A2078" w:rsidP="00A477AE">
      <w:pPr>
        <w:rPr>
          <w:lang w:val="nl-NL"/>
        </w:rPr>
      </w:pPr>
    </w:p>
    <w:p w14:paraId="57795012" w14:textId="77777777" w:rsidR="004A2078" w:rsidRPr="00A82EA1" w:rsidRDefault="004A2078" w:rsidP="004A2078">
      <w:pPr>
        <w:tabs>
          <w:tab w:val="left" w:pos="1105"/>
        </w:tabs>
        <w:spacing w:before="120" w:after="120"/>
        <w:jc w:val="both"/>
        <w:rPr>
          <w:rFonts w:ascii="Arial" w:hAnsi="Arial" w:cs="Arial"/>
          <w:sz w:val="20"/>
          <w:lang w:val="nl-NL"/>
        </w:rPr>
      </w:pPr>
      <w:r w:rsidRPr="00A82EA1">
        <w:rPr>
          <w:rFonts w:ascii="Arial" w:hAnsi="Arial" w:cs="Arial"/>
          <w:sz w:val="20"/>
          <w:lang w:val="nl-NL"/>
        </w:rPr>
        <w:t>Instroom:</w:t>
      </w:r>
      <w:r w:rsidRPr="00A82EA1">
        <w:rPr>
          <w:rFonts w:ascii="Arial" w:hAnsi="Arial" w:cs="Arial"/>
          <w:sz w:val="20"/>
          <w:lang w:eastAsia="nl-BE"/>
        </w:rPr>
        <w:t xml:space="preserve"> </w:t>
      </w:r>
      <w:r w:rsidRPr="00A82EA1">
        <w:rPr>
          <w:rFonts w:ascii="Arial" w:hAnsi="Arial" w:cs="Arial"/>
          <w:sz w:val="20"/>
          <w:lang w:eastAsia="nl-BE"/>
        </w:rPr>
        <w:tab/>
        <w:t xml:space="preserve">het aantal nieuwe zaken in de loop van het </w:t>
      </w:r>
      <w:r w:rsidRPr="00A82EA1">
        <w:rPr>
          <w:rFonts w:ascii="Arial" w:hAnsi="Arial" w:cs="Arial"/>
          <w:sz w:val="20"/>
          <w:lang w:val="nl-NL"/>
        </w:rPr>
        <w:t>kalenderjaar (T)</w:t>
      </w:r>
      <w:r w:rsidRPr="00A82EA1">
        <w:rPr>
          <w:rFonts w:ascii="Arial" w:hAnsi="Arial" w:cs="Arial"/>
          <w:sz w:val="20"/>
          <w:vertAlign w:val="superscript"/>
          <w:lang w:val="nl-NL"/>
        </w:rPr>
        <w:footnoteReference w:id="2"/>
      </w:r>
      <w:r w:rsidRPr="00A82EA1">
        <w:rPr>
          <w:rFonts w:ascii="Arial" w:hAnsi="Arial" w:cs="Arial"/>
          <w:sz w:val="20"/>
          <w:lang w:val="nl-NL"/>
        </w:rPr>
        <w:t xml:space="preserve"> </w:t>
      </w:r>
      <w:r w:rsidRPr="00A82EA1">
        <w:rPr>
          <w:rFonts w:ascii="Arial" w:hAnsi="Arial" w:cs="Arial"/>
          <w:sz w:val="20"/>
          <w:lang w:eastAsia="nl-BE"/>
        </w:rPr>
        <w:t>.</w:t>
      </w:r>
    </w:p>
    <w:p w14:paraId="6401A465" w14:textId="77777777" w:rsidR="004A2078" w:rsidRPr="00A82EA1" w:rsidRDefault="004A2078" w:rsidP="004A2078">
      <w:pPr>
        <w:tabs>
          <w:tab w:val="left" w:pos="1105"/>
        </w:tabs>
        <w:spacing w:before="120" w:after="120"/>
        <w:jc w:val="both"/>
        <w:rPr>
          <w:rFonts w:ascii="Arial" w:hAnsi="Arial" w:cs="Arial"/>
          <w:sz w:val="20"/>
          <w:lang w:val="nl-NL"/>
        </w:rPr>
      </w:pPr>
      <w:r w:rsidRPr="00A82EA1">
        <w:rPr>
          <w:rFonts w:ascii="Arial" w:hAnsi="Arial" w:cs="Arial"/>
          <w:sz w:val="20"/>
          <w:lang w:eastAsia="nl-BE"/>
        </w:rPr>
        <w:t xml:space="preserve">Uitstroom: </w:t>
      </w:r>
      <w:r w:rsidRPr="00A82EA1">
        <w:rPr>
          <w:rFonts w:ascii="Arial" w:hAnsi="Arial" w:cs="Arial"/>
          <w:sz w:val="20"/>
          <w:lang w:eastAsia="nl-BE"/>
        </w:rPr>
        <w:tab/>
        <w:t xml:space="preserve">het aantal zaken dat in de loop van het </w:t>
      </w:r>
      <w:r w:rsidRPr="00A82EA1">
        <w:rPr>
          <w:rFonts w:ascii="Arial" w:hAnsi="Arial" w:cs="Arial"/>
          <w:sz w:val="20"/>
          <w:lang w:val="nl-NL"/>
        </w:rPr>
        <w:t xml:space="preserve">kalenderjaar </w:t>
      </w:r>
      <w:r w:rsidRPr="00A82EA1">
        <w:rPr>
          <w:rFonts w:ascii="Arial" w:hAnsi="Arial" w:cs="Arial"/>
          <w:sz w:val="20"/>
          <w:lang w:eastAsia="nl-BE"/>
        </w:rPr>
        <w:t>is afgesloten.</w:t>
      </w:r>
    </w:p>
    <w:p w14:paraId="2E0C9913" w14:textId="77777777" w:rsidR="004A2078" w:rsidRPr="00A82EA1" w:rsidRDefault="004A2078" w:rsidP="004A2078">
      <w:pPr>
        <w:tabs>
          <w:tab w:val="left" w:pos="1105"/>
        </w:tabs>
        <w:spacing w:before="120" w:after="120"/>
        <w:jc w:val="both"/>
        <w:rPr>
          <w:rFonts w:ascii="Arial" w:hAnsi="Arial" w:cs="Arial"/>
          <w:sz w:val="20"/>
          <w:lang w:val="nl-NL"/>
        </w:rPr>
      </w:pPr>
      <w:r w:rsidRPr="00A82EA1">
        <w:rPr>
          <w:rFonts w:ascii="Arial" w:hAnsi="Arial" w:cs="Arial"/>
          <w:sz w:val="20"/>
          <w:lang w:eastAsia="nl-BE"/>
        </w:rPr>
        <w:t xml:space="preserve">Stock: </w:t>
      </w:r>
      <w:r w:rsidRPr="00A82EA1">
        <w:rPr>
          <w:rFonts w:ascii="Arial" w:hAnsi="Arial" w:cs="Arial"/>
          <w:sz w:val="20"/>
          <w:lang w:eastAsia="nl-BE"/>
        </w:rPr>
        <w:tab/>
        <w:t>het aantal (hangende) zaken dat nog niet is afgesloten.</w:t>
      </w:r>
    </w:p>
    <w:p w14:paraId="34593456" w14:textId="77777777" w:rsidR="004A2078" w:rsidRPr="00A82EA1" w:rsidRDefault="004A2078" w:rsidP="004A2078">
      <w:pPr>
        <w:tabs>
          <w:tab w:val="left" w:pos="1105"/>
        </w:tabs>
        <w:spacing w:before="120" w:after="120"/>
        <w:jc w:val="both"/>
        <w:rPr>
          <w:rFonts w:ascii="Arial" w:hAnsi="Arial" w:cs="Arial"/>
          <w:sz w:val="20"/>
          <w:lang w:val="nl-NL"/>
        </w:rPr>
      </w:pPr>
      <w:r w:rsidRPr="00A82EA1">
        <w:rPr>
          <w:rFonts w:ascii="Arial" w:hAnsi="Arial" w:cs="Arial"/>
          <w:sz w:val="20"/>
          <w:lang w:eastAsia="nl-BE"/>
        </w:rPr>
        <w:t xml:space="preserve">Doorlooptijd: </w:t>
      </w:r>
      <w:r w:rsidRPr="00A82EA1">
        <w:rPr>
          <w:rFonts w:ascii="Arial" w:hAnsi="Arial" w:cs="Arial"/>
          <w:sz w:val="20"/>
        </w:rPr>
        <w:t xml:space="preserve">de gemiddelde duur in dagen tussen de datum van instroom van de zaak enerzijds en de datum van de afsluitende beslissing anderzijds. </w:t>
      </w:r>
    </w:p>
    <w:p w14:paraId="5D399730" w14:textId="77777777" w:rsidR="004A2078" w:rsidRPr="00A82EA1" w:rsidRDefault="004A2078" w:rsidP="00A477AE">
      <w:pPr>
        <w:rPr>
          <w:lang w:val="nl-NL"/>
        </w:rPr>
      </w:pPr>
    </w:p>
    <w:p w14:paraId="056A0560" w14:textId="77777777" w:rsidR="0075032F" w:rsidRPr="00A82EA1" w:rsidRDefault="0075032F" w:rsidP="00A477AE">
      <w:pPr>
        <w:rPr>
          <w:lang w:val="nl-NL"/>
        </w:rPr>
      </w:pPr>
    </w:p>
    <w:p w14:paraId="4F5CEDCB" w14:textId="77777777" w:rsidR="00220A9F" w:rsidRPr="009D10AC" w:rsidRDefault="004A2078" w:rsidP="000417BE">
      <w:pPr>
        <w:numPr>
          <w:ilvl w:val="0"/>
          <w:numId w:val="72"/>
        </w:numPr>
        <w:jc w:val="both"/>
        <w:outlineLvl w:val="5"/>
        <w:rPr>
          <w:rFonts w:ascii="Arial" w:hAnsi="Arial" w:cs="Arial"/>
          <w:b/>
          <w:szCs w:val="24"/>
          <w:lang w:val="nl-NL"/>
        </w:rPr>
      </w:pPr>
      <w:r w:rsidRPr="00A82EA1">
        <w:rPr>
          <w:rFonts w:ascii="Arial" w:hAnsi="Arial" w:cs="Arial"/>
          <w:b/>
          <w:szCs w:val="24"/>
          <w:lang w:val="nl-NL"/>
        </w:rPr>
        <w:t xml:space="preserve">Cijfers per instantie </w:t>
      </w:r>
    </w:p>
    <w:p w14:paraId="3B1B6E3F" w14:textId="77777777" w:rsidR="00FF1039" w:rsidRPr="00A82EA1" w:rsidRDefault="00FF1039" w:rsidP="0027098F">
      <w:pPr>
        <w:keepNext/>
        <w:spacing w:before="240" w:after="60"/>
        <w:outlineLvl w:val="1"/>
        <w:rPr>
          <w:rFonts w:ascii="Arial" w:hAnsi="Arial" w:cs="Arial"/>
          <w:b/>
          <w:i/>
          <w:sz w:val="22"/>
          <w:szCs w:val="22"/>
          <w:lang w:val="nl-NL"/>
        </w:rPr>
      </w:pPr>
      <w:r w:rsidRPr="00A82EA1">
        <w:rPr>
          <w:rFonts w:ascii="Arial" w:hAnsi="Arial" w:cs="Arial"/>
          <w:b/>
          <w:i/>
          <w:sz w:val="22"/>
          <w:szCs w:val="22"/>
          <w:lang w:val="nl-NL"/>
        </w:rPr>
        <w:t>ARBEIDSRECHTBANK</w:t>
      </w:r>
    </w:p>
    <w:p w14:paraId="26613723" w14:textId="77777777" w:rsidR="00F86632" w:rsidRPr="00A82EA1" w:rsidRDefault="00F86632" w:rsidP="006E1F38">
      <w:pPr>
        <w:tabs>
          <w:tab w:val="left" w:pos="1105"/>
        </w:tabs>
        <w:ind w:left="720"/>
        <w:jc w:val="both"/>
        <w:rPr>
          <w:lang w:val="nl-NL"/>
        </w:rPr>
      </w:pPr>
    </w:p>
    <w:tbl>
      <w:tblPr>
        <w:tblW w:w="13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3830"/>
        <w:gridCol w:w="1276"/>
        <w:gridCol w:w="1275"/>
        <w:gridCol w:w="1276"/>
        <w:gridCol w:w="1276"/>
        <w:gridCol w:w="2126"/>
        <w:gridCol w:w="2410"/>
      </w:tblGrid>
      <w:tr w:rsidR="006E1F38" w:rsidRPr="002767DE" w14:paraId="3891038B" w14:textId="77777777" w:rsidTr="00220A9F">
        <w:trPr>
          <w:cantSplit/>
          <w:trHeight w:val="1174"/>
        </w:trPr>
        <w:tc>
          <w:tcPr>
            <w:tcW w:w="3830" w:type="dxa"/>
            <w:tcBorders>
              <w:top w:val="single" w:sz="12" w:space="0" w:color="auto"/>
              <w:left w:val="single" w:sz="12" w:space="0" w:color="auto"/>
              <w:bottom w:val="single" w:sz="12" w:space="0" w:color="auto"/>
              <w:right w:val="single" w:sz="12" w:space="0" w:color="auto"/>
            </w:tcBorders>
            <w:shd w:val="clear" w:color="auto" w:fill="BDD6EE"/>
            <w:tcMar>
              <w:top w:w="72" w:type="dxa"/>
              <w:left w:w="144" w:type="dxa"/>
              <w:bottom w:w="72" w:type="dxa"/>
              <w:right w:w="144" w:type="dxa"/>
            </w:tcMar>
            <w:hideMark/>
          </w:tcPr>
          <w:p w14:paraId="7A8D01CB" w14:textId="77777777" w:rsidR="006E1F38" w:rsidRPr="00A82EA1" w:rsidRDefault="006E1F38" w:rsidP="00C0019B">
            <w:pPr>
              <w:jc w:val="center"/>
              <w:rPr>
                <w:rFonts w:ascii="Arial" w:hAnsi="Arial" w:cs="Arial"/>
                <w:b/>
                <w:sz w:val="20"/>
                <w:lang w:eastAsia="nl-BE"/>
              </w:rPr>
            </w:pPr>
            <w:r w:rsidRPr="00A82EA1">
              <w:rPr>
                <w:rFonts w:ascii="Arial" w:hAnsi="Arial" w:cs="Arial"/>
                <w:b/>
                <w:bCs/>
                <w:color w:val="000000"/>
                <w:kern w:val="24"/>
                <w:sz w:val="20"/>
                <w:lang w:eastAsia="nl-BE"/>
              </w:rPr>
              <w:t>Categorie</w:t>
            </w:r>
          </w:p>
        </w:tc>
        <w:tc>
          <w:tcPr>
            <w:tcW w:w="1276" w:type="dxa"/>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14:paraId="0E8ABEE9" w14:textId="77777777" w:rsidR="006E1F38" w:rsidRPr="00A82EA1" w:rsidRDefault="006E1F38" w:rsidP="006E1F38">
            <w:pPr>
              <w:jc w:val="center"/>
              <w:rPr>
                <w:rFonts w:ascii="Arial" w:hAnsi="Arial" w:cs="Arial"/>
                <w:b/>
                <w:sz w:val="20"/>
              </w:rPr>
            </w:pPr>
            <w:r w:rsidRPr="00A82EA1">
              <w:rPr>
                <w:rFonts w:ascii="Arial" w:hAnsi="Arial" w:cs="Arial"/>
                <w:b/>
                <w:sz w:val="20"/>
              </w:rPr>
              <w:t>Hangende zaken</w:t>
            </w:r>
          </w:p>
          <w:p w14:paraId="7BCAB55A" w14:textId="77777777" w:rsidR="006E1F38" w:rsidRPr="00A82EA1" w:rsidRDefault="006E1F38" w:rsidP="006E1F38">
            <w:pPr>
              <w:jc w:val="center"/>
              <w:rPr>
                <w:rFonts w:ascii="Arial" w:hAnsi="Arial" w:cs="Arial"/>
                <w:b/>
                <w:sz w:val="20"/>
              </w:rPr>
            </w:pPr>
          </w:p>
          <w:p w14:paraId="2A9C2D31" w14:textId="77777777" w:rsidR="006E1F38" w:rsidRPr="00A82EA1" w:rsidRDefault="006E1F38" w:rsidP="006E1F38">
            <w:pPr>
              <w:jc w:val="center"/>
              <w:rPr>
                <w:rFonts w:ascii="Arial" w:hAnsi="Arial" w:cs="Arial"/>
                <w:b/>
                <w:sz w:val="20"/>
              </w:rPr>
            </w:pPr>
            <w:r w:rsidRPr="00A82EA1">
              <w:rPr>
                <w:rFonts w:ascii="Arial" w:hAnsi="Arial" w:cs="Arial"/>
                <w:b/>
                <w:sz w:val="20"/>
              </w:rPr>
              <w:t xml:space="preserve"> op 1/1/T </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14:paraId="447E6F11" w14:textId="77777777" w:rsidR="006E1F38" w:rsidRPr="00A82EA1" w:rsidRDefault="006E1F38" w:rsidP="006E1F38">
            <w:pPr>
              <w:jc w:val="center"/>
              <w:rPr>
                <w:rFonts w:ascii="Arial" w:hAnsi="Arial" w:cs="Arial"/>
                <w:b/>
                <w:sz w:val="20"/>
              </w:rPr>
            </w:pPr>
            <w:r w:rsidRPr="00A82EA1">
              <w:rPr>
                <w:rFonts w:ascii="Arial" w:hAnsi="Arial" w:cs="Arial"/>
                <w:b/>
                <w:sz w:val="20"/>
              </w:rPr>
              <w:t xml:space="preserve">Nieuwe </w:t>
            </w:r>
          </w:p>
          <w:p w14:paraId="4177B6D8" w14:textId="77777777" w:rsidR="006E1F38" w:rsidRPr="00A82EA1" w:rsidRDefault="006E1F38" w:rsidP="006E1F38">
            <w:pPr>
              <w:jc w:val="center"/>
              <w:rPr>
                <w:rFonts w:ascii="Arial" w:hAnsi="Arial" w:cs="Arial"/>
                <w:b/>
                <w:sz w:val="20"/>
              </w:rPr>
            </w:pPr>
            <w:r w:rsidRPr="00A82EA1">
              <w:rPr>
                <w:rFonts w:ascii="Arial" w:hAnsi="Arial" w:cs="Arial"/>
                <w:b/>
                <w:sz w:val="20"/>
              </w:rPr>
              <w:t xml:space="preserve">zaken </w:t>
            </w:r>
          </w:p>
          <w:p w14:paraId="28AE43E1" w14:textId="77777777" w:rsidR="006E1F38" w:rsidRPr="00A82EA1" w:rsidRDefault="006E1F38" w:rsidP="006E1F38">
            <w:pPr>
              <w:jc w:val="center"/>
              <w:rPr>
                <w:rFonts w:ascii="Arial" w:hAnsi="Arial" w:cs="Arial"/>
                <w:b/>
                <w:sz w:val="20"/>
              </w:rPr>
            </w:pPr>
          </w:p>
          <w:p w14:paraId="406EC62F" w14:textId="77777777" w:rsidR="006E1F38" w:rsidRPr="00A82EA1" w:rsidRDefault="006E1F38" w:rsidP="006E1F38">
            <w:pPr>
              <w:jc w:val="center"/>
              <w:rPr>
                <w:rFonts w:ascii="Arial" w:hAnsi="Arial" w:cs="Arial"/>
                <w:b/>
                <w:sz w:val="20"/>
              </w:rPr>
            </w:pPr>
            <w:r w:rsidRPr="00A82EA1">
              <w:rPr>
                <w:rFonts w:ascii="Arial" w:hAnsi="Arial" w:cs="Arial"/>
                <w:b/>
                <w:sz w:val="20"/>
              </w:rPr>
              <w:t>tijdens T</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74B5E2CC" w14:textId="77777777" w:rsidR="006E1F38" w:rsidRPr="00A82EA1" w:rsidRDefault="006E1F38" w:rsidP="006E1F38">
            <w:pPr>
              <w:jc w:val="center"/>
              <w:rPr>
                <w:rFonts w:ascii="Arial" w:hAnsi="Arial" w:cs="Arial"/>
                <w:b/>
                <w:sz w:val="20"/>
              </w:rPr>
            </w:pPr>
            <w:r w:rsidRPr="00A82EA1">
              <w:rPr>
                <w:rFonts w:ascii="Arial" w:hAnsi="Arial" w:cs="Arial"/>
                <w:b/>
                <w:sz w:val="20"/>
              </w:rPr>
              <w:t>Afgesloten zaken</w:t>
            </w:r>
          </w:p>
          <w:p w14:paraId="00CA9144" w14:textId="77777777" w:rsidR="006E1F38" w:rsidRPr="00A82EA1" w:rsidRDefault="006E1F38" w:rsidP="006E1F38">
            <w:pPr>
              <w:jc w:val="center"/>
              <w:rPr>
                <w:rFonts w:ascii="Arial" w:hAnsi="Arial" w:cs="Arial"/>
                <w:b/>
                <w:sz w:val="20"/>
              </w:rPr>
            </w:pPr>
            <w:r w:rsidRPr="00A82EA1">
              <w:rPr>
                <w:rFonts w:ascii="Arial" w:hAnsi="Arial" w:cs="Arial"/>
                <w:b/>
                <w:sz w:val="20"/>
              </w:rPr>
              <w:t xml:space="preserve"> </w:t>
            </w:r>
          </w:p>
          <w:p w14:paraId="76339991" w14:textId="77777777" w:rsidR="006E1F38" w:rsidRPr="00A82EA1" w:rsidRDefault="0091087F" w:rsidP="0091087F">
            <w:pPr>
              <w:jc w:val="center"/>
              <w:rPr>
                <w:rFonts w:ascii="Arial" w:hAnsi="Arial" w:cs="Arial"/>
                <w:b/>
                <w:sz w:val="20"/>
              </w:rPr>
            </w:pPr>
            <w:r w:rsidRPr="00A82EA1">
              <w:rPr>
                <w:rFonts w:ascii="Arial" w:hAnsi="Arial" w:cs="Arial"/>
                <w:b/>
                <w:sz w:val="20"/>
              </w:rPr>
              <w:t>tijdens T</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349754E7" w14:textId="77777777" w:rsidR="006E1F38" w:rsidRPr="00A82EA1" w:rsidRDefault="006E1F38" w:rsidP="006E1F38">
            <w:pPr>
              <w:jc w:val="center"/>
              <w:rPr>
                <w:rFonts w:ascii="Arial" w:hAnsi="Arial" w:cs="Arial"/>
                <w:b/>
                <w:sz w:val="20"/>
              </w:rPr>
            </w:pPr>
            <w:r w:rsidRPr="00A82EA1">
              <w:rPr>
                <w:rFonts w:ascii="Arial" w:hAnsi="Arial" w:cs="Arial"/>
                <w:b/>
                <w:sz w:val="20"/>
              </w:rPr>
              <w:t xml:space="preserve">Hangende zaken </w:t>
            </w:r>
          </w:p>
          <w:p w14:paraId="2CA0DF49" w14:textId="77777777" w:rsidR="006E1F38" w:rsidRPr="00A82EA1" w:rsidRDefault="006E1F38" w:rsidP="006E1F38">
            <w:pPr>
              <w:jc w:val="center"/>
              <w:rPr>
                <w:rFonts w:ascii="Arial" w:hAnsi="Arial" w:cs="Arial"/>
                <w:b/>
                <w:sz w:val="20"/>
              </w:rPr>
            </w:pPr>
          </w:p>
          <w:p w14:paraId="32A2C44B" w14:textId="77777777" w:rsidR="006E1F38" w:rsidRPr="00A82EA1" w:rsidRDefault="006E1F38" w:rsidP="006E1F38">
            <w:pPr>
              <w:jc w:val="center"/>
              <w:rPr>
                <w:rFonts w:ascii="Arial" w:hAnsi="Arial" w:cs="Arial"/>
                <w:b/>
                <w:sz w:val="20"/>
              </w:rPr>
            </w:pPr>
            <w:r w:rsidRPr="00A82EA1">
              <w:rPr>
                <w:rFonts w:ascii="Arial" w:hAnsi="Arial" w:cs="Arial"/>
                <w:b/>
                <w:sz w:val="20"/>
              </w:rPr>
              <w:t>op 31/12/T</w:t>
            </w:r>
          </w:p>
        </w:tc>
        <w:tc>
          <w:tcPr>
            <w:tcW w:w="2126" w:type="dxa"/>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hideMark/>
          </w:tcPr>
          <w:p w14:paraId="295143BE" w14:textId="77777777" w:rsidR="006E1F38" w:rsidRPr="00A82EA1" w:rsidRDefault="006E1F38" w:rsidP="006E1F38">
            <w:pPr>
              <w:rPr>
                <w:rFonts w:ascii="Arial" w:hAnsi="Arial" w:cs="Arial"/>
                <w:b/>
                <w:sz w:val="20"/>
              </w:rPr>
            </w:pPr>
            <w:r w:rsidRPr="00A82EA1">
              <w:rPr>
                <w:rFonts w:ascii="Arial" w:hAnsi="Arial" w:cs="Arial"/>
                <w:b/>
                <w:sz w:val="20"/>
              </w:rPr>
              <w:t xml:space="preserve">Gemiddelde doorlooptijd zaak </w:t>
            </w:r>
          </w:p>
          <w:p w14:paraId="2DA0A957" w14:textId="77777777" w:rsidR="006E1F38" w:rsidRPr="00A82EA1" w:rsidRDefault="006E1F38" w:rsidP="000C0EE1">
            <w:pPr>
              <w:rPr>
                <w:rFonts w:ascii="Arial" w:hAnsi="Arial" w:cs="Arial"/>
                <w:b/>
                <w:sz w:val="20"/>
              </w:rPr>
            </w:pPr>
            <w:r w:rsidRPr="00A82EA1">
              <w:rPr>
                <w:rFonts w:ascii="Arial" w:hAnsi="Arial" w:cs="Arial"/>
                <w:b/>
                <w:sz w:val="20"/>
              </w:rPr>
              <w:t xml:space="preserve">voor alle </w:t>
            </w:r>
            <w:r w:rsidR="000C0EE1" w:rsidRPr="00A82EA1">
              <w:rPr>
                <w:rFonts w:ascii="Arial" w:hAnsi="Arial" w:cs="Arial"/>
                <w:b/>
                <w:sz w:val="20"/>
              </w:rPr>
              <w:t>arbeids</w:t>
            </w:r>
            <w:r w:rsidR="00DF7406" w:rsidRPr="00A82EA1">
              <w:rPr>
                <w:rFonts w:ascii="Arial" w:hAnsi="Arial" w:cs="Arial"/>
                <w:b/>
                <w:sz w:val="20"/>
              </w:rPr>
              <w:t>-</w:t>
            </w:r>
            <w:r w:rsidR="000C0EE1" w:rsidRPr="00A82EA1">
              <w:rPr>
                <w:rFonts w:ascii="Arial" w:hAnsi="Arial" w:cs="Arial"/>
                <w:b/>
                <w:sz w:val="20"/>
              </w:rPr>
              <w:t>rechtbanken</w:t>
            </w:r>
            <w:r w:rsidRPr="00A82EA1">
              <w:rPr>
                <w:rFonts w:ascii="Arial" w:hAnsi="Arial" w:cs="Arial"/>
                <w:b/>
                <w:sz w:val="20"/>
              </w:rPr>
              <w:t xml:space="preserve"> samen </w:t>
            </w:r>
          </w:p>
        </w:tc>
        <w:tc>
          <w:tcPr>
            <w:tcW w:w="2410" w:type="dxa"/>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hideMark/>
          </w:tcPr>
          <w:p w14:paraId="078D35DE" w14:textId="77777777" w:rsidR="006E1F38" w:rsidRPr="00A82EA1" w:rsidRDefault="006E1F38" w:rsidP="006E1F38">
            <w:pPr>
              <w:rPr>
                <w:rFonts w:ascii="Arial" w:hAnsi="Arial" w:cs="Arial"/>
                <w:b/>
                <w:sz w:val="20"/>
              </w:rPr>
            </w:pPr>
            <w:r w:rsidRPr="00A82EA1">
              <w:rPr>
                <w:rFonts w:ascii="Arial" w:hAnsi="Arial" w:cs="Arial"/>
                <w:b/>
                <w:sz w:val="20"/>
              </w:rPr>
              <w:t xml:space="preserve">Gemiddelde </w:t>
            </w:r>
          </w:p>
          <w:p w14:paraId="4F582F28" w14:textId="77777777" w:rsidR="006E1F38" w:rsidRPr="00A82EA1" w:rsidRDefault="006E1F38" w:rsidP="006E1F38">
            <w:pPr>
              <w:rPr>
                <w:rFonts w:ascii="Arial" w:hAnsi="Arial" w:cs="Arial"/>
                <w:b/>
                <w:sz w:val="20"/>
              </w:rPr>
            </w:pPr>
            <w:r w:rsidRPr="00A82EA1">
              <w:rPr>
                <w:rFonts w:ascii="Arial" w:hAnsi="Arial" w:cs="Arial"/>
                <w:b/>
                <w:sz w:val="20"/>
              </w:rPr>
              <w:t xml:space="preserve">doorlooptijd zaak </w:t>
            </w:r>
          </w:p>
          <w:p w14:paraId="05160380" w14:textId="77777777" w:rsidR="006E1F38" w:rsidRPr="00A82EA1" w:rsidRDefault="006E1F38" w:rsidP="000C0EE1">
            <w:pPr>
              <w:rPr>
                <w:rFonts w:ascii="Arial" w:hAnsi="Arial" w:cs="Arial"/>
                <w:b/>
                <w:sz w:val="20"/>
              </w:rPr>
            </w:pPr>
            <w:r w:rsidRPr="00A82EA1">
              <w:rPr>
                <w:rFonts w:ascii="Arial" w:hAnsi="Arial" w:cs="Arial"/>
                <w:b/>
                <w:sz w:val="20"/>
              </w:rPr>
              <w:t>bij d</w:t>
            </w:r>
            <w:r w:rsidR="000C0EE1" w:rsidRPr="00A82EA1">
              <w:rPr>
                <w:rFonts w:ascii="Arial" w:hAnsi="Arial" w:cs="Arial"/>
                <w:b/>
                <w:sz w:val="20"/>
              </w:rPr>
              <w:t>eze arbeidsrechtbank</w:t>
            </w:r>
          </w:p>
        </w:tc>
      </w:tr>
      <w:tr w:rsidR="00BF663B" w:rsidRPr="00A82EA1" w14:paraId="135EDB26" w14:textId="77777777" w:rsidTr="00BF663B">
        <w:trPr>
          <w:cantSplit/>
          <w:trHeight w:val="465"/>
        </w:trPr>
        <w:tc>
          <w:tcPr>
            <w:tcW w:w="3830" w:type="dxa"/>
            <w:tcBorders>
              <w:top w:val="single" w:sz="12" w:space="0" w:color="auto"/>
              <w:left w:val="single" w:sz="12" w:space="0" w:color="auto"/>
              <w:bottom w:val="single" w:sz="12" w:space="0" w:color="auto"/>
              <w:right w:val="single" w:sz="12" w:space="0" w:color="auto"/>
            </w:tcBorders>
            <w:shd w:val="clear" w:color="auto" w:fill="BDD6EE"/>
            <w:tcMar>
              <w:top w:w="72" w:type="dxa"/>
              <w:left w:w="144" w:type="dxa"/>
              <w:bottom w:w="72" w:type="dxa"/>
              <w:right w:w="144" w:type="dxa"/>
            </w:tcMar>
            <w:hideMark/>
          </w:tcPr>
          <w:p w14:paraId="2E41AE42" w14:textId="77777777" w:rsidR="00BF663B" w:rsidRPr="00A82EA1" w:rsidRDefault="00BF663B" w:rsidP="00BF663B">
            <w:pPr>
              <w:rPr>
                <w:rFonts w:ascii="Arial" w:hAnsi="Arial" w:cs="Arial"/>
                <w:sz w:val="20"/>
                <w:lang w:eastAsia="nl-BE"/>
              </w:rPr>
            </w:pPr>
            <w:r w:rsidRPr="00A82EA1">
              <w:rPr>
                <w:rFonts w:ascii="Arial" w:hAnsi="Arial" w:cs="Arial"/>
                <w:color w:val="000000"/>
                <w:kern w:val="24"/>
                <w:sz w:val="20"/>
                <w:lang w:eastAsia="nl-BE"/>
              </w:rPr>
              <w:t>1. Arbeidsrecht (individueel &amp; collectief);</w:t>
            </w:r>
          </w:p>
        </w:tc>
        <w:tc>
          <w:tcPr>
            <w:tcW w:w="1276" w:type="dxa"/>
            <w:tcBorders>
              <w:top w:val="single" w:sz="12" w:space="0" w:color="auto"/>
              <w:left w:val="single" w:sz="12" w:space="0" w:color="auto"/>
            </w:tcBorders>
            <w:shd w:val="clear" w:color="auto" w:fill="auto"/>
            <w:tcMar>
              <w:top w:w="72" w:type="dxa"/>
              <w:left w:w="144" w:type="dxa"/>
              <w:bottom w:w="72" w:type="dxa"/>
              <w:right w:w="144" w:type="dxa"/>
            </w:tcMar>
            <w:vAlign w:val="bottom"/>
            <w:hideMark/>
          </w:tcPr>
          <w:p w14:paraId="28C6EDC0" w14:textId="77777777" w:rsidR="00BF663B" w:rsidRPr="00596805" w:rsidRDefault="00BF663B" w:rsidP="00BF663B">
            <w:pPr>
              <w:jc w:val="center"/>
              <w:rPr>
                <w:rFonts w:ascii="Arial" w:hAnsi="Arial" w:cs="Arial"/>
                <w:b/>
                <w:color w:val="000000"/>
                <w:sz w:val="20"/>
                <w:lang w:eastAsia="fr-FR"/>
              </w:rPr>
            </w:pPr>
            <w:r w:rsidRPr="00596805">
              <w:rPr>
                <w:rFonts w:ascii="Arial" w:hAnsi="Arial" w:cs="Arial"/>
                <w:b/>
                <w:color w:val="000000"/>
                <w:sz w:val="20"/>
              </w:rPr>
              <w:t>278</w:t>
            </w:r>
          </w:p>
        </w:tc>
        <w:tc>
          <w:tcPr>
            <w:tcW w:w="1275" w:type="dxa"/>
            <w:tcBorders>
              <w:top w:val="single" w:sz="12" w:space="0" w:color="auto"/>
            </w:tcBorders>
            <w:shd w:val="clear" w:color="auto" w:fill="auto"/>
            <w:tcMar>
              <w:top w:w="72" w:type="dxa"/>
              <w:left w:w="144" w:type="dxa"/>
              <w:bottom w:w="72" w:type="dxa"/>
              <w:right w:w="144" w:type="dxa"/>
            </w:tcMar>
            <w:vAlign w:val="bottom"/>
            <w:hideMark/>
          </w:tcPr>
          <w:p w14:paraId="729B9512"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111</w:t>
            </w:r>
          </w:p>
        </w:tc>
        <w:tc>
          <w:tcPr>
            <w:tcW w:w="1276" w:type="dxa"/>
            <w:tcBorders>
              <w:top w:val="single" w:sz="12" w:space="0" w:color="auto"/>
              <w:right w:val="single" w:sz="12" w:space="0" w:color="auto"/>
            </w:tcBorders>
            <w:shd w:val="clear" w:color="auto" w:fill="auto"/>
            <w:vAlign w:val="bottom"/>
          </w:tcPr>
          <w:p w14:paraId="55B2C7D4"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171</w:t>
            </w:r>
          </w:p>
        </w:tc>
        <w:tc>
          <w:tcPr>
            <w:tcW w:w="1276" w:type="dxa"/>
            <w:tcBorders>
              <w:top w:val="single" w:sz="12" w:space="0" w:color="auto"/>
              <w:right w:val="single" w:sz="12" w:space="0" w:color="auto"/>
            </w:tcBorders>
            <w:shd w:val="clear" w:color="auto" w:fill="auto"/>
            <w:vAlign w:val="bottom"/>
          </w:tcPr>
          <w:p w14:paraId="46A8E642"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218</w:t>
            </w:r>
          </w:p>
        </w:tc>
        <w:tc>
          <w:tcPr>
            <w:tcW w:w="2126" w:type="dxa"/>
            <w:tcBorders>
              <w:top w:val="single" w:sz="12" w:space="0" w:color="auto"/>
              <w:left w:val="single" w:sz="12" w:space="0" w:color="auto"/>
              <w:right w:val="single" w:sz="12" w:space="0" w:color="auto"/>
            </w:tcBorders>
            <w:shd w:val="clear" w:color="auto" w:fill="auto"/>
            <w:tcMar>
              <w:top w:w="72" w:type="dxa"/>
              <w:left w:w="144" w:type="dxa"/>
              <w:bottom w:w="72" w:type="dxa"/>
              <w:right w:w="144" w:type="dxa"/>
            </w:tcMar>
            <w:vAlign w:val="bottom"/>
            <w:hideMark/>
          </w:tcPr>
          <w:p w14:paraId="58964E70"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471</w:t>
            </w:r>
          </w:p>
        </w:tc>
        <w:tc>
          <w:tcPr>
            <w:tcW w:w="2410" w:type="dxa"/>
            <w:tcBorders>
              <w:top w:val="single" w:sz="12" w:space="0" w:color="auto"/>
              <w:left w:val="single" w:sz="12" w:space="0" w:color="auto"/>
              <w:right w:val="single" w:sz="12" w:space="0" w:color="auto"/>
            </w:tcBorders>
            <w:shd w:val="clear" w:color="auto" w:fill="auto"/>
            <w:tcMar>
              <w:top w:w="72" w:type="dxa"/>
              <w:left w:w="144" w:type="dxa"/>
              <w:bottom w:w="72" w:type="dxa"/>
              <w:right w:w="144" w:type="dxa"/>
            </w:tcMar>
            <w:vAlign w:val="bottom"/>
            <w:hideMark/>
          </w:tcPr>
          <w:p w14:paraId="194BFE13"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503</w:t>
            </w:r>
          </w:p>
        </w:tc>
      </w:tr>
      <w:tr w:rsidR="00BF663B" w:rsidRPr="00A82EA1" w14:paraId="235CF1DA" w14:textId="77777777" w:rsidTr="00BF663B">
        <w:trPr>
          <w:cantSplit/>
          <w:trHeight w:val="465"/>
        </w:trPr>
        <w:tc>
          <w:tcPr>
            <w:tcW w:w="3830" w:type="dxa"/>
            <w:tcBorders>
              <w:top w:val="single" w:sz="12" w:space="0" w:color="auto"/>
              <w:left w:val="single" w:sz="12" w:space="0" w:color="auto"/>
              <w:bottom w:val="single" w:sz="12" w:space="0" w:color="auto"/>
              <w:right w:val="single" w:sz="12" w:space="0" w:color="auto"/>
            </w:tcBorders>
            <w:shd w:val="clear" w:color="auto" w:fill="BDD6EE"/>
            <w:tcMar>
              <w:top w:w="72" w:type="dxa"/>
              <w:left w:w="144" w:type="dxa"/>
              <w:bottom w:w="72" w:type="dxa"/>
              <w:right w:w="144" w:type="dxa"/>
            </w:tcMar>
          </w:tcPr>
          <w:p w14:paraId="3909F5C8" w14:textId="77777777" w:rsidR="00BF663B" w:rsidRPr="00A82EA1" w:rsidRDefault="00BF663B" w:rsidP="00BF663B">
            <w:pPr>
              <w:rPr>
                <w:rFonts w:ascii="Arial" w:hAnsi="Arial" w:cs="Arial"/>
                <w:sz w:val="20"/>
                <w:lang w:eastAsia="nl-BE"/>
              </w:rPr>
            </w:pPr>
            <w:r w:rsidRPr="00A82EA1">
              <w:rPr>
                <w:rFonts w:ascii="Arial" w:hAnsi="Arial" w:cs="Arial"/>
                <w:color w:val="000000"/>
                <w:kern w:val="24"/>
                <w:sz w:val="20"/>
                <w:lang w:eastAsia="nl-BE"/>
              </w:rPr>
              <w:t>2. Arbeidsongevallen en beroepsziekten;</w:t>
            </w:r>
          </w:p>
        </w:tc>
        <w:tc>
          <w:tcPr>
            <w:tcW w:w="1276" w:type="dxa"/>
            <w:tcBorders>
              <w:top w:val="single" w:sz="12" w:space="0" w:color="auto"/>
              <w:left w:val="single" w:sz="12" w:space="0" w:color="auto"/>
            </w:tcBorders>
            <w:shd w:val="clear" w:color="auto" w:fill="auto"/>
            <w:tcMar>
              <w:top w:w="72" w:type="dxa"/>
              <w:left w:w="144" w:type="dxa"/>
              <w:bottom w:w="72" w:type="dxa"/>
              <w:right w:w="144" w:type="dxa"/>
            </w:tcMar>
            <w:vAlign w:val="bottom"/>
          </w:tcPr>
          <w:p w14:paraId="4E26BD3E"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150</w:t>
            </w:r>
          </w:p>
        </w:tc>
        <w:tc>
          <w:tcPr>
            <w:tcW w:w="1275" w:type="dxa"/>
            <w:tcBorders>
              <w:top w:val="single" w:sz="12" w:space="0" w:color="auto"/>
            </w:tcBorders>
            <w:shd w:val="clear" w:color="auto" w:fill="auto"/>
            <w:tcMar>
              <w:top w:w="72" w:type="dxa"/>
              <w:left w:w="144" w:type="dxa"/>
              <w:bottom w:w="72" w:type="dxa"/>
              <w:right w:w="144" w:type="dxa"/>
            </w:tcMar>
            <w:vAlign w:val="bottom"/>
          </w:tcPr>
          <w:p w14:paraId="3F36C738"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64</w:t>
            </w:r>
          </w:p>
        </w:tc>
        <w:tc>
          <w:tcPr>
            <w:tcW w:w="1276" w:type="dxa"/>
            <w:tcBorders>
              <w:top w:val="single" w:sz="12" w:space="0" w:color="auto"/>
              <w:right w:val="single" w:sz="12" w:space="0" w:color="auto"/>
            </w:tcBorders>
            <w:shd w:val="clear" w:color="auto" w:fill="auto"/>
            <w:vAlign w:val="bottom"/>
          </w:tcPr>
          <w:p w14:paraId="33858510"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55</w:t>
            </w:r>
          </w:p>
        </w:tc>
        <w:tc>
          <w:tcPr>
            <w:tcW w:w="1276" w:type="dxa"/>
            <w:tcBorders>
              <w:top w:val="single" w:sz="12" w:space="0" w:color="auto"/>
              <w:right w:val="single" w:sz="12" w:space="0" w:color="auto"/>
            </w:tcBorders>
            <w:shd w:val="clear" w:color="auto" w:fill="auto"/>
            <w:vAlign w:val="bottom"/>
          </w:tcPr>
          <w:p w14:paraId="244E88DC"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159</w:t>
            </w:r>
          </w:p>
        </w:tc>
        <w:tc>
          <w:tcPr>
            <w:tcW w:w="2126" w:type="dxa"/>
            <w:tcBorders>
              <w:top w:val="single" w:sz="12" w:space="0" w:color="auto"/>
              <w:left w:val="single" w:sz="12" w:space="0" w:color="auto"/>
              <w:right w:val="single" w:sz="12" w:space="0" w:color="auto"/>
            </w:tcBorders>
            <w:shd w:val="clear" w:color="auto" w:fill="auto"/>
            <w:tcMar>
              <w:top w:w="72" w:type="dxa"/>
              <w:left w:w="144" w:type="dxa"/>
              <w:bottom w:w="72" w:type="dxa"/>
              <w:right w:w="144" w:type="dxa"/>
            </w:tcMar>
            <w:vAlign w:val="bottom"/>
          </w:tcPr>
          <w:p w14:paraId="73E535C9"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935</w:t>
            </w:r>
          </w:p>
        </w:tc>
        <w:tc>
          <w:tcPr>
            <w:tcW w:w="2410" w:type="dxa"/>
            <w:tcBorders>
              <w:top w:val="single" w:sz="12" w:space="0" w:color="auto"/>
              <w:left w:val="single" w:sz="12" w:space="0" w:color="auto"/>
              <w:right w:val="single" w:sz="12" w:space="0" w:color="auto"/>
            </w:tcBorders>
            <w:shd w:val="clear" w:color="auto" w:fill="auto"/>
            <w:tcMar>
              <w:top w:w="72" w:type="dxa"/>
              <w:left w:w="144" w:type="dxa"/>
              <w:bottom w:w="72" w:type="dxa"/>
              <w:right w:w="144" w:type="dxa"/>
            </w:tcMar>
            <w:vAlign w:val="bottom"/>
          </w:tcPr>
          <w:p w14:paraId="3B4D665E"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605</w:t>
            </w:r>
          </w:p>
        </w:tc>
      </w:tr>
      <w:tr w:rsidR="00BF663B" w:rsidRPr="00A82EA1" w14:paraId="27026D29" w14:textId="77777777" w:rsidTr="00BF663B">
        <w:trPr>
          <w:cantSplit/>
          <w:trHeight w:val="443"/>
        </w:trPr>
        <w:tc>
          <w:tcPr>
            <w:tcW w:w="3830" w:type="dxa"/>
            <w:tcBorders>
              <w:top w:val="single" w:sz="12" w:space="0" w:color="auto"/>
              <w:left w:val="single" w:sz="12" w:space="0" w:color="auto"/>
              <w:bottom w:val="single" w:sz="12" w:space="0" w:color="auto"/>
              <w:right w:val="single" w:sz="12" w:space="0" w:color="auto"/>
            </w:tcBorders>
            <w:shd w:val="clear" w:color="auto" w:fill="BDD6EE"/>
            <w:tcMar>
              <w:top w:w="72" w:type="dxa"/>
              <w:left w:w="144" w:type="dxa"/>
              <w:bottom w:w="72" w:type="dxa"/>
              <w:right w:w="144" w:type="dxa"/>
            </w:tcMar>
          </w:tcPr>
          <w:p w14:paraId="3FB6F988" w14:textId="77777777" w:rsidR="00BF663B" w:rsidRPr="00A82EA1" w:rsidRDefault="00BF663B" w:rsidP="00BF663B">
            <w:pPr>
              <w:rPr>
                <w:rFonts w:ascii="Arial" w:hAnsi="Arial" w:cs="Arial"/>
                <w:color w:val="000000"/>
                <w:kern w:val="24"/>
                <w:sz w:val="20"/>
                <w:lang w:eastAsia="nl-BE"/>
              </w:rPr>
            </w:pPr>
            <w:r w:rsidRPr="00A82EA1">
              <w:rPr>
                <w:rFonts w:ascii="Arial" w:hAnsi="Arial" w:cs="Arial"/>
                <w:color w:val="000000"/>
                <w:kern w:val="24"/>
                <w:sz w:val="20"/>
                <w:lang w:eastAsia="nl-BE"/>
              </w:rPr>
              <w:lastRenderedPageBreak/>
              <w:t>3. Sociale zekerheid – bijdragen + alle sectoren – werknemers en zelfstandigen;</w:t>
            </w:r>
          </w:p>
        </w:tc>
        <w:tc>
          <w:tcPr>
            <w:tcW w:w="1276" w:type="dxa"/>
            <w:tcBorders>
              <w:left w:val="single" w:sz="12" w:space="0" w:color="auto"/>
            </w:tcBorders>
            <w:shd w:val="clear" w:color="auto" w:fill="auto"/>
            <w:tcMar>
              <w:top w:w="72" w:type="dxa"/>
              <w:left w:w="144" w:type="dxa"/>
              <w:bottom w:w="72" w:type="dxa"/>
              <w:right w:w="144" w:type="dxa"/>
            </w:tcMar>
            <w:vAlign w:val="bottom"/>
          </w:tcPr>
          <w:p w14:paraId="698FBF3B"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442</w:t>
            </w:r>
          </w:p>
        </w:tc>
        <w:tc>
          <w:tcPr>
            <w:tcW w:w="1275" w:type="dxa"/>
            <w:shd w:val="clear" w:color="auto" w:fill="auto"/>
            <w:tcMar>
              <w:top w:w="72" w:type="dxa"/>
              <w:left w:w="144" w:type="dxa"/>
              <w:bottom w:w="72" w:type="dxa"/>
              <w:right w:w="144" w:type="dxa"/>
            </w:tcMar>
            <w:vAlign w:val="bottom"/>
          </w:tcPr>
          <w:p w14:paraId="4AA818B1"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368</w:t>
            </w:r>
          </w:p>
        </w:tc>
        <w:tc>
          <w:tcPr>
            <w:tcW w:w="1276" w:type="dxa"/>
            <w:tcBorders>
              <w:right w:val="single" w:sz="12" w:space="0" w:color="auto"/>
            </w:tcBorders>
            <w:shd w:val="clear" w:color="auto" w:fill="auto"/>
            <w:vAlign w:val="bottom"/>
          </w:tcPr>
          <w:p w14:paraId="2DC82B79"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341</w:t>
            </w:r>
          </w:p>
        </w:tc>
        <w:tc>
          <w:tcPr>
            <w:tcW w:w="1276" w:type="dxa"/>
            <w:tcBorders>
              <w:right w:val="single" w:sz="12" w:space="0" w:color="auto"/>
            </w:tcBorders>
            <w:shd w:val="clear" w:color="auto" w:fill="auto"/>
            <w:vAlign w:val="bottom"/>
          </w:tcPr>
          <w:p w14:paraId="73388D62"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469</w:t>
            </w:r>
          </w:p>
        </w:tc>
        <w:tc>
          <w:tcPr>
            <w:tcW w:w="2126" w:type="dxa"/>
            <w:tcBorders>
              <w:left w:val="single" w:sz="12" w:space="0" w:color="auto"/>
              <w:right w:val="single" w:sz="12" w:space="0" w:color="auto"/>
            </w:tcBorders>
            <w:shd w:val="clear" w:color="auto" w:fill="auto"/>
            <w:tcMar>
              <w:top w:w="72" w:type="dxa"/>
              <w:left w:w="144" w:type="dxa"/>
              <w:bottom w:w="72" w:type="dxa"/>
              <w:right w:w="144" w:type="dxa"/>
            </w:tcMar>
            <w:vAlign w:val="bottom"/>
          </w:tcPr>
          <w:p w14:paraId="5B94CCEE"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507</w:t>
            </w:r>
          </w:p>
        </w:tc>
        <w:tc>
          <w:tcPr>
            <w:tcW w:w="2410" w:type="dxa"/>
            <w:tcBorders>
              <w:left w:val="single" w:sz="12" w:space="0" w:color="auto"/>
              <w:right w:val="single" w:sz="12" w:space="0" w:color="auto"/>
            </w:tcBorders>
            <w:shd w:val="clear" w:color="auto" w:fill="auto"/>
            <w:tcMar>
              <w:top w:w="72" w:type="dxa"/>
              <w:left w:w="144" w:type="dxa"/>
              <w:bottom w:w="72" w:type="dxa"/>
              <w:right w:w="144" w:type="dxa"/>
            </w:tcMar>
            <w:vAlign w:val="bottom"/>
          </w:tcPr>
          <w:p w14:paraId="7686A8B0"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351</w:t>
            </w:r>
          </w:p>
        </w:tc>
      </w:tr>
      <w:tr w:rsidR="00BF663B" w:rsidRPr="00A82EA1" w14:paraId="7DFC1063" w14:textId="77777777" w:rsidTr="00BF663B">
        <w:trPr>
          <w:cantSplit/>
          <w:trHeight w:val="443"/>
        </w:trPr>
        <w:tc>
          <w:tcPr>
            <w:tcW w:w="3830" w:type="dxa"/>
            <w:tcBorders>
              <w:top w:val="single" w:sz="12" w:space="0" w:color="auto"/>
              <w:left w:val="single" w:sz="12" w:space="0" w:color="auto"/>
              <w:bottom w:val="single" w:sz="12" w:space="0" w:color="auto"/>
              <w:right w:val="single" w:sz="12" w:space="0" w:color="auto"/>
            </w:tcBorders>
            <w:shd w:val="clear" w:color="auto" w:fill="BDD6EE"/>
            <w:tcMar>
              <w:top w:w="72" w:type="dxa"/>
              <w:left w:w="144" w:type="dxa"/>
              <w:bottom w:w="72" w:type="dxa"/>
              <w:right w:w="144" w:type="dxa"/>
            </w:tcMar>
          </w:tcPr>
          <w:p w14:paraId="2322963D" w14:textId="77777777" w:rsidR="00BF663B" w:rsidRPr="00A82EA1" w:rsidRDefault="00BF663B" w:rsidP="00BF663B">
            <w:pPr>
              <w:rPr>
                <w:rFonts w:ascii="Arial" w:hAnsi="Arial" w:cs="Arial"/>
                <w:color w:val="000000"/>
                <w:kern w:val="24"/>
                <w:sz w:val="20"/>
                <w:lang w:eastAsia="nl-BE"/>
              </w:rPr>
            </w:pPr>
            <w:r w:rsidRPr="00A82EA1">
              <w:rPr>
                <w:rFonts w:ascii="Arial" w:hAnsi="Arial" w:cs="Arial"/>
                <w:color w:val="000000"/>
                <w:kern w:val="24"/>
                <w:sz w:val="20"/>
                <w:lang w:eastAsia="nl-BE"/>
              </w:rPr>
              <w:t>4. Bestaanszekerheid en personen met een handicap;</w:t>
            </w:r>
          </w:p>
        </w:tc>
        <w:tc>
          <w:tcPr>
            <w:tcW w:w="1276" w:type="dxa"/>
            <w:tcBorders>
              <w:left w:val="single" w:sz="12" w:space="0" w:color="auto"/>
            </w:tcBorders>
            <w:shd w:val="clear" w:color="auto" w:fill="auto"/>
            <w:tcMar>
              <w:top w:w="72" w:type="dxa"/>
              <w:left w:w="144" w:type="dxa"/>
              <w:bottom w:w="72" w:type="dxa"/>
              <w:right w:w="144" w:type="dxa"/>
            </w:tcMar>
            <w:vAlign w:val="bottom"/>
          </w:tcPr>
          <w:p w14:paraId="00EA5B8F"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214</w:t>
            </w:r>
          </w:p>
        </w:tc>
        <w:tc>
          <w:tcPr>
            <w:tcW w:w="1275" w:type="dxa"/>
            <w:shd w:val="clear" w:color="auto" w:fill="auto"/>
            <w:tcMar>
              <w:top w:w="72" w:type="dxa"/>
              <w:left w:w="144" w:type="dxa"/>
              <w:bottom w:w="72" w:type="dxa"/>
              <w:right w:w="144" w:type="dxa"/>
            </w:tcMar>
            <w:vAlign w:val="bottom"/>
          </w:tcPr>
          <w:p w14:paraId="39C735AC"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104</w:t>
            </w:r>
          </w:p>
        </w:tc>
        <w:tc>
          <w:tcPr>
            <w:tcW w:w="1276" w:type="dxa"/>
            <w:tcBorders>
              <w:right w:val="single" w:sz="12" w:space="0" w:color="auto"/>
            </w:tcBorders>
            <w:shd w:val="clear" w:color="auto" w:fill="auto"/>
            <w:vAlign w:val="bottom"/>
          </w:tcPr>
          <w:p w14:paraId="2A62CE38"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136</w:t>
            </w:r>
          </w:p>
        </w:tc>
        <w:tc>
          <w:tcPr>
            <w:tcW w:w="1276" w:type="dxa"/>
            <w:tcBorders>
              <w:right w:val="single" w:sz="12" w:space="0" w:color="auto"/>
            </w:tcBorders>
            <w:shd w:val="clear" w:color="auto" w:fill="auto"/>
            <w:vAlign w:val="bottom"/>
          </w:tcPr>
          <w:p w14:paraId="2B8E0B45"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182</w:t>
            </w:r>
          </w:p>
        </w:tc>
        <w:tc>
          <w:tcPr>
            <w:tcW w:w="2126" w:type="dxa"/>
            <w:tcBorders>
              <w:left w:val="single" w:sz="12" w:space="0" w:color="auto"/>
              <w:right w:val="single" w:sz="12" w:space="0" w:color="auto"/>
            </w:tcBorders>
            <w:shd w:val="clear" w:color="auto" w:fill="auto"/>
            <w:tcMar>
              <w:top w:w="72" w:type="dxa"/>
              <w:left w:w="144" w:type="dxa"/>
              <w:bottom w:w="72" w:type="dxa"/>
              <w:right w:w="144" w:type="dxa"/>
            </w:tcMar>
            <w:vAlign w:val="bottom"/>
          </w:tcPr>
          <w:p w14:paraId="03531024"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383</w:t>
            </w:r>
          </w:p>
        </w:tc>
        <w:tc>
          <w:tcPr>
            <w:tcW w:w="2410" w:type="dxa"/>
            <w:tcBorders>
              <w:left w:val="single" w:sz="12" w:space="0" w:color="auto"/>
              <w:right w:val="single" w:sz="12" w:space="0" w:color="auto"/>
            </w:tcBorders>
            <w:shd w:val="clear" w:color="auto" w:fill="auto"/>
            <w:tcMar>
              <w:top w:w="72" w:type="dxa"/>
              <w:left w:w="144" w:type="dxa"/>
              <w:bottom w:w="72" w:type="dxa"/>
              <w:right w:w="144" w:type="dxa"/>
            </w:tcMar>
            <w:vAlign w:val="bottom"/>
          </w:tcPr>
          <w:p w14:paraId="249EDFCA"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370</w:t>
            </w:r>
          </w:p>
        </w:tc>
      </w:tr>
      <w:tr w:rsidR="00BF663B" w:rsidRPr="00A82EA1" w14:paraId="0BD0DE17" w14:textId="77777777" w:rsidTr="00BF663B">
        <w:trPr>
          <w:cantSplit/>
          <w:trHeight w:val="443"/>
        </w:trPr>
        <w:tc>
          <w:tcPr>
            <w:tcW w:w="3830" w:type="dxa"/>
            <w:tcBorders>
              <w:top w:val="single" w:sz="12" w:space="0" w:color="auto"/>
              <w:left w:val="single" w:sz="12" w:space="0" w:color="auto"/>
              <w:bottom w:val="single" w:sz="12" w:space="0" w:color="auto"/>
              <w:right w:val="single" w:sz="12" w:space="0" w:color="auto"/>
            </w:tcBorders>
            <w:shd w:val="clear" w:color="auto" w:fill="BDD6EE"/>
            <w:tcMar>
              <w:top w:w="72" w:type="dxa"/>
              <w:left w:w="144" w:type="dxa"/>
              <w:bottom w:w="72" w:type="dxa"/>
              <w:right w:w="144" w:type="dxa"/>
            </w:tcMar>
          </w:tcPr>
          <w:p w14:paraId="4A0DAC29" w14:textId="77777777" w:rsidR="00BF663B" w:rsidRPr="00A82EA1" w:rsidRDefault="00BF663B" w:rsidP="00BF663B">
            <w:pPr>
              <w:rPr>
                <w:rFonts w:ascii="Arial" w:hAnsi="Arial" w:cs="Arial"/>
                <w:color w:val="000000"/>
                <w:kern w:val="24"/>
                <w:sz w:val="20"/>
                <w:lang w:eastAsia="nl-BE"/>
              </w:rPr>
            </w:pPr>
            <w:r w:rsidRPr="00A82EA1">
              <w:rPr>
                <w:rFonts w:ascii="Arial" w:hAnsi="Arial" w:cs="Arial"/>
                <w:color w:val="000000"/>
                <w:kern w:val="24"/>
                <w:sz w:val="20"/>
                <w:lang w:eastAsia="nl-BE"/>
              </w:rPr>
              <w:t xml:space="preserve">5. Collectieve schuldenregeling; </w:t>
            </w:r>
          </w:p>
        </w:tc>
        <w:tc>
          <w:tcPr>
            <w:tcW w:w="1276" w:type="dxa"/>
            <w:tcBorders>
              <w:left w:val="single" w:sz="12" w:space="0" w:color="auto"/>
            </w:tcBorders>
            <w:shd w:val="clear" w:color="auto" w:fill="auto"/>
            <w:tcMar>
              <w:top w:w="72" w:type="dxa"/>
              <w:left w:w="144" w:type="dxa"/>
              <w:bottom w:w="72" w:type="dxa"/>
              <w:right w:w="144" w:type="dxa"/>
            </w:tcMar>
            <w:vAlign w:val="bottom"/>
          </w:tcPr>
          <w:p w14:paraId="09928707"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2414</w:t>
            </w:r>
          </w:p>
        </w:tc>
        <w:tc>
          <w:tcPr>
            <w:tcW w:w="1275" w:type="dxa"/>
            <w:shd w:val="clear" w:color="auto" w:fill="auto"/>
            <w:tcMar>
              <w:top w:w="72" w:type="dxa"/>
              <w:left w:w="144" w:type="dxa"/>
              <w:bottom w:w="72" w:type="dxa"/>
              <w:right w:w="144" w:type="dxa"/>
            </w:tcMar>
            <w:vAlign w:val="bottom"/>
          </w:tcPr>
          <w:p w14:paraId="5552BAC2"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335</w:t>
            </w:r>
          </w:p>
        </w:tc>
        <w:tc>
          <w:tcPr>
            <w:tcW w:w="1276" w:type="dxa"/>
            <w:tcBorders>
              <w:right w:val="single" w:sz="12" w:space="0" w:color="auto"/>
            </w:tcBorders>
            <w:shd w:val="clear" w:color="auto" w:fill="auto"/>
            <w:vAlign w:val="bottom"/>
          </w:tcPr>
          <w:p w14:paraId="61D38C8D"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616</w:t>
            </w:r>
          </w:p>
        </w:tc>
        <w:tc>
          <w:tcPr>
            <w:tcW w:w="1276" w:type="dxa"/>
            <w:tcBorders>
              <w:right w:val="single" w:sz="12" w:space="0" w:color="auto"/>
            </w:tcBorders>
            <w:shd w:val="clear" w:color="auto" w:fill="auto"/>
            <w:vAlign w:val="bottom"/>
          </w:tcPr>
          <w:p w14:paraId="0BC3E287"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2133</w:t>
            </w:r>
          </w:p>
        </w:tc>
        <w:tc>
          <w:tcPr>
            <w:tcW w:w="2126" w:type="dxa"/>
            <w:tcBorders>
              <w:left w:val="single" w:sz="12" w:space="0" w:color="auto"/>
              <w:right w:val="single" w:sz="12" w:space="0" w:color="auto"/>
            </w:tcBorders>
            <w:shd w:val="clear" w:color="auto" w:fill="auto"/>
            <w:tcMar>
              <w:top w:w="72" w:type="dxa"/>
              <w:left w:w="144" w:type="dxa"/>
              <w:bottom w:w="72" w:type="dxa"/>
              <w:right w:w="144" w:type="dxa"/>
            </w:tcMar>
            <w:vAlign w:val="bottom"/>
          </w:tcPr>
          <w:p w14:paraId="74D61EB2"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2384</w:t>
            </w:r>
          </w:p>
        </w:tc>
        <w:tc>
          <w:tcPr>
            <w:tcW w:w="2410" w:type="dxa"/>
            <w:tcBorders>
              <w:left w:val="single" w:sz="12" w:space="0" w:color="auto"/>
              <w:right w:val="single" w:sz="12" w:space="0" w:color="auto"/>
            </w:tcBorders>
            <w:shd w:val="clear" w:color="auto" w:fill="auto"/>
            <w:tcMar>
              <w:top w:w="72" w:type="dxa"/>
              <w:left w:w="144" w:type="dxa"/>
              <w:bottom w:w="72" w:type="dxa"/>
              <w:right w:w="144" w:type="dxa"/>
            </w:tcMar>
            <w:vAlign w:val="bottom"/>
          </w:tcPr>
          <w:p w14:paraId="556481B5"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2209</w:t>
            </w:r>
          </w:p>
        </w:tc>
      </w:tr>
      <w:tr w:rsidR="00BF663B" w:rsidRPr="00A82EA1" w14:paraId="5704BA3C" w14:textId="77777777" w:rsidTr="00BF663B">
        <w:trPr>
          <w:cantSplit/>
          <w:trHeight w:val="443"/>
        </w:trPr>
        <w:tc>
          <w:tcPr>
            <w:tcW w:w="3830" w:type="dxa"/>
            <w:tcBorders>
              <w:top w:val="single" w:sz="12" w:space="0" w:color="auto"/>
              <w:left w:val="single" w:sz="12" w:space="0" w:color="auto"/>
              <w:bottom w:val="single" w:sz="12" w:space="0" w:color="auto"/>
              <w:right w:val="single" w:sz="12" w:space="0" w:color="auto"/>
            </w:tcBorders>
            <w:shd w:val="clear" w:color="auto" w:fill="BDD6EE"/>
            <w:tcMar>
              <w:top w:w="72" w:type="dxa"/>
              <w:left w:w="144" w:type="dxa"/>
              <w:bottom w:w="72" w:type="dxa"/>
              <w:right w:w="144" w:type="dxa"/>
            </w:tcMar>
          </w:tcPr>
          <w:p w14:paraId="66E4C9F5" w14:textId="77777777" w:rsidR="00BF663B" w:rsidRPr="00A82EA1" w:rsidRDefault="00BF663B" w:rsidP="00BF663B">
            <w:pPr>
              <w:rPr>
                <w:rFonts w:ascii="Arial" w:hAnsi="Arial" w:cs="Arial"/>
                <w:color w:val="000000"/>
                <w:kern w:val="24"/>
                <w:sz w:val="20"/>
                <w:lang w:eastAsia="nl-BE"/>
              </w:rPr>
            </w:pPr>
            <w:r w:rsidRPr="00A82EA1">
              <w:rPr>
                <w:rFonts w:ascii="Arial" w:hAnsi="Arial" w:cs="Arial"/>
                <w:color w:val="000000"/>
                <w:kern w:val="24"/>
                <w:sz w:val="20"/>
                <w:lang w:eastAsia="nl-BE"/>
              </w:rPr>
              <w:t>6. Varia</w:t>
            </w:r>
          </w:p>
        </w:tc>
        <w:tc>
          <w:tcPr>
            <w:tcW w:w="1276" w:type="dxa"/>
            <w:tcBorders>
              <w:left w:val="single" w:sz="12" w:space="0" w:color="auto"/>
            </w:tcBorders>
            <w:shd w:val="clear" w:color="auto" w:fill="auto"/>
            <w:tcMar>
              <w:top w:w="72" w:type="dxa"/>
              <w:left w:w="144" w:type="dxa"/>
              <w:bottom w:w="72" w:type="dxa"/>
              <w:right w:w="144" w:type="dxa"/>
            </w:tcMar>
            <w:vAlign w:val="bottom"/>
          </w:tcPr>
          <w:p w14:paraId="72249F48"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44</w:t>
            </w:r>
          </w:p>
        </w:tc>
        <w:tc>
          <w:tcPr>
            <w:tcW w:w="1275" w:type="dxa"/>
            <w:shd w:val="clear" w:color="auto" w:fill="auto"/>
            <w:tcMar>
              <w:top w:w="72" w:type="dxa"/>
              <w:left w:w="144" w:type="dxa"/>
              <w:bottom w:w="72" w:type="dxa"/>
              <w:right w:w="144" w:type="dxa"/>
            </w:tcMar>
            <w:vAlign w:val="bottom"/>
          </w:tcPr>
          <w:p w14:paraId="01FF80DA"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11</w:t>
            </w:r>
          </w:p>
        </w:tc>
        <w:tc>
          <w:tcPr>
            <w:tcW w:w="1276" w:type="dxa"/>
            <w:tcBorders>
              <w:right w:val="single" w:sz="12" w:space="0" w:color="auto"/>
            </w:tcBorders>
            <w:shd w:val="clear" w:color="auto" w:fill="auto"/>
            <w:vAlign w:val="bottom"/>
          </w:tcPr>
          <w:p w14:paraId="41FEC9B1"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7</w:t>
            </w:r>
          </w:p>
        </w:tc>
        <w:tc>
          <w:tcPr>
            <w:tcW w:w="1276" w:type="dxa"/>
            <w:tcBorders>
              <w:right w:val="single" w:sz="12" w:space="0" w:color="auto"/>
            </w:tcBorders>
            <w:shd w:val="clear" w:color="auto" w:fill="auto"/>
            <w:vAlign w:val="bottom"/>
          </w:tcPr>
          <w:p w14:paraId="668C625E"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48</w:t>
            </w:r>
          </w:p>
        </w:tc>
        <w:tc>
          <w:tcPr>
            <w:tcW w:w="2126" w:type="dxa"/>
            <w:tcBorders>
              <w:left w:val="single" w:sz="12" w:space="0" w:color="auto"/>
              <w:right w:val="single" w:sz="12" w:space="0" w:color="auto"/>
            </w:tcBorders>
            <w:shd w:val="clear" w:color="auto" w:fill="auto"/>
            <w:tcMar>
              <w:top w:w="72" w:type="dxa"/>
              <w:left w:w="144" w:type="dxa"/>
              <w:bottom w:w="72" w:type="dxa"/>
              <w:right w:w="144" w:type="dxa"/>
            </w:tcMar>
            <w:vAlign w:val="bottom"/>
          </w:tcPr>
          <w:p w14:paraId="32A6A38A"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26</w:t>
            </w:r>
          </w:p>
        </w:tc>
        <w:tc>
          <w:tcPr>
            <w:tcW w:w="2410" w:type="dxa"/>
            <w:tcBorders>
              <w:left w:val="single" w:sz="12" w:space="0" w:color="auto"/>
              <w:right w:val="single" w:sz="12" w:space="0" w:color="auto"/>
            </w:tcBorders>
            <w:shd w:val="clear" w:color="auto" w:fill="auto"/>
            <w:tcMar>
              <w:top w:w="72" w:type="dxa"/>
              <w:left w:w="144" w:type="dxa"/>
              <w:bottom w:w="72" w:type="dxa"/>
              <w:right w:w="144" w:type="dxa"/>
            </w:tcMar>
            <w:vAlign w:val="bottom"/>
          </w:tcPr>
          <w:p w14:paraId="3DDCB47B" w14:textId="77777777" w:rsidR="00BF663B" w:rsidRPr="00596805" w:rsidRDefault="00BF663B" w:rsidP="00BF663B">
            <w:pPr>
              <w:jc w:val="center"/>
              <w:rPr>
                <w:rFonts w:ascii="Arial" w:hAnsi="Arial" w:cs="Arial"/>
                <w:b/>
                <w:color w:val="000000"/>
                <w:sz w:val="20"/>
              </w:rPr>
            </w:pPr>
            <w:r w:rsidRPr="00596805">
              <w:rPr>
                <w:rFonts w:ascii="Arial" w:hAnsi="Arial" w:cs="Arial"/>
                <w:b/>
                <w:color w:val="000000"/>
                <w:sz w:val="20"/>
              </w:rPr>
              <w:t>107</w:t>
            </w:r>
          </w:p>
        </w:tc>
      </w:tr>
    </w:tbl>
    <w:p w14:paraId="6B696AAF" w14:textId="77777777" w:rsidR="00120680" w:rsidRPr="00A82EA1" w:rsidRDefault="00120680" w:rsidP="000B5BA5">
      <w:pPr>
        <w:tabs>
          <w:tab w:val="left" w:pos="1105"/>
        </w:tabs>
        <w:ind w:left="720"/>
        <w:jc w:val="both"/>
        <w:rPr>
          <w:lang w:val="nl-NL"/>
        </w:rPr>
      </w:pPr>
    </w:p>
    <w:p w14:paraId="462EA213" w14:textId="77777777" w:rsidR="006E1F38" w:rsidRPr="00A82EA1" w:rsidRDefault="006E1F38" w:rsidP="009D10AC">
      <w:pPr>
        <w:tabs>
          <w:tab w:val="left" w:pos="1105"/>
        </w:tabs>
        <w:jc w:val="both"/>
      </w:pPr>
    </w:p>
    <w:p w14:paraId="060C9F54" w14:textId="77777777" w:rsidR="000B5BA5" w:rsidRPr="00A82EA1" w:rsidRDefault="000417BE" w:rsidP="00DF1E12">
      <w:pPr>
        <w:tabs>
          <w:tab w:val="left" w:pos="1105"/>
        </w:tabs>
        <w:ind w:left="720"/>
        <w:jc w:val="both"/>
      </w:pPr>
      <w:r w:rsidRPr="00A82EA1">
        <w:tab/>
      </w:r>
    </w:p>
    <w:p w14:paraId="2D4906A0" w14:textId="77777777" w:rsidR="000B5BA5" w:rsidRPr="00A82EA1" w:rsidRDefault="00BA0201" w:rsidP="00E871DC">
      <w:pPr>
        <w:numPr>
          <w:ilvl w:val="0"/>
          <w:numId w:val="72"/>
        </w:numPr>
        <w:jc w:val="both"/>
        <w:outlineLvl w:val="5"/>
        <w:rPr>
          <w:rFonts w:ascii="Arial" w:hAnsi="Arial" w:cs="Arial"/>
          <w:b/>
          <w:szCs w:val="24"/>
          <w:lang w:val="nl-NL"/>
        </w:rPr>
      </w:pPr>
      <w:r w:rsidRPr="00A82EA1">
        <w:rPr>
          <w:rFonts w:ascii="Arial" w:hAnsi="Arial" w:cs="Arial"/>
          <w:b/>
          <w:szCs w:val="24"/>
          <w:lang w:val="nl-NL"/>
        </w:rPr>
        <w:t xml:space="preserve">Geef in </w:t>
      </w:r>
      <w:r w:rsidR="00200D0B" w:rsidRPr="00A82EA1">
        <w:rPr>
          <w:rFonts w:ascii="Arial" w:hAnsi="Arial" w:cs="Arial"/>
          <w:b/>
          <w:szCs w:val="24"/>
          <w:lang w:val="nl-NL"/>
        </w:rPr>
        <w:t xml:space="preserve">een </w:t>
      </w:r>
      <w:r w:rsidRPr="00A82EA1">
        <w:rPr>
          <w:rFonts w:ascii="Arial" w:hAnsi="Arial" w:cs="Arial"/>
          <w:b/>
          <w:szCs w:val="24"/>
          <w:lang w:val="nl-NL"/>
        </w:rPr>
        <w:t>grafiek de evolutie weer van de nieuwe, afgehandelde en hangende zaken</w:t>
      </w:r>
      <w:r w:rsidR="00006E28" w:rsidRPr="00A82EA1">
        <w:rPr>
          <w:rFonts w:ascii="Arial" w:hAnsi="Arial" w:cs="Arial"/>
          <w:b/>
          <w:szCs w:val="24"/>
          <w:lang w:val="nl-NL"/>
        </w:rPr>
        <w:t xml:space="preserve"> en de gemiddelde doorlooptijd</w:t>
      </w:r>
      <w:r w:rsidR="00566E95" w:rsidRPr="00A82EA1">
        <w:rPr>
          <w:rFonts w:ascii="Arial" w:hAnsi="Arial" w:cs="Arial"/>
          <w:b/>
          <w:szCs w:val="24"/>
          <w:lang w:val="nl-NL"/>
        </w:rPr>
        <w:t>:</w:t>
      </w:r>
    </w:p>
    <w:p w14:paraId="658FE8F0" w14:textId="77777777" w:rsidR="000B5BA5" w:rsidRPr="00A82EA1" w:rsidRDefault="000B5BA5" w:rsidP="000417BE">
      <w:pPr>
        <w:tabs>
          <w:tab w:val="left" w:pos="1105"/>
        </w:tabs>
        <w:ind w:left="426" w:hanging="426"/>
        <w:jc w:val="both"/>
        <w:rPr>
          <w:lang w:val="nl-NL"/>
        </w:rPr>
      </w:pPr>
    </w:p>
    <w:p w14:paraId="5CE81D99" w14:textId="77777777" w:rsidR="00DF7406" w:rsidRPr="00A82EA1" w:rsidRDefault="00DF7406" w:rsidP="00DF7406">
      <w:pPr>
        <w:ind w:firstLine="708"/>
        <w:jc w:val="both"/>
        <w:rPr>
          <w:rFonts w:ascii="Arial" w:hAnsi="Arial" w:cs="Arial"/>
          <w:sz w:val="22"/>
          <w:szCs w:val="22"/>
          <w:lang w:val="nl-NL"/>
        </w:rPr>
      </w:pPr>
      <w:r w:rsidRPr="00A82EA1">
        <w:rPr>
          <w:rFonts w:ascii="Arial" w:hAnsi="Arial" w:cs="Arial"/>
          <w:i/>
          <w:sz w:val="22"/>
          <w:szCs w:val="22"/>
          <w:lang w:val="nl-NL"/>
        </w:rPr>
        <w:t xml:space="preserve">Grafieken </w:t>
      </w:r>
      <w:r w:rsidRPr="00A82EA1">
        <w:rPr>
          <w:rFonts w:ascii="Arial" w:hAnsi="Arial" w:cs="Arial"/>
          <w:i/>
          <w:sz w:val="22"/>
          <w:szCs w:val="22"/>
        </w:rPr>
        <w:t xml:space="preserve">per categorie </w:t>
      </w:r>
      <w:r w:rsidRPr="00A82EA1">
        <w:rPr>
          <w:rFonts w:ascii="Arial" w:hAnsi="Arial" w:cs="Arial"/>
          <w:i/>
          <w:sz w:val="22"/>
          <w:szCs w:val="22"/>
          <w:lang w:val="nl-NL"/>
        </w:rPr>
        <w:t>(evolutie over 3 jaar</w:t>
      </w:r>
      <w:r w:rsidR="00200D0B" w:rsidRPr="00A82EA1">
        <w:rPr>
          <w:rFonts w:ascii="Arial" w:hAnsi="Arial" w:cs="Arial"/>
          <w:i/>
          <w:sz w:val="22"/>
          <w:szCs w:val="22"/>
          <w:lang w:val="nl-NL"/>
        </w:rPr>
        <w:t xml:space="preserve"> : jaar T-2, T-1 en T)</w:t>
      </w:r>
    </w:p>
    <w:p w14:paraId="4FC44B53" w14:textId="77777777" w:rsidR="0075032F" w:rsidRPr="002767DE" w:rsidRDefault="002616C6" w:rsidP="000417BE">
      <w:pPr>
        <w:tabs>
          <w:tab w:val="left" w:pos="1105"/>
        </w:tabs>
        <w:ind w:left="426" w:hanging="426"/>
        <w:jc w:val="both"/>
        <w:rPr>
          <w:noProof/>
          <w:lang w:eastAsia="fr-FR"/>
        </w:rPr>
      </w:pPr>
      <w:r w:rsidRPr="002767DE">
        <w:rPr>
          <w:noProof/>
          <w:lang w:eastAsia="fr-FR"/>
        </w:rPr>
        <w:t xml:space="preserve">  </w:t>
      </w:r>
    </w:p>
    <w:p w14:paraId="388A99B3" w14:textId="77777777" w:rsidR="002616C6" w:rsidRPr="002767DE" w:rsidRDefault="002616C6" w:rsidP="000417BE">
      <w:pPr>
        <w:tabs>
          <w:tab w:val="left" w:pos="1105"/>
        </w:tabs>
        <w:ind w:left="426" w:hanging="426"/>
        <w:jc w:val="both"/>
        <w:rPr>
          <w:noProof/>
          <w:lang w:eastAsia="fr-FR"/>
        </w:rPr>
      </w:pPr>
    </w:p>
    <w:p w14:paraId="38374D1B" w14:textId="77777777" w:rsidR="002616C6" w:rsidRPr="002767DE" w:rsidRDefault="002616C6" w:rsidP="000417BE">
      <w:pPr>
        <w:tabs>
          <w:tab w:val="left" w:pos="1105"/>
        </w:tabs>
        <w:ind w:left="426" w:hanging="426"/>
        <w:jc w:val="both"/>
        <w:rPr>
          <w:noProof/>
          <w:lang w:eastAsia="fr-FR"/>
        </w:rPr>
      </w:pPr>
    </w:p>
    <w:p w14:paraId="3C95DFEC" w14:textId="77777777" w:rsidR="002616C6" w:rsidRDefault="002616C6" w:rsidP="000417BE">
      <w:pPr>
        <w:tabs>
          <w:tab w:val="left" w:pos="1105"/>
        </w:tabs>
        <w:ind w:left="426" w:hanging="426"/>
        <w:jc w:val="both"/>
        <w:rPr>
          <w:noProof/>
          <w:lang w:val="en-GB" w:eastAsia="zh-CN"/>
        </w:rPr>
      </w:pPr>
      <w:r w:rsidRPr="002767DE">
        <w:rPr>
          <w:noProof/>
          <w:lang w:eastAsia="fr-FR"/>
        </w:rPr>
        <w:lastRenderedPageBreak/>
        <w:t xml:space="preserve">  </w:t>
      </w:r>
      <w:r w:rsidR="00557E4D" w:rsidRPr="00AD2B0E">
        <w:rPr>
          <w:noProof/>
          <w:lang w:eastAsia="nl-BE"/>
        </w:rPr>
        <w:drawing>
          <wp:inline distT="0" distB="0" distL="0" distR="0" wp14:anchorId="38EBFA7A" wp14:editId="4FF4F6A2">
            <wp:extent cx="4451350" cy="3135630"/>
            <wp:effectExtent l="0" t="0" r="6350" b="762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AD2B0E">
        <w:rPr>
          <w:noProof/>
          <w:lang w:val="en-GB" w:eastAsia="zh-CN"/>
        </w:rPr>
        <w:t xml:space="preserve"> </w:t>
      </w:r>
      <w:r w:rsidR="00557E4D" w:rsidRPr="00AD2B0E">
        <w:rPr>
          <w:noProof/>
          <w:lang w:eastAsia="nl-BE"/>
        </w:rPr>
        <w:drawing>
          <wp:inline distT="0" distB="0" distL="0" distR="0" wp14:anchorId="03A6764D" wp14:editId="24152C76">
            <wp:extent cx="4446905" cy="3120390"/>
            <wp:effectExtent l="0" t="0" r="10795" b="381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BC35C7" w14:textId="77777777" w:rsidR="00AD2B0E" w:rsidRDefault="00AD2B0E" w:rsidP="000417BE">
      <w:pPr>
        <w:tabs>
          <w:tab w:val="left" w:pos="1105"/>
        </w:tabs>
        <w:ind w:left="426" w:hanging="426"/>
        <w:jc w:val="both"/>
        <w:rPr>
          <w:noProof/>
          <w:lang w:val="en-GB" w:eastAsia="zh-CN"/>
        </w:rPr>
      </w:pPr>
    </w:p>
    <w:p w14:paraId="3B67F35A" w14:textId="77777777" w:rsidR="00AD2B0E" w:rsidRDefault="00557E4D" w:rsidP="000417BE">
      <w:pPr>
        <w:tabs>
          <w:tab w:val="left" w:pos="1105"/>
        </w:tabs>
        <w:ind w:left="426" w:hanging="426"/>
        <w:jc w:val="both"/>
        <w:rPr>
          <w:noProof/>
          <w:lang w:val="en-GB" w:eastAsia="zh-CN"/>
        </w:rPr>
      </w:pPr>
      <w:r w:rsidRPr="00AD2B0E">
        <w:rPr>
          <w:noProof/>
          <w:lang w:eastAsia="nl-BE"/>
        </w:rPr>
        <w:lastRenderedPageBreak/>
        <w:drawing>
          <wp:inline distT="0" distB="0" distL="0" distR="0" wp14:anchorId="5B575F17" wp14:editId="41E7E659">
            <wp:extent cx="4583430" cy="3132455"/>
            <wp:effectExtent l="0" t="0" r="7620" b="10795"/>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D2B0E">
        <w:rPr>
          <w:noProof/>
          <w:lang w:val="en-GB" w:eastAsia="zh-CN"/>
        </w:rPr>
        <w:t xml:space="preserve"> </w:t>
      </w:r>
      <w:r w:rsidRPr="00AD2B0E">
        <w:rPr>
          <w:noProof/>
          <w:lang w:eastAsia="nl-BE"/>
        </w:rPr>
        <w:drawing>
          <wp:inline distT="0" distB="0" distL="0" distR="0" wp14:anchorId="787CBADF" wp14:editId="6419F558">
            <wp:extent cx="4284980" cy="3136900"/>
            <wp:effectExtent l="0" t="0" r="1270" b="635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EF984B" w14:textId="77777777" w:rsidR="00AD2B0E" w:rsidRDefault="00AD2B0E" w:rsidP="000417BE">
      <w:pPr>
        <w:tabs>
          <w:tab w:val="left" w:pos="1105"/>
        </w:tabs>
        <w:ind w:left="426" w:hanging="426"/>
        <w:jc w:val="both"/>
        <w:rPr>
          <w:noProof/>
          <w:lang w:val="en-GB" w:eastAsia="zh-CN"/>
        </w:rPr>
      </w:pPr>
    </w:p>
    <w:p w14:paraId="0BB22B7F" w14:textId="77777777" w:rsidR="00AD2B0E" w:rsidRDefault="00557E4D" w:rsidP="000417BE">
      <w:pPr>
        <w:tabs>
          <w:tab w:val="left" w:pos="1105"/>
        </w:tabs>
        <w:ind w:left="426" w:hanging="426"/>
        <w:jc w:val="both"/>
        <w:rPr>
          <w:noProof/>
          <w:lang w:val="en-GB" w:eastAsia="zh-CN"/>
        </w:rPr>
      </w:pPr>
      <w:r w:rsidRPr="00AD2B0E">
        <w:rPr>
          <w:noProof/>
          <w:lang w:eastAsia="nl-BE"/>
        </w:rPr>
        <w:lastRenderedPageBreak/>
        <w:drawing>
          <wp:inline distT="0" distB="0" distL="0" distR="0" wp14:anchorId="52E62661" wp14:editId="625B4947">
            <wp:extent cx="4552950" cy="3322320"/>
            <wp:effectExtent l="0" t="0" r="0" b="1143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AD2B0E">
        <w:rPr>
          <w:noProof/>
          <w:lang w:val="en-GB" w:eastAsia="zh-CN"/>
        </w:rPr>
        <w:t xml:space="preserve"> </w:t>
      </w:r>
      <w:r w:rsidRPr="00AD2B0E">
        <w:rPr>
          <w:noProof/>
          <w:lang w:eastAsia="nl-BE"/>
        </w:rPr>
        <w:drawing>
          <wp:inline distT="0" distB="0" distL="0" distR="0" wp14:anchorId="6317142A" wp14:editId="076D7444">
            <wp:extent cx="4552950" cy="3322320"/>
            <wp:effectExtent l="0" t="0" r="0" b="1143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D3B6E18" w14:textId="77777777" w:rsidR="00AD2B0E" w:rsidRDefault="00AD2B0E" w:rsidP="000417BE">
      <w:pPr>
        <w:tabs>
          <w:tab w:val="left" w:pos="1105"/>
        </w:tabs>
        <w:ind w:left="426" w:hanging="426"/>
        <w:jc w:val="both"/>
        <w:rPr>
          <w:noProof/>
          <w:lang w:val="en-GB" w:eastAsia="zh-CN"/>
        </w:rPr>
      </w:pPr>
    </w:p>
    <w:p w14:paraId="7BFB6914" w14:textId="77777777" w:rsidR="00AD2B0E" w:rsidRDefault="00557E4D" w:rsidP="00AD2B0E">
      <w:pPr>
        <w:tabs>
          <w:tab w:val="left" w:pos="1105"/>
        </w:tabs>
        <w:ind w:left="426" w:hanging="426"/>
        <w:jc w:val="center"/>
        <w:rPr>
          <w:noProof/>
          <w:lang w:eastAsia="fr-FR"/>
        </w:rPr>
      </w:pPr>
      <w:r w:rsidRPr="00AD2B0E">
        <w:rPr>
          <w:noProof/>
          <w:lang w:eastAsia="nl-BE"/>
        </w:rPr>
        <w:lastRenderedPageBreak/>
        <w:drawing>
          <wp:inline distT="0" distB="0" distL="0" distR="0" wp14:anchorId="0D12027D" wp14:editId="06F62837">
            <wp:extent cx="5713095" cy="4256405"/>
            <wp:effectExtent l="0" t="0" r="1905" b="10795"/>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6FB26B6" w14:textId="77777777" w:rsidR="002616C6" w:rsidRDefault="002616C6" w:rsidP="000417BE">
      <w:pPr>
        <w:tabs>
          <w:tab w:val="left" w:pos="1105"/>
        </w:tabs>
        <w:ind w:left="426" w:hanging="426"/>
        <w:jc w:val="both"/>
        <w:rPr>
          <w:noProof/>
          <w:lang w:eastAsia="fr-FR"/>
        </w:rPr>
      </w:pPr>
    </w:p>
    <w:p w14:paraId="1C091D77" w14:textId="77777777" w:rsidR="002616C6" w:rsidRDefault="002616C6" w:rsidP="000417BE">
      <w:pPr>
        <w:tabs>
          <w:tab w:val="left" w:pos="1105"/>
        </w:tabs>
        <w:ind w:left="426" w:hanging="426"/>
        <w:jc w:val="both"/>
        <w:rPr>
          <w:noProof/>
          <w:lang w:eastAsia="fr-FR"/>
        </w:rPr>
      </w:pPr>
      <w:r>
        <w:rPr>
          <w:noProof/>
          <w:lang w:eastAsia="fr-FR"/>
        </w:rPr>
        <w:t xml:space="preserve">  </w:t>
      </w:r>
    </w:p>
    <w:p w14:paraId="24BC0FC3" w14:textId="77777777" w:rsidR="002616C6" w:rsidRDefault="002616C6" w:rsidP="000417BE">
      <w:pPr>
        <w:tabs>
          <w:tab w:val="left" w:pos="1105"/>
        </w:tabs>
        <w:ind w:left="426" w:hanging="426"/>
        <w:jc w:val="both"/>
        <w:rPr>
          <w:noProof/>
          <w:lang w:eastAsia="fr-FR"/>
        </w:rPr>
      </w:pPr>
    </w:p>
    <w:p w14:paraId="5DB561C9" w14:textId="77777777" w:rsidR="002616C6" w:rsidRDefault="002616C6" w:rsidP="000417BE">
      <w:pPr>
        <w:tabs>
          <w:tab w:val="left" w:pos="1105"/>
        </w:tabs>
        <w:ind w:left="426" w:hanging="426"/>
        <w:jc w:val="both"/>
        <w:rPr>
          <w:noProof/>
          <w:lang w:eastAsia="fr-FR"/>
        </w:rPr>
      </w:pPr>
    </w:p>
    <w:p w14:paraId="127553D5" w14:textId="77777777" w:rsidR="002616C6" w:rsidRDefault="002616C6" w:rsidP="002616C6">
      <w:pPr>
        <w:tabs>
          <w:tab w:val="left" w:pos="1105"/>
        </w:tabs>
        <w:ind w:left="426" w:hanging="426"/>
        <w:jc w:val="center"/>
        <w:rPr>
          <w:lang w:val="nl-NL"/>
        </w:rPr>
      </w:pPr>
    </w:p>
    <w:p w14:paraId="3A1DD6DD" w14:textId="77777777" w:rsidR="00596805" w:rsidRDefault="00596805" w:rsidP="002616C6">
      <w:pPr>
        <w:tabs>
          <w:tab w:val="left" w:pos="1105"/>
        </w:tabs>
        <w:ind w:left="426" w:hanging="426"/>
        <w:jc w:val="center"/>
        <w:rPr>
          <w:lang w:val="nl-NL"/>
        </w:rPr>
      </w:pPr>
    </w:p>
    <w:p w14:paraId="25C8B6E0" w14:textId="77777777" w:rsidR="00596805" w:rsidRDefault="00596805" w:rsidP="002616C6">
      <w:pPr>
        <w:tabs>
          <w:tab w:val="left" w:pos="1105"/>
        </w:tabs>
        <w:ind w:left="426" w:hanging="426"/>
        <w:jc w:val="center"/>
        <w:rPr>
          <w:lang w:val="nl-NL"/>
        </w:rPr>
      </w:pPr>
    </w:p>
    <w:p w14:paraId="201C7A01" w14:textId="77777777" w:rsidR="00596805" w:rsidRDefault="00596805" w:rsidP="002616C6">
      <w:pPr>
        <w:tabs>
          <w:tab w:val="left" w:pos="1105"/>
        </w:tabs>
        <w:ind w:left="426" w:hanging="426"/>
        <w:jc w:val="center"/>
        <w:rPr>
          <w:lang w:val="nl-NL"/>
        </w:rPr>
      </w:pPr>
    </w:p>
    <w:p w14:paraId="7F814EE7" w14:textId="77777777" w:rsidR="00596805" w:rsidRPr="00A82EA1" w:rsidRDefault="00596805" w:rsidP="002616C6">
      <w:pPr>
        <w:tabs>
          <w:tab w:val="left" w:pos="1105"/>
        </w:tabs>
        <w:ind w:left="426" w:hanging="426"/>
        <w:jc w:val="center"/>
        <w:rPr>
          <w:lang w:val="nl-NL"/>
        </w:rPr>
      </w:pPr>
    </w:p>
    <w:p w14:paraId="1EBCEC41" w14:textId="77777777" w:rsidR="00751F5F" w:rsidRPr="00A82EA1" w:rsidRDefault="00751F5F" w:rsidP="000417BE">
      <w:pPr>
        <w:tabs>
          <w:tab w:val="left" w:pos="1105"/>
        </w:tabs>
        <w:ind w:left="426" w:hanging="426"/>
        <w:jc w:val="both"/>
        <w:rPr>
          <w:lang w:val="nl-NL"/>
        </w:rPr>
      </w:pPr>
    </w:p>
    <w:p w14:paraId="50C048A9" w14:textId="77777777" w:rsidR="008B0AB3" w:rsidRPr="00A82EA1" w:rsidRDefault="008B0AB3" w:rsidP="00E871DC">
      <w:pPr>
        <w:numPr>
          <w:ilvl w:val="0"/>
          <w:numId w:val="72"/>
        </w:numPr>
        <w:jc w:val="both"/>
        <w:outlineLvl w:val="5"/>
        <w:rPr>
          <w:rFonts w:ascii="Arial" w:hAnsi="Arial" w:cs="Arial"/>
          <w:b/>
          <w:szCs w:val="24"/>
          <w:lang w:val="nl-NL"/>
        </w:rPr>
      </w:pPr>
      <w:r w:rsidRPr="00A82EA1">
        <w:rPr>
          <w:rFonts w:ascii="Arial" w:hAnsi="Arial" w:cs="Arial"/>
          <w:b/>
          <w:szCs w:val="24"/>
          <w:lang w:val="nl-NL"/>
        </w:rPr>
        <w:lastRenderedPageBreak/>
        <w:t xml:space="preserve">Vindt u de huidige doorlooptijden redelijk ? </w:t>
      </w:r>
    </w:p>
    <w:p w14:paraId="7BB06D6F" w14:textId="77777777" w:rsidR="008B0AB3" w:rsidRPr="00A82EA1" w:rsidRDefault="008B0AB3" w:rsidP="008B0AB3">
      <w:pPr>
        <w:rPr>
          <w:rFonts w:ascii="Arial" w:hAnsi="Arial" w:cs="Arial"/>
          <w:smallCaps/>
          <w:sz w:val="22"/>
          <w:szCs w:val="22"/>
          <w:lang w:val="nl-NL"/>
        </w:rPr>
      </w:pPr>
    </w:p>
    <w:p w14:paraId="3A6326B2" w14:textId="77777777" w:rsidR="008B0AB3" w:rsidRPr="00A82EA1" w:rsidRDefault="008B0AB3" w:rsidP="008B0AB3">
      <w:pPr>
        <w:tabs>
          <w:tab w:val="left" w:pos="900"/>
          <w:tab w:val="left" w:pos="1440"/>
        </w:tabs>
        <w:ind w:left="900" w:hanging="360"/>
        <w:rPr>
          <w:rFonts w:ascii="Arial" w:hAnsi="Arial" w:cs="Arial"/>
          <w:b/>
          <w:sz w:val="22"/>
          <w:szCs w:val="22"/>
          <w:u w:val="single"/>
          <w:lang w:val="nl-NL"/>
        </w:rPr>
      </w:pPr>
    </w:p>
    <w:p w14:paraId="08D05FBF" w14:textId="77777777" w:rsidR="008B0AB3" w:rsidRPr="00A82EA1" w:rsidRDefault="00C0019B" w:rsidP="00F818A2">
      <w:pPr>
        <w:tabs>
          <w:tab w:val="left" w:pos="900"/>
          <w:tab w:val="left" w:pos="1440"/>
        </w:tabs>
        <w:ind w:left="900" w:hanging="360"/>
        <w:rPr>
          <w:rFonts w:ascii="Arial" w:hAnsi="Arial" w:cs="Arial"/>
          <w:sz w:val="22"/>
          <w:szCs w:val="22"/>
          <w:lang w:val="nl-NL"/>
        </w:rPr>
      </w:pPr>
      <w:r w:rsidRPr="00A82EA1">
        <w:rPr>
          <w:rFonts w:ascii="Arial" w:hAnsi="Arial" w:cs="Arial"/>
          <w:b/>
          <w:sz w:val="22"/>
          <w:szCs w:val="22"/>
          <w:u w:val="single"/>
          <w:lang w:val="nl-NL"/>
        </w:rPr>
        <w:t>Zo ja:</w:t>
      </w:r>
      <w:r w:rsidRPr="00A82EA1">
        <w:rPr>
          <w:rFonts w:ascii="Arial" w:hAnsi="Arial" w:cs="Arial"/>
          <w:sz w:val="22"/>
          <w:szCs w:val="22"/>
          <w:lang w:val="nl-NL"/>
        </w:rPr>
        <w:t> </w:t>
      </w:r>
    </w:p>
    <w:p w14:paraId="3CF5D723" w14:textId="77777777" w:rsidR="008B0AB3" w:rsidRPr="00A82EA1" w:rsidRDefault="008B0AB3" w:rsidP="008B0AB3">
      <w:pPr>
        <w:tabs>
          <w:tab w:val="left" w:pos="-1843"/>
          <w:tab w:val="left" w:pos="1260"/>
        </w:tabs>
        <w:ind w:left="567" w:hanging="27"/>
        <w:rPr>
          <w:rFonts w:ascii="Arial" w:hAnsi="Arial" w:cs="Arial"/>
          <w:sz w:val="22"/>
          <w:szCs w:val="22"/>
          <w:lang w:val="nl-NL"/>
        </w:rPr>
      </w:pPr>
    </w:p>
    <w:p w14:paraId="3E4B2EC2" w14:textId="77777777" w:rsidR="008B0AB3" w:rsidRPr="00A82EA1" w:rsidRDefault="008B0AB3" w:rsidP="008B0AB3">
      <w:pPr>
        <w:tabs>
          <w:tab w:val="left" w:pos="-2127"/>
          <w:tab w:val="left" w:pos="-1843"/>
          <w:tab w:val="left" w:pos="2880"/>
        </w:tabs>
        <w:ind w:left="567" w:hanging="27"/>
        <w:rPr>
          <w:rFonts w:ascii="Arial" w:hAnsi="Arial" w:cs="Arial"/>
          <w:sz w:val="22"/>
          <w:szCs w:val="22"/>
          <w:lang w:val="nl-NL"/>
        </w:rPr>
      </w:pPr>
      <w:r w:rsidRPr="00A82EA1">
        <w:rPr>
          <w:rFonts w:ascii="Arial" w:hAnsi="Arial" w:cs="Arial"/>
          <w:sz w:val="22"/>
          <w:szCs w:val="22"/>
          <w:lang w:val="nl-NL"/>
        </w:rPr>
        <w:t xml:space="preserve">Welke maatregelen heeft u getroffen om dat te bereiken ? </w:t>
      </w:r>
    </w:p>
    <w:p w14:paraId="654DA888" w14:textId="77777777" w:rsidR="008B0AB3" w:rsidRDefault="008B0AB3" w:rsidP="008B0AB3">
      <w:pPr>
        <w:tabs>
          <w:tab w:val="left" w:pos="-1843"/>
          <w:tab w:val="left" w:pos="1260"/>
        </w:tabs>
        <w:ind w:left="567" w:hanging="27"/>
        <w:rPr>
          <w:rFonts w:ascii="Arial" w:hAnsi="Arial" w:cs="Arial"/>
          <w:sz w:val="22"/>
          <w:szCs w:val="22"/>
          <w:lang w:val="nl-NL"/>
        </w:rPr>
      </w:pPr>
    </w:p>
    <w:p w14:paraId="6F47645C" w14:textId="77777777" w:rsidR="00AD3D2F" w:rsidRPr="00AD3D2F" w:rsidRDefault="00AD3D2F" w:rsidP="00AD3D2F">
      <w:pPr>
        <w:pStyle w:val="Lijstalinea"/>
        <w:numPr>
          <w:ilvl w:val="0"/>
          <w:numId w:val="89"/>
        </w:numPr>
        <w:tabs>
          <w:tab w:val="left" w:pos="-1843"/>
          <w:tab w:val="left" w:pos="1260"/>
        </w:tabs>
        <w:rPr>
          <w:rFonts w:ascii="Arial" w:hAnsi="Arial" w:cs="Arial"/>
          <w:lang w:val="nl-NL"/>
        </w:rPr>
      </w:pPr>
      <w:r w:rsidRPr="00AD3D2F">
        <w:rPr>
          <w:rFonts w:ascii="Arial" w:hAnsi="Arial" w:cs="Arial"/>
          <w:lang w:val="nl-NL"/>
        </w:rPr>
        <w:t>permanente controle op de zittingsagenda</w:t>
      </w:r>
    </w:p>
    <w:p w14:paraId="20E22066" w14:textId="77777777" w:rsidR="00AD3D2F" w:rsidRPr="00AD3D2F" w:rsidRDefault="00AD3D2F" w:rsidP="00AD3D2F">
      <w:pPr>
        <w:pStyle w:val="Lijstalinea"/>
        <w:numPr>
          <w:ilvl w:val="0"/>
          <w:numId w:val="89"/>
        </w:numPr>
        <w:tabs>
          <w:tab w:val="left" w:pos="-1843"/>
          <w:tab w:val="left" w:pos="1260"/>
        </w:tabs>
        <w:rPr>
          <w:rFonts w:ascii="Arial" w:hAnsi="Arial" w:cs="Arial"/>
          <w:lang w:val="nl-NL"/>
        </w:rPr>
      </w:pPr>
      <w:r w:rsidRPr="00AD3D2F">
        <w:rPr>
          <w:rFonts w:ascii="Arial" w:hAnsi="Arial" w:cs="Arial"/>
          <w:lang w:val="nl-NL"/>
        </w:rPr>
        <w:t>overleg tussen magistraten, hoofdgriffier en griffiers</w:t>
      </w:r>
    </w:p>
    <w:p w14:paraId="1E01B004" w14:textId="77777777" w:rsidR="00AD3D2F" w:rsidRDefault="00AD3D2F" w:rsidP="00AD3D2F">
      <w:pPr>
        <w:pStyle w:val="Lijstalinea"/>
        <w:numPr>
          <w:ilvl w:val="0"/>
          <w:numId w:val="89"/>
        </w:numPr>
        <w:tabs>
          <w:tab w:val="left" w:pos="-1843"/>
          <w:tab w:val="left" w:pos="1260"/>
        </w:tabs>
        <w:rPr>
          <w:rFonts w:ascii="Arial" w:hAnsi="Arial" w:cs="Arial"/>
          <w:lang w:val="nl-NL"/>
        </w:rPr>
      </w:pPr>
      <w:r w:rsidRPr="00AD3D2F">
        <w:rPr>
          <w:rFonts w:ascii="Arial" w:hAnsi="Arial" w:cs="Arial"/>
          <w:lang w:val="nl-NL"/>
        </w:rPr>
        <w:t>overleg met de arbeidsauditeur en haar substituten</w:t>
      </w:r>
    </w:p>
    <w:p w14:paraId="41CA3D74" w14:textId="77777777" w:rsidR="00DB5A27" w:rsidRPr="00AD3D2F" w:rsidRDefault="00DB5A27" w:rsidP="00DB5A27">
      <w:pPr>
        <w:pStyle w:val="Lijstalinea"/>
        <w:numPr>
          <w:ilvl w:val="0"/>
          <w:numId w:val="89"/>
        </w:numPr>
        <w:tabs>
          <w:tab w:val="left" w:pos="-1843"/>
          <w:tab w:val="left" w:pos="1260"/>
        </w:tabs>
        <w:rPr>
          <w:rFonts w:ascii="Arial" w:hAnsi="Arial" w:cs="Arial"/>
          <w:lang w:val="nl-NL"/>
        </w:rPr>
      </w:pPr>
      <w:r>
        <w:rPr>
          <w:rFonts w:ascii="Arial" w:hAnsi="Arial" w:cs="Arial"/>
          <w:lang w:val="nl-NL"/>
        </w:rPr>
        <w:t>het invoeren van de proactieve vaststelling in de</w:t>
      </w:r>
      <w:r w:rsidRPr="00DB5A27">
        <w:rPr>
          <w:rFonts w:ascii="Arial" w:hAnsi="Arial" w:cs="Arial"/>
          <w:lang w:val="nl-NL"/>
        </w:rPr>
        <w:t xml:space="preserve"> dossiers inzake personen met een beperking, de OCMW-dossiers en de dossiers ziekte- en invaliditeitsverzekering</w:t>
      </w:r>
    </w:p>
    <w:p w14:paraId="06A4673B" w14:textId="77777777" w:rsidR="00AD3D2F" w:rsidRPr="00A82EA1" w:rsidRDefault="00AD3D2F" w:rsidP="008B0AB3">
      <w:pPr>
        <w:tabs>
          <w:tab w:val="left" w:pos="-1843"/>
          <w:tab w:val="left" w:pos="1260"/>
        </w:tabs>
        <w:ind w:left="567" w:hanging="27"/>
        <w:rPr>
          <w:rFonts w:ascii="Arial" w:hAnsi="Arial" w:cs="Arial"/>
          <w:sz w:val="22"/>
          <w:szCs w:val="22"/>
          <w:lang w:val="nl-NL"/>
        </w:rPr>
      </w:pPr>
    </w:p>
    <w:p w14:paraId="6C18FEF9" w14:textId="77777777" w:rsidR="008B0AB3" w:rsidRPr="00A82EA1" w:rsidRDefault="008B0AB3" w:rsidP="008B0AB3">
      <w:pPr>
        <w:tabs>
          <w:tab w:val="left" w:pos="-1843"/>
          <w:tab w:val="left" w:pos="1260"/>
          <w:tab w:val="left" w:pos="2880"/>
        </w:tabs>
        <w:ind w:left="567" w:hanging="27"/>
        <w:rPr>
          <w:rFonts w:ascii="Arial" w:hAnsi="Arial" w:cs="Arial"/>
          <w:sz w:val="22"/>
          <w:szCs w:val="22"/>
          <w:lang w:val="nl-NL"/>
        </w:rPr>
      </w:pPr>
      <w:r w:rsidRPr="00A82EA1">
        <w:rPr>
          <w:rFonts w:ascii="Arial" w:hAnsi="Arial" w:cs="Arial"/>
          <w:sz w:val="22"/>
          <w:szCs w:val="22"/>
          <w:lang w:val="nl-NL"/>
        </w:rPr>
        <w:t>Vindt u dat de situatie nog kan worden verbeterd ?</w:t>
      </w:r>
    </w:p>
    <w:p w14:paraId="15FA8DAC" w14:textId="77777777" w:rsidR="008B0AB3" w:rsidRPr="00A82EA1" w:rsidRDefault="008B0AB3" w:rsidP="008B0AB3">
      <w:pPr>
        <w:tabs>
          <w:tab w:val="left" w:pos="-1843"/>
          <w:tab w:val="left" w:pos="1260"/>
          <w:tab w:val="left" w:pos="2880"/>
        </w:tabs>
        <w:ind w:left="567" w:hanging="27"/>
        <w:rPr>
          <w:rFonts w:ascii="Arial" w:hAnsi="Arial" w:cs="Arial"/>
          <w:sz w:val="22"/>
          <w:szCs w:val="22"/>
          <w:lang w:val="nl-NL"/>
        </w:rPr>
      </w:pPr>
    </w:p>
    <w:p w14:paraId="4819B2A9" w14:textId="77777777" w:rsidR="008B0AB3" w:rsidRPr="00A82EA1" w:rsidRDefault="008B0AB3" w:rsidP="008B0AB3">
      <w:pPr>
        <w:tabs>
          <w:tab w:val="left" w:pos="-1843"/>
          <w:tab w:val="left" w:pos="1260"/>
          <w:tab w:val="left" w:pos="2880"/>
        </w:tabs>
        <w:ind w:left="567" w:hanging="27"/>
        <w:rPr>
          <w:rFonts w:ascii="Arial" w:hAnsi="Arial" w:cs="Arial"/>
          <w:sz w:val="22"/>
          <w:szCs w:val="22"/>
          <w:lang w:val="nl-NL"/>
        </w:rPr>
      </w:pPr>
      <w:r w:rsidRPr="00A82EA1">
        <w:rPr>
          <w:rFonts w:ascii="Arial" w:hAnsi="Arial" w:cs="Arial"/>
          <w:sz w:val="22"/>
          <w:szCs w:val="22"/>
          <w:lang w:val="nl-NL"/>
        </w:rPr>
        <w:t>Zo ja : hoe ?</w:t>
      </w:r>
    </w:p>
    <w:p w14:paraId="1CE7D98F" w14:textId="77777777" w:rsidR="008B0AB3" w:rsidRPr="00A82EA1" w:rsidRDefault="008B0AB3" w:rsidP="008B0AB3">
      <w:pPr>
        <w:tabs>
          <w:tab w:val="left" w:pos="900"/>
          <w:tab w:val="left" w:pos="1260"/>
          <w:tab w:val="left" w:pos="2880"/>
        </w:tabs>
        <w:ind w:left="900" w:hanging="360"/>
        <w:rPr>
          <w:rFonts w:ascii="Arial" w:hAnsi="Arial" w:cs="Arial"/>
          <w:sz w:val="22"/>
          <w:szCs w:val="22"/>
          <w:lang w:val="nl-NL"/>
        </w:rPr>
      </w:pPr>
    </w:p>
    <w:p w14:paraId="3BA7A257" w14:textId="77777777" w:rsidR="0089665F" w:rsidRDefault="0089665F" w:rsidP="00F27ACE">
      <w:pPr>
        <w:tabs>
          <w:tab w:val="left" w:pos="1080"/>
          <w:tab w:val="left" w:pos="1440"/>
        </w:tabs>
        <w:rPr>
          <w:rFonts w:ascii="Arial" w:hAnsi="Arial" w:cs="Arial"/>
          <w:b/>
          <w:sz w:val="22"/>
          <w:szCs w:val="22"/>
          <w:u w:val="single"/>
          <w:lang w:val="nl-NL"/>
        </w:rPr>
      </w:pPr>
    </w:p>
    <w:p w14:paraId="40C90319" w14:textId="77777777" w:rsidR="0089665F" w:rsidRDefault="0089665F" w:rsidP="008B0AB3">
      <w:pPr>
        <w:tabs>
          <w:tab w:val="left" w:pos="1080"/>
          <w:tab w:val="left" w:pos="1440"/>
        </w:tabs>
        <w:ind w:left="1440" w:hanging="900"/>
        <w:rPr>
          <w:rFonts w:ascii="Arial" w:hAnsi="Arial" w:cs="Arial"/>
          <w:b/>
          <w:sz w:val="22"/>
          <w:szCs w:val="22"/>
          <w:u w:val="single"/>
          <w:lang w:val="nl-NL"/>
        </w:rPr>
      </w:pPr>
    </w:p>
    <w:p w14:paraId="742E3F1E" w14:textId="290BB26F" w:rsidR="008B0AB3" w:rsidRPr="00A82EA1" w:rsidRDefault="00C0019B" w:rsidP="008B0AB3">
      <w:pPr>
        <w:tabs>
          <w:tab w:val="left" w:pos="1080"/>
          <w:tab w:val="left" w:pos="1440"/>
        </w:tabs>
        <w:ind w:left="1440" w:hanging="900"/>
        <w:rPr>
          <w:rFonts w:ascii="Arial" w:hAnsi="Arial" w:cs="Arial"/>
          <w:sz w:val="22"/>
          <w:szCs w:val="22"/>
          <w:lang w:val="nl-NL"/>
        </w:rPr>
      </w:pPr>
      <w:r w:rsidRPr="00A82EA1">
        <w:rPr>
          <w:rFonts w:ascii="Arial" w:hAnsi="Arial" w:cs="Arial"/>
          <w:b/>
          <w:sz w:val="22"/>
          <w:szCs w:val="22"/>
          <w:u w:val="single"/>
          <w:lang w:val="nl-NL"/>
        </w:rPr>
        <w:t>Zo neen:</w:t>
      </w:r>
    </w:p>
    <w:p w14:paraId="670711F7" w14:textId="77777777" w:rsidR="008B0AB3" w:rsidRPr="00A82EA1" w:rsidRDefault="008B0AB3" w:rsidP="008B0AB3">
      <w:pPr>
        <w:tabs>
          <w:tab w:val="left" w:pos="-1985"/>
        </w:tabs>
        <w:ind w:left="567" w:hanging="27"/>
        <w:rPr>
          <w:rFonts w:ascii="Arial" w:hAnsi="Arial" w:cs="Arial"/>
          <w:sz w:val="22"/>
          <w:szCs w:val="22"/>
          <w:lang w:val="nl-NL"/>
        </w:rPr>
      </w:pPr>
    </w:p>
    <w:p w14:paraId="154929D1" w14:textId="77777777" w:rsidR="008B0AB3" w:rsidRPr="00A82EA1" w:rsidRDefault="008B0AB3" w:rsidP="008B0AB3">
      <w:pPr>
        <w:tabs>
          <w:tab w:val="left" w:pos="-1985"/>
        </w:tabs>
        <w:ind w:left="567" w:hanging="27"/>
        <w:rPr>
          <w:rFonts w:ascii="Arial" w:hAnsi="Arial" w:cs="Arial"/>
          <w:sz w:val="22"/>
          <w:szCs w:val="22"/>
          <w:lang w:val="nl-NL"/>
        </w:rPr>
      </w:pPr>
      <w:r w:rsidRPr="00A82EA1">
        <w:rPr>
          <w:rFonts w:ascii="Arial" w:hAnsi="Arial" w:cs="Arial"/>
          <w:sz w:val="22"/>
          <w:szCs w:val="22"/>
          <w:lang w:val="nl-NL"/>
        </w:rPr>
        <w:t>Wat zijn de belangrijkste oorzaken van de vertraging in de procedures ?</w:t>
      </w:r>
    </w:p>
    <w:p w14:paraId="32D5FEC8" w14:textId="77777777" w:rsidR="008B0AB3" w:rsidRPr="00A82EA1" w:rsidRDefault="008B0AB3" w:rsidP="008B0AB3">
      <w:pPr>
        <w:tabs>
          <w:tab w:val="left" w:pos="-1985"/>
        </w:tabs>
        <w:ind w:left="567" w:hanging="27"/>
        <w:rPr>
          <w:rFonts w:ascii="Arial" w:hAnsi="Arial" w:cs="Arial"/>
          <w:sz w:val="22"/>
          <w:szCs w:val="22"/>
          <w:lang w:val="nl-NL"/>
        </w:rPr>
      </w:pPr>
    </w:p>
    <w:p w14:paraId="569C1FEA" w14:textId="77777777" w:rsidR="008B0AB3" w:rsidRPr="00A82EA1" w:rsidRDefault="008B0AB3" w:rsidP="008B0AB3">
      <w:pPr>
        <w:tabs>
          <w:tab w:val="left" w:pos="-1985"/>
          <w:tab w:val="left" w:pos="2880"/>
        </w:tabs>
        <w:ind w:left="567" w:hanging="27"/>
        <w:rPr>
          <w:rFonts w:ascii="Arial" w:hAnsi="Arial" w:cs="Arial"/>
          <w:sz w:val="22"/>
          <w:szCs w:val="22"/>
          <w:lang w:val="nl-NL"/>
        </w:rPr>
      </w:pPr>
      <w:r w:rsidRPr="00A82EA1">
        <w:rPr>
          <w:rFonts w:ascii="Arial" w:hAnsi="Arial" w:cs="Arial"/>
          <w:sz w:val="22"/>
          <w:szCs w:val="22"/>
          <w:lang w:val="nl-NL"/>
        </w:rPr>
        <w:t>Welke maatregelen heeft u getroffen om de doorlooptijden in te korten ?</w:t>
      </w:r>
    </w:p>
    <w:p w14:paraId="3E812501" w14:textId="77777777" w:rsidR="008B0AB3" w:rsidRPr="00A82EA1" w:rsidRDefault="008B0AB3" w:rsidP="008B0AB3">
      <w:pPr>
        <w:tabs>
          <w:tab w:val="left" w:pos="-1985"/>
        </w:tabs>
        <w:ind w:left="567" w:hanging="27"/>
        <w:rPr>
          <w:rFonts w:ascii="Arial" w:hAnsi="Arial" w:cs="Arial"/>
          <w:sz w:val="22"/>
          <w:szCs w:val="22"/>
          <w:lang w:val="nl-NL"/>
        </w:rPr>
      </w:pPr>
    </w:p>
    <w:p w14:paraId="7B757EC3" w14:textId="77777777" w:rsidR="008B0AB3" w:rsidRPr="00A82EA1" w:rsidRDefault="008B0AB3" w:rsidP="008B0AB3">
      <w:pPr>
        <w:tabs>
          <w:tab w:val="left" w:pos="-1985"/>
          <w:tab w:val="left" w:pos="2880"/>
        </w:tabs>
        <w:ind w:left="567" w:hanging="27"/>
        <w:rPr>
          <w:rFonts w:ascii="Arial" w:hAnsi="Arial" w:cs="Arial"/>
          <w:sz w:val="22"/>
          <w:szCs w:val="22"/>
          <w:lang w:val="nl-NL"/>
        </w:rPr>
      </w:pPr>
      <w:r w:rsidRPr="00A82EA1">
        <w:rPr>
          <w:rFonts w:ascii="Arial" w:hAnsi="Arial" w:cs="Arial"/>
          <w:sz w:val="22"/>
          <w:szCs w:val="22"/>
          <w:lang w:val="nl-NL"/>
        </w:rPr>
        <w:t>Waren deze maatregelen doeltreffend ?</w:t>
      </w:r>
    </w:p>
    <w:p w14:paraId="658CF227" w14:textId="77777777" w:rsidR="008B0AB3" w:rsidRPr="00A82EA1" w:rsidRDefault="008B0AB3" w:rsidP="008B0AB3">
      <w:pPr>
        <w:tabs>
          <w:tab w:val="left" w:pos="-1985"/>
        </w:tabs>
        <w:ind w:left="567" w:hanging="27"/>
        <w:rPr>
          <w:rFonts w:ascii="Arial" w:hAnsi="Arial" w:cs="Arial"/>
          <w:sz w:val="22"/>
          <w:szCs w:val="22"/>
          <w:lang w:val="nl-NL"/>
        </w:rPr>
      </w:pPr>
    </w:p>
    <w:p w14:paraId="6B32B0FC" w14:textId="77777777" w:rsidR="008B0AB3" w:rsidRDefault="008B0AB3" w:rsidP="008B0AB3">
      <w:pPr>
        <w:tabs>
          <w:tab w:val="left" w:pos="-1985"/>
          <w:tab w:val="left" w:pos="2880"/>
        </w:tabs>
        <w:ind w:left="567" w:hanging="27"/>
        <w:rPr>
          <w:rFonts w:ascii="Arial" w:hAnsi="Arial" w:cs="Arial"/>
          <w:sz w:val="22"/>
          <w:szCs w:val="22"/>
          <w:lang w:val="nl-NL"/>
        </w:rPr>
      </w:pPr>
      <w:r w:rsidRPr="00A82EA1">
        <w:rPr>
          <w:rFonts w:ascii="Arial" w:hAnsi="Arial" w:cs="Arial"/>
          <w:sz w:val="22"/>
          <w:szCs w:val="22"/>
          <w:lang w:val="nl-NL"/>
        </w:rPr>
        <w:t xml:space="preserve">Bent u van plan andere initiatieven te nemen om deze doelstelling te bereiken ? </w:t>
      </w:r>
    </w:p>
    <w:p w14:paraId="12BCA631" w14:textId="77777777" w:rsidR="0021445A" w:rsidRDefault="0021445A" w:rsidP="008B0AB3">
      <w:pPr>
        <w:tabs>
          <w:tab w:val="left" w:pos="-1985"/>
          <w:tab w:val="left" w:pos="2880"/>
        </w:tabs>
        <w:ind w:left="567" w:hanging="27"/>
        <w:rPr>
          <w:rFonts w:ascii="Arial" w:hAnsi="Arial" w:cs="Arial"/>
          <w:sz w:val="22"/>
          <w:szCs w:val="22"/>
          <w:lang w:val="nl-NL"/>
        </w:rPr>
      </w:pPr>
    </w:p>
    <w:p w14:paraId="412F5028" w14:textId="77777777" w:rsidR="008B0AB3" w:rsidRPr="00A82EA1" w:rsidRDefault="008B0AB3" w:rsidP="008B0AB3">
      <w:pPr>
        <w:tabs>
          <w:tab w:val="left" w:pos="-1985"/>
          <w:tab w:val="left" w:pos="2880"/>
        </w:tabs>
        <w:ind w:left="567" w:hanging="27"/>
        <w:rPr>
          <w:rFonts w:ascii="Arial" w:hAnsi="Arial" w:cs="Arial"/>
          <w:sz w:val="22"/>
          <w:szCs w:val="22"/>
          <w:lang w:val="nl-NL"/>
        </w:rPr>
      </w:pPr>
      <w:r w:rsidRPr="00A82EA1">
        <w:rPr>
          <w:rFonts w:ascii="Arial" w:hAnsi="Arial" w:cs="Arial"/>
          <w:sz w:val="22"/>
          <w:szCs w:val="22"/>
          <w:lang w:val="nl-NL"/>
        </w:rPr>
        <w:t>Zo ja, welke ?</w:t>
      </w:r>
    </w:p>
    <w:p w14:paraId="34E8943A" w14:textId="598B37FB" w:rsidR="0089665F" w:rsidRDefault="0089665F" w:rsidP="00A477AE">
      <w:pPr>
        <w:rPr>
          <w:lang w:val="nl-NL"/>
        </w:rPr>
      </w:pPr>
    </w:p>
    <w:p w14:paraId="705EF01A" w14:textId="052E0B03" w:rsidR="0089665F" w:rsidRDefault="0089665F" w:rsidP="00A477AE">
      <w:pPr>
        <w:rPr>
          <w:lang w:val="nl-NL"/>
        </w:rPr>
      </w:pPr>
    </w:p>
    <w:p w14:paraId="1383BE6E" w14:textId="77777777" w:rsidR="000417BE" w:rsidRPr="00A82EA1" w:rsidRDefault="000417BE" w:rsidP="000417BE">
      <w:pPr>
        <w:jc w:val="both"/>
        <w:rPr>
          <w:rFonts w:ascii="Arial" w:hAnsi="Arial" w:cs="Arial"/>
          <w:b/>
          <w:smallCaps/>
          <w:sz w:val="22"/>
          <w:szCs w:val="22"/>
          <w:lang w:val="nl-NL"/>
        </w:rPr>
      </w:pPr>
      <w:r w:rsidRPr="00A82EA1">
        <w:rPr>
          <w:rFonts w:ascii="Arial" w:hAnsi="Arial" w:cs="Arial"/>
          <w:b/>
          <w:smallCaps/>
          <w:sz w:val="22"/>
          <w:szCs w:val="22"/>
          <w:lang w:val="nl-NL"/>
        </w:rPr>
        <w:t xml:space="preserve">Bijkomende opmerkingen: </w:t>
      </w:r>
    </w:p>
    <w:p w14:paraId="402D3FDA" w14:textId="77777777" w:rsidR="00C82AFE" w:rsidRPr="00A82EA1" w:rsidRDefault="00C82AFE" w:rsidP="000417BE">
      <w:pPr>
        <w:jc w:val="both"/>
        <w:rPr>
          <w:rFonts w:ascii="Arial" w:hAnsi="Arial" w:cs="Arial"/>
          <w:b/>
          <w:smallCaps/>
          <w:sz w:val="22"/>
          <w:szCs w:val="22"/>
          <w:lang w:val="nl-NL"/>
        </w:rPr>
      </w:pPr>
    </w:p>
    <w:p w14:paraId="22F76963" w14:textId="77777777" w:rsidR="00C82AFE" w:rsidRPr="00D5736B" w:rsidRDefault="0052599B" w:rsidP="00D5736B">
      <w:pPr>
        <w:jc w:val="both"/>
        <w:rPr>
          <w:rFonts w:ascii="Arial" w:hAnsi="Arial" w:cs="Arial"/>
          <w:sz w:val="22"/>
          <w:szCs w:val="22"/>
          <w:lang w:val="nl-NL"/>
        </w:rPr>
      </w:pPr>
      <w:r>
        <w:rPr>
          <w:rFonts w:ascii="Arial" w:hAnsi="Arial" w:cs="Arial"/>
          <w:sz w:val="22"/>
          <w:szCs w:val="22"/>
          <w:lang w:val="nl-NL"/>
        </w:rPr>
        <w:t>De</w:t>
      </w:r>
      <w:r w:rsidR="00D5736B" w:rsidRPr="00B4183E">
        <w:rPr>
          <w:rFonts w:ascii="Arial" w:hAnsi="Arial" w:cs="Arial"/>
          <w:sz w:val="22"/>
          <w:szCs w:val="22"/>
          <w:lang w:val="nl-NL"/>
        </w:rPr>
        <w:t xml:space="preserve"> doorlooptijden geven</w:t>
      </w:r>
      <w:r w:rsidR="00DB5A27">
        <w:rPr>
          <w:rFonts w:ascii="Arial" w:hAnsi="Arial" w:cs="Arial"/>
          <w:sz w:val="22"/>
          <w:szCs w:val="22"/>
          <w:lang w:val="nl-NL"/>
        </w:rPr>
        <w:t xml:space="preserve"> </w:t>
      </w:r>
      <w:r>
        <w:rPr>
          <w:rFonts w:ascii="Arial" w:hAnsi="Arial" w:cs="Arial"/>
          <w:sz w:val="22"/>
          <w:szCs w:val="22"/>
          <w:lang w:val="nl-NL"/>
        </w:rPr>
        <w:t xml:space="preserve">een </w:t>
      </w:r>
      <w:r w:rsidR="00DB5A27">
        <w:rPr>
          <w:rFonts w:ascii="Arial" w:hAnsi="Arial" w:cs="Arial"/>
          <w:sz w:val="22"/>
          <w:szCs w:val="22"/>
          <w:lang w:val="nl-NL"/>
        </w:rPr>
        <w:t>gedeeltelijk</w:t>
      </w:r>
      <w:r w:rsidR="00B4183E">
        <w:rPr>
          <w:rFonts w:ascii="Arial" w:hAnsi="Arial" w:cs="Arial"/>
          <w:sz w:val="22"/>
          <w:szCs w:val="22"/>
          <w:lang w:val="nl-NL"/>
        </w:rPr>
        <w:t xml:space="preserve"> verkeerde voorstelling van de</w:t>
      </w:r>
      <w:r w:rsidR="00D5736B" w:rsidRPr="00B4183E">
        <w:rPr>
          <w:rFonts w:ascii="Arial" w:hAnsi="Arial" w:cs="Arial"/>
          <w:sz w:val="22"/>
          <w:szCs w:val="22"/>
          <w:lang w:val="nl-NL"/>
        </w:rPr>
        <w:t xml:space="preserve"> werkelijkheid weer. Deze bevatten foutieve registraties waardoor de doorlooptijd langer lijkt dan in de </w:t>
      </w:r>
      <w:r w:rsidR="00B4183E">
        <w:rPr>
          <w:rFonts w:ascii="Arial" w:hAnsi="Arial" w:cs="Arial"/>
          <w:sz w:val="22"/>
          <w:szCs w:val="22"/>
          <w:lang w:val="nl-NL"/>
        </w:rPr>
        <w:t>realiteit</w:t>
      </w:r>
      <w:r w:rsidR="00D5736B" w:rsidRPr="00B4183E">
        <w:rPr>
          <w:rFonts w:ascii="Arial" w:hAnsi="Arial" w:cs="Arial"/>
          <w:sz w:val="22"/>
          <w:szCs w:val="22"/>
          <w:lang w:val="nl-NL"/>
        </w:rPr>
        <w:t>. Het is belangrijk dat de</w:t>
      </w:r>
      <w:r w:rsidR="000C4404" w:rsidRPr="00B4183E">
        <w:rPr>
          <w:rFonts w:ascii="Arial" w:hAnsi="Arial" w:cs="Arial"/>
          <w:sz w:val="22"/>
          <w:szCs w:val="22"/>
          <w:lang w:val="nl-NL"/>
        </w:rPr>
        <w:t>ze</w:t>
      </w:r>
      <w:r w:rsidR="00D5736B" w:rsidRPr="00B4183E">
        <w:rPr>
          <w:rFonts w:ascii="Arial" w:hAnsi="Arial" w:cs="Arial"/>
          <w:sz w:val="22"/>
          <w:szCs w:val="22"/>
          <w:lang w:val="nl-NL"/>
        </w:rPr>
        <w:t xml:space="preserve"> foutieve registraties </w:t>
      </w:r>
      <w:r w:rsidR="000C4404" w:rsidRPr="00B4183E">
        <w:rPr>
          <w:rFonts w:ascii="Arial" w:hAnsi="Arial" w:cs="Arial"/>
          <w:sz w:val="22"/>
          <w:szCs w:val="22"/>
          <w:lang w:val="nl-NL"/>
        </w:rPr>
        <w:t>naar het verleden toe worden rechtgezet en naar de toekomst toe worden vermeden.</w:t>
      </w:r>
      <w:r w:rsidR="000C4404">
        <w:rPr>
          <w:rFonts w:ascii="Arial" w:hAnsi="Arial" w:cs="Arial"/>
          <w:sz w:val="22"/>
          <w:szCs w:val="22"/>
          <w:lang w:val="nl-NL"/>
        </w:rPr>
        <w:t xml:space="preserve"> </w:t>
      </w:r>
      <w:r w:rsidR="00C82AFE" w:rsidRPr="00D5736B">
        <w:rPr>
          <w:rFonts w:ascii="Arial" w:hAnsi="Arial" w:cs="Arial"/>
          <w:sz w:val="22"/>
          <w:szCs w:val="22"/>
          <w:lang w:val="nl-NL"/>
        </w:rPr>
        <w:br w:type="page"/>
      </w:r>
    </w:p>
    <w:p w14:paraId="0892B09E" w14:textId="77777777" w:rsidR="000417BE" w:rsidRPr="00A82EA1" w:rsidRDefault="000417BE" w:rsidP="008B0AB3">
      <w:pPr>
        <w:pStyle w:val="Kop1"/>
        <w:rPr>
          <w:lang w:val="nl-NL"/>
        </w:rPr>
      </w:pPr>
      <w:r w:rsidRPr="00A82EA1">
        <w:rPr>
          <w:lang w:val="nl-NL"/>
        </w:rPr>
        <w:lastRenderedPageBreak/>
        <w:t xml:space="preserve">HOOFDSTUK </w:t>
      </w:r>
      <w:r w:rsidR="00D56563" w:rsidRPr="00A82EA1">
        <w:rPr>
          <w:lang w:val="nl-NL"/>
        </w:rPr>
        <w:t>6</w:t>
      </w:r>
      <w:r w:rsidRPr="00A82EA1">
        <w:rPr>
          <w:lang w:val="nl-NL"/>
        </w:rPr>
        <w:t xml:space="preserve">  :  EVOLUTIE VAN DE werklast</w:t>
      </w:r>
    </w:p>
    <w:p w14:paraId="7E8E52F8" w14:textId="77777777" w:rsidR="000417BE" w:rsidRPr="00A82EA1" w:rsidRDefault="000417BE" w:rsidP="000417BE">
      <w:pPr>
        <w:tabs>
          <w:tab w:val="left" w:pos="1105"/>
        </w:tabs>
        <w:jc w:val="both"/>
        <w:rPr>
          <w:lang w:val="nl-NL"/>
        </w:rPr>
      </w:pPr>
    </w:p>
    <w:p w14:paraId="3511EF6D" w14:textId="77777777" w:rsidR="000417BE" w:rsidRPr="00A82EA1" w:rsidRDefault="000417BE" w:rsidP="000417BE">
      <w:pPr>
        <w:tabs>
          <w:tab w:val="left" w:pos="1105"/>
        </w:tabs>
        <w:jc w:val="both"/>
        <w:rPr>
          <w:lang w:val="nl-NL"/>
        </w:rPr>
      </w:pPr>
    </w:p>
    <w:p w14:paraId="0C1B01D7" w14:textId="77777777" w:rsidR="000417BE" w:rsidRPr="00A82EA1" w:rsidRDefault="000417BE" w:rsidP="00C82AFE">
      <w:pPr>
        <w:keepNext/>
        <w:numPr>
          <w:ilvl w:val="0"/>
          <w:numId w:val="80"/>
        </w:numPr>
        <w:spacing w:before="240" w:after="60"/>
        <w:outlineLvl w:val="1"/>
        <w:rPr>
          <w:rFonts w:ascii="Arial" w:hAnsi="Arial" w:cs="Arial"/>
          <w:b/>
          <w:i/>
          <w:szCs w:val="24"/>
          <w:lang w:val="nl-NL"/>
        </w:rPr>
      </w:pPr>
      <w:r w:rsidRPr="00A82EA1">
        <w:rPr>
          <w:rFonts w:ascii="Arial" w:hAnsi="Arial" w:cs="Arial"/>
          <w:b/>
          <w:i/>
          <w:szCs w:val="24"/>
          <w:lang w:val="nl-NL"/>
        </w:rPr>
        <w:t>WERKLASTMETING</w:t>
      </w:r>
    </w:p>
    <w:p w14:paraId="03225566" w14:textId="77777777" w:rsidR="000417BE" w:rsidRPr="00A82EA1" w:rsidRDefault="000417BE" w:rsidP="000417BE">
      <w:pPr>
        <w:ind w:left="360"/>
        <w:jc w:val="both"/>
        <w:rPr>
          <w:lang w:val="nl-NL"/>
        </w:rPr>
      </w:pPr>
    </w:p>
    <w:p w14:paraId="5732D7AF" w14:textId="77777777" w:rsidR="000417BE" w:rsidRPr="00A82EA1" w:rsidRDefault="000417BE" w:rsidP="000417BE">
      <w:pPr>
        <w:jc w:val="both"/>
        <w:rPr>
          <w:rFonts w:ascii="Arial" w:hAnsi="Arial" w:cs="Arial"/>
          <w:bCs/>
          <w:sz w:val="22"/>
          <w:szCs w:val="22"/>
          <w:u w:val="single"/>
          <w:lang w:val="nl-NL"/>
        </w:rPr>
      </w:pPr>
    </w:p>
    <w:p w14:paraId="5489462B" w14:textId="77777777" w:rsidR="005C4818" w:rsidRPr="009C6273" w:rsidRDefault="005C4818" w:rsidP="005C4818">
      <w:pPr>
        <w:jc w:val="both"/>
        <w:rPr>
          <w:rFonts w:ascii="Arial" w:hAnsi="Arial" w:cs="Arial"/>
          <w:bCs/>
          <w:sz w:val="22"/>
          <w:szCs w:val="22"/>
        </w:rPr>
      </w:pPr>
      <w:r w:rsidRPr="009C6273">
        <w:rPr>
          <w:rFonts w:ascii="Arial" w:hAnsi="Arial" w:cs="Arial"/>
          <w:bCs/>
          <w:sz w:val="22"/>
          <w:szCs w:val="22"/>
          <w:lang w:val="nl-NL"/>
        </w:rPr>
        <w:t>D</w:t>
      </w:r>
      <w:r w:rsidRPr="009C6273">
        <w:rPr>
          <w:rFonts w:ascii="Arial" w:hAnsi="Arial" w:cs="Arial"/>
          <w:bCs/>
          <w:sz w:val="22"/>
          <w:szCs w:val="22"/>
        </w:rPr>
        <w:t xml:space="preserve">e werklast wordt gemeten door de steundienst van het College van hoven en rechtbanken. </w:t>
      </w:r>
    </w:p>
    <w:p w14:paraId="3155B830" w14:textId="77777777" w:rsidR="005C4818" w:rsidRPr="009C6273" w:rsidRDefault="005C4818" w:rsidP="005C4818">
      <w:pPr>
        <w:jc w:val="both"/>
        <w:rPr>
          <w:rFonts w:ascii="Arial" w:hAnsi="Arial" w:cs="Arial"/>
          <w:bCs/>
          <w:sz w:val="22"/>
          <w:szCs w:val="22"/>
          <w:u w:val="single"/>
        </w:rPr>
      </w:pPr>
    </w:p>
    <w:p w14:paraId="4087D7BD" w14:textId="77777777" w:rsidR="00AB30C1" w:rsidRPr="009C6273" w:rsidRDefault="00AB30C1" w:rsidP="005C4818">
      <w:pPr>
        <w:jc w:val="both"/>
        <w:rPr>
          <w:rFonts w:ascii="Arial" w:hAnsi="Arial" w:cs="Arial"/>
          <w:bCs/>
          <w:sz w:val="22"/>
          <w:szCs w:val="22"/>
        </w:rPr>
      </w:pPr>
      <w:r w:rsidRPr="009C6273">
        <w:rPr>
          <w:rFonts w:ascii="Arial" w:hAnsi="Arial" w:cs="Arial"/>
          <w:bCs/>
          <w:sz w:val="22"/>
          <w:szCs w:val="22"/>
        </w:rPr>
        <w:t>De werklastmeting van het Co</w:t>
      </w:r>
      <w:r w:rsidR="009C6273" w:rsidRPr="009C6273">
        <w:rPr>
          <w:rFonts w:ascii="Arial" w:hAnsi="Arial" w:cs="Arial"/>
          <w:bCs/>
          <w:sz w:val="22"/>
          <w:szCs w:val="22"/>
        </w:rPr>
        <w:t xml:space="preserve">llege van hoven en rechtbanken </w:t>
      </w:r>
      <w:r w:rsidRPr="009C6273">
        <w:rPr>
          <w:rFonts w:ascii="Arial" w:hAnsi="Arial" w:cs="Arial"/>
          <w:bCs/>
          <w:sz w:val="22"/>
          <w:szCs w:val="22"/>
        </w:rPr>
        <w:t>heeft tot doel 1. tegenover de politieke overheden te kunnen aangeven hoeveel rechters/gerechtspersoneel nodig is om een kwalitatieve rechtspraak in ons land te leveren. 2. die rechters en personeelsleden objectief te verdelen over de diverse hoven en rechtbanken.  Dit personeelsallocatiemodel bevat twee modules, de module HP voor de personele middelen verbonden aan de producten en de module HM voor de personele middelen verbonden aan het beheer van het rechtscollege.</w:t>
      </w:r>
    </w:p>
    <w:p w14:paraId="366C4062" w14:textId="77777777" w:rsidR="00AB30C1" w:rsidRPr="009C6273" w:rsidRDefault="00AB30C1" w:rsidP="005C4818">
      <w:pPr>
        <w:jc w:val="both"/>
        <w:rPr>
          <w:rFonts w:ascii="Arial" w:hAnsi="Arial" w:cs="Arial"/>
          <w:bCs/>
          <w:sz w:val="22"/>
          <w:szCs w:val="22"/>
        </w:rPr>
      </w:pPr>
      <w:r w:rsidRPr="009C6273">
        <w:rPr>
          <w:rFonts w:ascii="Arial" w:hAnsi="Arial" w:cs="Arial"/>
          <w:bCs/>
          <w:sz w:val="22"/>
          <w:szCs w:val="22"/>
        </w:rPr>
        <w:t xml:space="preserve">Het resultaat van de module HP vloeit voort uit volgende rekensom:  (volume aan zaken x nationale normtijd per type zaak)  / aantal werkuren om aan deze volumes te werken per rechter per jaar.   </w:t>
      </w:r>
    </w:p>
    <w:p w14:paraId="71EEB774" w14:textId="77777777" w:rsidR="00AB30C1" w:rsidRPr="009C6273" w:rsidRDefault="00AB30C1" w:rsidP="005C4818">
      <w:pPr>
        <w:jc w:val="both"/>
        <w:rPr>
          <w:rFonts w:ascii="Arial" w:hAnsi="Arial" w:cs="Arial"/>
          <w:bCs/>
          <w:sz w:val="22"/>
          <w:szCs w:val="22"/>
        </w:rPr>
      </w:pPr>
      <w:r w:rsidRPr="009C6273">
        <w:rPr>
          <w:rFonts w:ascii="Arial" w:hAnsi="Arial" w:cs="Arial"/>
          <w:bCs/>
          <w:sz w:val="22"/>
          <w:szCs w:val="22"/>
        </w:rPr>
        <w:t>Het resultaat van de module HM wordt bepaald door het aantal VTE’s in een rechtscollege, aangevuld met criteria zoals aantal afdelingen, tweetaligheid en aantal lekenrechters.</w:t>
      </w:r>
    </w:p>
    <w:p w14:paraId="6E00E4C2" w14:textId="77777777" w:rsidR="00AB30C1" w:rsidRPr="009C6273" w:rsidRDefault="00AB30C1" w:rsidP="005C4818">
      <w:pPr>
        <w:jc w:val="both"/>
        <w:rPr>
          <w:rFonts w:ascii="Arial" w:hAnsi="Arial" w:cs="Arial"/>
          <w:bCs/>
          <w:sz w:val="22"/>
          <w:szCs w:val="22"/>
        </w:rPr>
      </w:pPr>
      <w:r w:rsidRPr="009C6273">
        <w:rPr>
          <w:rFonts w:ascii="Arial" w:hAnsi="Arial" w:cs="Arial"/>
          <w:bCs/>
          <w:sz w:val="22"/>
          <w:szCs w:val="22"/>
        </w:rPr>
        <w:t>In deze fase is het nog niet mogelijk om de werklast te vergelijken tussen types rechtscolleges en te berekenen hoeveel rechters er in nominale getallen in een rechtbank/hof nodig zijn. Het is wel mogelijk om de verhoudingen van de werklast vast te stellen binnen elk type rechtscollege. Die procentuele verhouding wordt daarom toegepast op het huidige wettelijke kader van het type gerecht.</w:t>
      </w:r>
    </w:p>
    <w:p w14:paraId="3354DDFD" w14:textId="77777777" w:rsidR="00AB30C1" w:rsidRPr="009C6273" w:rsidRDefault="00AB30C1" w:rsidP="005C4818">
      <w:pPr>
        <w:jc w:val="both"/>
        <w:rPr>
          <w:rFonts w:ascii="Arial" w:hAnsi="Arial" w:cs="Arial"/>
          <w:bCs/>
          <w:sz w:val="22"/>
          <w:szCs w:val="22"/>
        </w:rPr>
      </w:pPr>
      <w:r w:rsidRPr="009C6273">
        <w:rPr>
          <w:rFonts w:ascii="Arial" w:hAnsi="Arial" w:cs="Arial"/>
          <w:bCs/>
          <w:sz w:val="22"/>
          <w:szCs w:val="22"/>
        </w:rPr>
        <w:t>Als het College op basis van de effectieve bezetting vaststelt dat welbepaalde entiteiten een veel grotere nood kennen dan de andere entiteiten binnen hetzelfde type zullen de eerste versterkingen in de nabije toekomst dan ook aan die meest noodlijdende entiteiten worden toegewezen via de vacatureplannen.</w:t>
      </w:r>
    </w:p>
    <w:p w14:paraId="59D501F5" w14:textId="77777777" w:rsidR="00AB30C1" w:rsidRPr="009C6273" w:rsidRDefault="00AB30C1" w:rsidP="005C4818">
      <w:pPr>
        <w:jc w:val="both"/>
        <w:rPr>
          <w:rFonts w:ascii="Arial" w:hAnsi="Arial" w:cs="Arial"/>
          <w:bCs/>
          <w:sz w:val="22"/>
          <w:szCs w:val="22"/>
        </w:rPr>
      </w:pPr>
      <w:r w:rsidRPr="009C6273">
        <w:rPr>
          <w:rFonts w:ascii="Arial" w:hAnsi="Arial" w:cs="Arial"/>
          <w:bCs/>
          <w:sz w:val="22"/>
          <w:szCs w:val="22"/>
        </w:rPr>
        <w:t>Dit alles onder voorbehoud van een akkoord tussen het College en de minister van justitie over de beslissingsbevoegdheid en het budget terzake. Het hoger vermelde werklastmetingsmodel wordt in deze eerste fase - en in voorkomend geval - enkel aangewend voor de magistraten van de zetel, maar nog niet voor de griffies.</w:t>
      </w:r>
    </w:p>
    <w:p w14:paraId="5BB9060B" w14:textId="77777777" w:rsidR="00AB30C1" w:rsidRPr="009C6273" w:rsidRDefault="00AB30C1" w:rsidP="005C4818">
      <w:pPr>
        <w:jc w:val="both"/>
        <w:rPr>
          <w:rFonts w:ascii="Arial" w:hAnsi="Arial" w:cs="Arial"/>
          <w:bCs/>
          <w:sz w:val="22"/>
          <w:szCs w:val="22"/>
        </w:rPr>
      </w:pPr>
      <w:r w:rsidRPr="009C6273">
        <w:rPr>
          <w:rFonts w:ascii="Arial" w:hAnsi="Arial" w:cs="Arial"/>
          <w:bCs/>
          <w:sz w:val="22"/>
          <w:szCs w:val="22"/>
        </w:rPr>
        <w:t>In de komende twee jaar heeft College de bedoeling om de normtijden per type zaak en het aantal niet-dossiergebonden werkuren te bepalen aan de hand van een uniforme meting op het terrein. Daarvoor wordt een beroep gedaan op externe technische knowhow. Op die manier zal de werklast ook transversaal, d.i. tussen de verschillende type rechtscolleges, kunnen worden vergeleken. Voor de inbreng van de externe partner  wordt het nodige budget aangevraagd bij de minister van Justitie.</w:t>
      </w:r>
    </w:p>
    <w:p w14:paraId="6429BF5E" w14:textId="77777777" w:rsidR="000417BE" w:rsidRDefault="000417BE" w:rsidP="000417BE">
      <w:pPr>
        <w:jc w:val="both"/>
        <w:rPr>
          <w:bCs/>
          <w:u w:val="single"/>
          <w:lang w:val="nl-NL"/>
        </w:rPr>
      </w:pPr>
    </w:p>
    <w:p w14:paraId="309F5E27" w14:textId="77777777" w:rsidR="003853A5" w:rsidRDefault="003853A5" w:rsidP="000417BE">
      <w:pPr>
        <w:jc w:val="both"/>
        <w:rPr>
          <w:bCs/>
          <w:u w:val="single"/>
          <w:lang w:val="nl-NL"/>
        </w:rPr>
      </w:pPr>
    </w:p>
    <w:p w14:paraId="6CEBD24F" w14:textId="77777777" w:rsidR="003853A5" w:rsidRPr="00A82EA1" w:rsidRDefault="003853A5" w:rsidP="000417BE">
      <w:pPr>
        <w:jc w:val="both"/>
        <w:rPr>
          <w:bCs/>
          <w:u w:val="single"/>
          <w:lang w:val="nl-NL"/>
        </w:rPr>
      </w:pPr>
    </w:p>
    <w:p w14:paraId="2DF0203B" w14:textId="77777777" w:rsidR="000417BE" w:rsidRPr="00A82EA1" w:rsidRDefault="00722A0C" w:rsidP="00C82AFE">
      <w:pPr>
        <w:keepNext/>
        <w:numPr>
          <w:ilvl w:val="0"/>
          <w:numId w:val="80"/>
        </w:numPr>
        <w:spacing w:before="240" w:after="60"/>
        <w:outlineLvl w:val="1"/>
        <w:rPr>
          <w:rFonts w:ascii="Arial" w:hAnsi="Arial" w:cs="Arial"/>
          <w:b/>
          <w:i/>
          <w:szCs w:val="24"/>
          <w:lang w:val="nl-NL"/>
        </w:rPr>
      </w:pPr>
      <w:r w:rsidRPr="00A82EA1">
        <w:rPr>
          <w:rFonts w:ascii="Arial" w:hAnsi="Arial" w:cs="Arial"/>
          <w:b/>
          <w:i/>
          <w:szCs w:val="24"/>
          <w:lang w:val="nl-NL"/>
        </w:rPr>
        <w:lastRenderedPageBreak/>
        <w:t xml:space="preserve"> </w:t>
      </w:r>
      <w:r w:rsidR="005C4818" w:rsidRPr="00A82EA1">
        <w:rPr>
          <w:rFonts w:ascii="Arial" w:hAnsi="Arial" w:cs="Arial"/>
          <w:b/>
          <w:i/>
          <w:szCs w:val="24"/>
          <w:lang w:val="nl-NL"/>
        </w:rPr>
        <w:t>INTERNE WERKVERDELING</w:t>
      </w:r>
    </w:p>
    <w:p w14:paraId="701130E7" w14:textId="77777777" w:rsidR="000417BE" w:rsidRPr="00A82EA1" w:rsidRDefault="000417BE" w:rsidP="000417BE">
      <w:pPr>
        <w:ind w:left="360"/>
        <w:jc w:val="both"/>
        <w:rPr>
          <w:rFonts w:ascii="Arial" w:hAnsi="Arial" w:cs="Arial"/>
          <w:bCs/>
          <w:sz w:val="22"/>
          <w:szCs w:val="22"/>
          <w:lang w:val="nl-NL"/>
        </w:rPr>
      </w:pPr>
    </w:p>
    <w:p w14:paraId="5E8DF3F8" w14:textId="77777777" w:rsidR="000417BE" w:rsidRPr="00A82EA1" w:rsidRDefault="000417BE" w:rsidP="000417BE">
      <w:pPr>
        <w:numPr>
          <w:ilvl w:val="0"/>
          <w:numId w:val="4"/>
        </w:numPr>
        <w:tabs>
          <w:tab w:val="clear" w:pos="720"/>
          <w:tab w:val="num" w:pos="-709"/>
        </w:tabs>
        <w:jc w:val="both"/>
        <w:rPr>
          <w:rFonts w:ascii="Arial" w:hAnsi="Arial" w:cs="Arial"/>
          <w:sz w:val="22"/>
          <w:szCs w:val="22"/>
          <w:lang w:val="nl-NL"/>
        </w:rPr>
      </w:pPr>
      <w:r w:rsidRPr="00A82EA1">
        <w:rPr>
          <w:rFonts w:ascii="Arial" w:hAnsi="Arial" w:cs="Arial"/>
          <w:sz w:val="22"/>
          <w:szCs w:val="22"/>
          <w:lang w:val="nl-NL"/>
        </w:rPr>
        <w:t xml:space="preserve">Op basis van welke criteria wordt de werklast onder de magistraten van </w:t>
      </w:r>
      <w:r w:rsidR="002C3D3A" w:rsidRPr="00A82EA1">
        <w:rPr>
          <w:rFonts w:ascii="Arial" w:hAnsi="Arial" w:cs="Arial"/>
          <w:sz w:val="22"/>
          <w:szCs w:val="22"/>
          <w:lang w:val="nl-NL"/>
        </w:rPr>
        <w:t>de entiteit</w:t>
      </w:r>
      <w:r w:rsidRPr="00A82EA1">
        <w:rPr>
          <w:rFonts w:ascii="Arial" w:hAnsi="Arial" w:cs="Arial"/>
          <w:sz w:val="22"/>
          <w:szCs w:val="22"/>
          <w:lang w:val="nl-NL"/>
        </w:rPr>
        <w:t xml:space="preserve"> verdeeld?</w:t>
      </w:r>
    </w:p>
    <w:p w14:paraId="06D55A39" w14:textId="77777777" w:rsidR="000417BE" w:rsidRDefault="000417BE" w:rsidP="000417BE">
      <w:pPr>
        <w:tabs>
          <w:tab w:val="num" w:pos="-709"/>
        </w:tabs>
        <w:ind w:left="720" w:hanging="360"/>
        <w:jc w:val="both"/>
        <w:rPr>
          <w:rFonts w:ascii="Arial" w:hAnsi="Arial" w:cs="Arial"/>
          <w:sz w:val="22"/>
          <w:szCs w:val="22"/>
          <w:lang w:val="nl-NL"/>
        </w:rPr>
      </w:pPr>
    </w:p>
    <w:p w14:paraId="41F2EA1D" w14:textId="77777777" w:rsidR="003853A5" w:rsidRPr="00900DF9" w:rsidRDefault="003853A5" w:rsidP="003853A5">
      <w:pPr>
        <w:tabs>
          <w:tab w:val="num" w:pos="-709"/>
        </w:tabs>
        <w:ind w:left="709"/>
        <w:jc w:val="both"/>
        <w:rPr>
          <w:rFonts w:ascii="Arial" w:hAnsi="Arial" w:cs="Arial"/>
          <w:sz w:val="22"/>
          <w:szCs w:val="22"/>
        </w:rPr>
      </w:pPr>
      <w:r w:rsidRPr="00900DF9">
        <w:rPr>
          <w:rFonts w:ascii="Arial" w:hAnsi="Arial" w:cs="Arial"/>
          <w:sz w:val="22"/>
          <w:szCs w:val="22"/>
        </w:rPr>
        <w:t xml:space="preserve">Cf. vorig verslag: door de jarenlange praktijk. Er gebeuren tussentijdse aanpassingen o.m. na nieuwe benoemingen en volgens interesses en aantal zaken. </w:t>
      </w:r>
    </w:p>
    <w:p w14:paraId="1F0C3739" w14:textId="6B7582D2" w:rsidR="003853A5" w:rsidRPr="00900DF9" w:rsidRDefault="003853A5" w:rsidP="003853A5">
      <w:pPr>
        <w:tabs>
          <w:tab w:val="num" w:pos="-709"/>
        </w:tabs>
        <w:ind w:left="1068" w:hanging="360"/>
        <w:jc w:val="both"/>
        <w:rPr>
          <w:rFonts w:ascii="Arial" w:hAnsi="Arial" w:cs="Arial"/>
          <w:sz w:val="22"/>
          <w:szCs w:val="22"/>
        </w:rPr>
      </w:pPr>
      <w:r w:rsidRPr="00900DF9">
        <w:rPr>
          <w:rFonts w:ascii="Arial" w:hAnsi="Arial" w:cs="Arial"/>
          <w:sz w:val="22"/>
          <w:szCs w:val="22"/>
        </w:rPr>
        <w:t xml:space="preserve">Er heerst onder de magistraten tevredenheid omtrent de verdeling van de werklast. </w:t>
      </w:r>
    </w:p>
    <w:p w14:paraId="32AF53A2" w14:textId="77777777" w:rsidR="003853A5" w:rsidRDefault="003853A5" w:rsidP="003853A5">
      <w:pPr>
        <w:tabs>
          <w:tab w:val="num" w:pos="-709"/>
        </w:tabs>
        <w:ind w:left="709"/>
        <w:jc w:val="both"/>
        <w:rPr>
          <w:rFonts w:ascii="Arial" w:hAnsi="Arial" w:cs="Arial"/>
          <w:sz w:val="22"/>
          <w:szCs w:val="22"/>
          <w:lang w:val="nl-NL"/>
        </w:rPr>
      </w:pPr>
      <w:r w:rsidRPr="00900DF9">
        <w:rPr>
          <w:rFonts w:ascii="Arial" w:hAnsi="Arial" w:cs="Arial"/>
          <w:sz w:val="22"/>
          <w:szCs w:val="22"/>
        </w:rPr>
        <w:t>Bij een toevloed van zaken in een bepaalde materie wordt er getracht door onderling overleg tot een oplossing te komen. Zo nodig worden extra zittingen georganiseerd.</w:t>
      </w:r>
    </w:p>
    <w:p w14:paraId="0B284419" w14:textId="77777777" w:rsidR="003853A5" w:rsidRPr="00A82EA1" w:rsidRDefault="003853A5" w:rsidP="000417BE">
      <w:pPr>
        <w:tabs>
          <w:tab w:val="num" w:pos="-709"/>
        </w:tabs>
        <w:ind w:left="720" w:hanging="360"/>
        <w:jc w:val="both"/>
        <w:rPr>
          <w:rFonts w:ascii="Arial" w:hAnsi="Arial" w:cs="Arial"/>
          <w:sz w:val="22"/>
          <w:szCs w:val="22"/>
          <w:lang w:val="nl-NL"/>
        </w:rPr>
      </w:pPr>
    </w:p>
    <w:p w14:paraId="22C9292F" w14:textId="117030D5" w:rsidR="000417BE" w:rsidRDefault="000417BE" w:rsidP="000417BE">
      <w:pPr>
        <w:tabs>
          <w:tab w:val="num" w:pos="-709"/>
        </w:tabs>
        <w:ind w:left="720" w:hanging="360"/>
        <w:jc w:val="both"/>
        <w:rPr>
          <w:rFonts w:ascii="Arial" w:hAnsi="Arial" w:cs="Arial"/>
          <w:sz w:val="22"/>
          <w:szCs w:val="22"/>
          <w:lang w:val="nl-NL"/>
        </w:rPr>
      </w:pPr>
      <w:r w:rsidRPr="00A82EA1">
        <w:rPr>
          <w:rFonts w:ascii="Arial" w:hAnsi="Arial" w:cs="Arial"/>
          <w:sz w:val="22"/>
          <w:szCs w:val="22"/>
          <w:lang w:val="nl-NL"/>
        </w:rPr>
        <w:t xml:space="preserve">2. </w:t>
      </w:r>
      <w:r w:rsidRPr="00A82EA1">
        <w:rPr>
          <w:rFonts w:ascii="Arial" w:hAnsi="Arial" w:cs="Arial"/>
          <w:sz w:val="22"/>
          <w:szCs w:val="22"/>
          <w:lang w:val="nl-NL"/>
        </w:rPr>
        <w:tab/>
        <w:t>Worden de magistraten op de hoogte gebracht van die criteria ?</w:t>
      </w:r>
      <w:r w:rsidR="00061F20">
        <w:rPr>
          <w:rFonts w:ascii="Arial" w:hAnsi="Arial" w:cs="Arial"/>
          <w:sz w:val="22"/>
          <w:szCs w:val="22"/>
          <w:lang w:val="nl-NL"/>
        </w:rPr>
        <w:t xml:space="preserve"> Ja, zij beslissen mee</w:t>
      </w:r>
    </w:p>
    <w:p w14:paraId="1A3DA919" w14:textId="77777777" w:rsidR="00102776" w:rsidRDefault="00102776" w:rsidP="000417BE">
      <w:pPr>
        <w:tabs>
          <w:tab w:val="num" w:pos="-709"/>
        </w:tabs>
        <w:ind w:left="720" w:hanging="360"/>
        <w:jc w:val="both"/>
        <w:rPr>
          <w:rFonts w:ascii="Arial" w:hAnsi="Arial" w:cs="Arial"/>
          <w:sz w:val="22"/>
          <w:szCs w:val="22"/>
          <w:lang w:val="nl-NL"/>
        </w:rPr>
      </w:pPr>
    </w:p>
    <w:p w14:paraId="4A8CE053" w14:textId="77777777" w:rsidR="00102776" w:rsidRPr="00900DF9" w:rsidRDefault="00102776" w:rsidP="004B5253">
      <w:pPr>
        <w:tabs>
          <w:tab w:val="num" w:pos="-709"/>
        </w:tabs>
        <w:ind w:left="720" w:hanging="11"/>
        <w:jc w:val="both"/>
        <w:rPr>
          <w:rFonts w:ascii="Arial" w:hAnsi="Arial" w:cs="Arial"/>
          <w:sz w:val="22"/>
          <w:szCs w:val="22"/>
          <w:lang w:val="nl-NL"/>
        </w:rPr>
      </w:pPr>
      <w:r w:rsidRPr="00900DF9">
        <w:rPr>
          <w:rFonts w:ascii="Arial" w:hAnsi="Arial" w:cs="Arial"/>
          <w:sz w:val="22"/>
          <w:szCs w:val="22"/>
          <w:lang w:val="nl-NL"/>
        </w:rPr>
        <w:t>Cf. vorig verslag.</w:t>
      </w:r>
    </w:p>
    <w:p w14:paraId="1986AB7E" w14:textId="77777777" w:rsidR="00102776" w:rsidRPr="00900DF9" w:rsidRDefault="00102776" w:rsidP="004B5253">
      <w:pPr>
        <w:tabs>
          <w:tab w:val="num" w:pos="-709"/>
        </w:tabs>
        <w:ind w:left="720" w:hanging="11"/>
        <w:jc w:val="both"/>
        <w:rPr>
          <w:rFonts w:ascii="Arial" w:hAnsi="Arial" w:cs="Arial"/>
          <w:sz w:val="22"/>
          <w:szCs w:val="22"/>
        </w:rPr>
      </w:pPr>
      <w:r w:rsidRPr="00900DF9">
        <w:rPr>
          <w:rFonts w:ascii="Arial" w:hAnsi="Arial" w:cs="Arial"/>
          <w:sz w:val="22"/>
          <w:szCs w:val="22"/>
        </w:rPr>
        <w:t>De zittingen en materies worden tussen de vier magistraten in onderling overleg verdeeld. Hierbij wordt rekening gehouden met persoonlijke interesse, ervaring en werklast die een bepaalde materie vertegenwoordigt. Het is de bedoeling dat alle magistraten op termijn ervaring opdoen in de materie collectieve schuldenregeling en daarnaast arbeidsrecht of sociale zekerheid.</w:t>
      </w:r>
    </w:p>
    <w:p w14:paraId="717055CB" w14:textId="77777777" w:rsidR="00061F20" w:rsidRDefault="00061F20" w:rsidP="004B5253">
      <w:pPr>
        <w:tabs>
          <w:tab w:val="num" w:pos="-709"/>
        </w:tabs>
        <w:ind w:left="720" w:hanging="11"/>
        <w:jc w:val="both"/>
        <w:rPr>
          <w:rFonts w:ascii="Arial" w:hAnsi="Arial" w:cs="Arial"/>
          <w:sz w:val="22"/>
          <w:szCs w:val="22"/>
        </w:rPr>
      </w:pPr>
    </w:p>
    <w:p w14:paraId="5E6DC45B" w14:textId="180E2363" w:rsidR="00D473BD" w:rsidRPr="00A82EA1" w:rsidRDefault="00D473BD" w:rsidP="004B5253">
      <w:pPr>
        <w:tabs>
          <w:tab w:val="num" w:pos="-709"/>
        </w:tabs>
        <w:ind w:left="720" w:hanging="11"/>
        <w:jc w:val="both"/>
        <w:rPr>
          <w:rFonts w:ascii="Arial" w:hAnsi="Arial" w:cs="Arial"/>
          <w:sz w:val="22"/>
          <w:szCs w:val="22"/>
          <w:lang w:val="nl-NL"/>
        </w:rPr>
      </w:pPr>
      <w:r w:rsidRPr="00900DF9">
        <w:rPr>
          <w:rFonts w:ascii="Arial" w:hAnsi="Arial" w:cs="Arial"/>
          <w:sz w:val="22"/>
          <w:szCs w:val="22"/>
        </w:rPr>
        <w:t>Magistraten kunnen kennis nemen van de cijfergegevens van de werklast via dit werkingsverslag, of via de publicatie door de Steundienst van het College van Hoven en Rechtbanken van de cijfergegevens. De werklastmetingsrapporten van de arbeidsrechtbanken kunnen geconsulteerd worden op de website: http://www.rechtbanken-tribunaux.be.</w:t>
      </w:r>
    </w:p>
    <w:p w14:paraId="3412D11E" w14:textId="77777777" w:rsidR="000417BE" w:rsidRPr="00A82EA1" w:rsidRDefault="000417BE" w:rsidP="000417BE">
      <w:pPr>
        <w:tabs>
          <w:tab w:val="num" w:pos="-709"/>
        </w:tabs>
        <w:ind w:left="720" w:hanging="360"/>
        <w:jc w:val="both"/>
        <w:rPr>
          <w:rFonts w:ascii="Arial" w:hAnsi="Arial" w:cs="Arial"/>
          <w:sz w:val="22"/>
          <w:szCs w:val="22"/>
          <w:lang w:val="nl-NL"/>
        </w:rPr>
      </w:pPr>
    </w:p>
    <w:p w14:paraId="50ED419E" w14:textId="77777777" w:rsidR="000417BE" w:rsidRPr="00A82EA1" w:rsidRDefault="000417BE" w:rsidP="000417BE">
      <w:pPr>
        <w:tabs>
          <w:tab w:val="num" w:pos="-709"/>
        </w:tabs>
        <w:ind w:left="720" w:hanging="360"/>
        <w:jc w:val="both"/>
        <w:rPr>
          <w:rFonts w:ascii="Arial" w:hAnsi="Arial" w:cs="Arial"/>
          <w:sz w:val="22"/>
          <w:szCs w:val="22"/>
          <w:lang w:val="nl-NL"/>
        </w:rPr>
      </w:pPr>
      <w:r w:rsidRPr="00A82EA1">
        <w:rPr>
          <w:rFonts w:ascii="Arial" w:hAnsi="Arial" w:cs="Arial"/>
          <w:sz w:val="22"/>
          <w:szCs w:val="22"/>
          <w:lang w:val="nl-NL"/>
        </w:rPr>
        <w:t xml:space="preserve">3. </w:t>
      </w:r>
      <w:r w:rsidRPr="00A82EA1">
        <w:rPr>
          <w:rFonts w:ascii="Arial" w:hAnsi="Arial" w:cs="Arial"/>
          <w:sz w:val="22"/>
          <w:szCs w:val="22"/>
          <w:lang w:val="nl-NL"/>
        </w:rPr>
        <w:tab/>
        <w:t>Hoe gebeurt</w:t>
      </w:r>
      <w:r w:rsidR="00D473BD">
        <w:rPr>
          <w:rFonts w:ascii="Arial" w:hAnsi="Arial" w:cs="Arial"/>
          <w:sz w:val="22"/>
          <w:szCs w:val="22"/>
          <w:lang w:val="nl-NL"/>
        </w:rPr>
        <w:t xml:space="preserve"> die verdeling in de praktijk? </w:t>
      </w:r>
      <w:r w:rsidRPr="00A82EA1">
        <w:rPr>
          <w:rFonts w:ascii="Arial" w:hAnsi="Arial" w:cs="Arial"/>
          <w:sz w:val="22"/>
          <w:szCs w:val="22"/>
          <w:lang w:val="nl-NL"/>
        </w:rPr>
        <w:t>Wordt controle uitgeoefend op de verdeling en wie stuurt het proces van de verdeling bij ?</w:t>
      </w:r>
    </w:p>
    <w:p w14:paraId="38FB1C72" w14:textId="77777777" w:rsidR="000417BE" w:rsidRDefault="000417BE" w:rsidP="000417BE">
      <w:pPr>
        <w:tabs>
          <w:tab w:val="num" w:pos="-709"/>
        </w:tabs>
        <w:ind w:left="720" w:hanging="360"/>
        <w:jc w:val="both"/>
        <w:rPr>
          <w:rFonts w:ascii="Arial" w:hAnsi="Arial" w:cs="Arial"/>
          <w:sz w:val="22"/>
          <w:szCs w:val="22"/>
          <w:lang w:val="nl-NL"/>
        </w:rPr>
      </w:pPr>
    </w:p>
    <w:p w14:paraId="147F1749" w14:textId="77777777" w:rsidR="00D473BD" w:rsidRPr="00900DF9" w:rsidRDefault="00D473BD" w:rsidP="00D473BD">
      <w:pPr>
        <w:tabs>
          <w:tab w:val="num" w:pos="-709"/>
        </w:tabs>
        <w:ind w:left="1068" w:hanging="360"/>
        <w:jc w:val="both"/>
        <w:rPr>
          <w:rFonts w:ascii="Arial" w:hAnsi="Arial" w:cs="Arial"/>
          <w:sz w:val="22"/>
          <w:szCs w:val="22"/>
          <w:lang w:val="nl-NL"/>
        </w:rPr>
      </w:pPr>
      <w:r w:rsidRPr="00900DF9">
        <w:rPr>
          <w:rFonts w:ascii="Arial" w:hAnsi="Arial" w:cs="Arial"/>
          <w:sz w:val="22"/>
          <w:szCs w:val="22"/>
          <w:lang w:val="nl-NL"/>
        </w:rPr>
        <w:t>Cf. vorig verslag.</w:t>
      </w:r>
    </w:p>
    <w:p w14:paraId="6AAD0523" w14:textId="36BE86D5" w:rsidR="00D473BD" w:rsidRDefault="00D473BD" w:rsidP="00D473BD">
      <w:pPr>
        <w:tabs>
          <w:tab w:val="num" w:pos="-709"/>
        </w:tabs>
        <w:ind w:left="709"/>
        <w:jc w:val="both"/>
        <w:rPr>
          <w:rFonts w:ascii="Arial" w:hAnsi="Arial" w:cs="Arial"/>
          <w:sz w:val="22"/>
          <w:szCs w:val="22"/>
        </w:rPr>
      </w:pPr>
      <w:r w:rsidRPr="00900DF9">
        <w:rPr>
          <w:rFonts w:ascii="Arial" w:hAnsi="Arial" w:cs="Arial"/>
          <w:sz w:val="22"/>
          <w:szCs w:val="22"/>
        </w:rPr>
        <w:t>Er is een permanente evaluatie in functie van wat via het arbeidsauditoraat binnenkomt (sociale</w:t>
      </w:r>
      <w:r w:rsidR="00061F20">
        <w:rPr>
          <w:rFonts w:ascii="Arial" w:hAnsi="Arial" w:cs="Arial"/>
          <w:sz w:val="22"/>
          <w:szCs w:val="22"/>
        </w:rPr>
        <w:t xml:space="preserve"> </w:t>
      </w:r>
      <w:r w:rsidRPr="00900DF9">
        <w:rPr>
          <w:rFonts w:ascii="Arial" w:hAnsi="Arial" w:cs="Arial"/>
          <w:sz w:val="22"/>
          <w:szCs w:val="22"/>
        </w:rPr>
        <w:t>zekerheidszaken) op de griffie. Iedere collega heeft wel een kader van materies en zittingen. Alle afwijkingen worden samen besproken.</w:t>
      </w:r>
    </w:p>
    <w:p w14:paraId="0AAB03B5" w14:textId="77777777" w:rsidR="00D473BD" w:rsidRPr="00A82EA1" w:rsidRDefault="00D473BD" w:rsidP="00D473BD">
      <w:pPr>
        <w:tabs>
          <w:tab w:val="num" w:pos="-709"/>
        </w:tabs>
        <w:ind w:left="709"/>
        <w:jc w:val="both"/>
        <w:rPr>
          <w:rFonts w:ascii="Arial" w:hAnsi="Arial" w:cs="Arial"/>
          <w:sz w:val="22"/>
          <w:szCs w:val="22"/>
          <w:lang w:val="nl-NL"/>
        </w:rPr>
      </w:pPr>
    </w:p>
    <w:p w14:paraId="5DB9F11F" w14:textId="77777777" w:rsidR="000417BE" w:rsidRPr="00A82EA1" w:rsidRDefault="000417BE" w:rsidP="000417BE">
      <w:pPr>
        <w:tabs>
          <w:tab w:val="num" w:pos="-709"/>
        </w:tabs>
        <w:ind w:left="720" w:hanging="360"/>
        <w:jc w:val="both"/>
        <w:rPr>
          <w:rFonts w:ascii="Arial" w:hAnsi="Arial" w:cs="Arial"/>
          <w:sz w:val="22"/>
          <w:szCs w:val="22"/>
          <w:lang w:val="nl-NL"/>
        </w:rPr>
      </w:pPr>
      <w:r w:rsidRPr="00A82EA1">
        <w:rPr>
          <w:rFonts w:ascii="Arial" w:hAnsi="Arial" w:cs="Arial"/>
          <w:sz w:val="22"/>
          <w:szCs w:val="22"/>
          <w:lang w:val="nl-NL"/>
        </w:rPr>
        <w:t xml:space="preserve">4. </w:t>
      </w:r>
      <w:r w:rsidRPr="00A82EA1">
        <w:rPr>
          <w:rFonts w:ascii="Arial" w:hAnsi="Arial" w:cs="Arial"/>
          <w:sz w:val="22"/>
          <w:szCs w:val="22"/>
          <w:lang w:val="nl-NL"/>
        </w:rPr>
        <w:tab/>
        <w:t>Welke moeilijkheden brengen 1 en 2 mee en hoe lost u die op ?</w:t>
      </w:r>
    </w:p>
    <w:p w14:paraId="41641F35" w14:textId="77777777" w:rsidR="000417BE" w:rsidRPr="00A82EA1" w:rsidRDefault="000417BE" w:rsidP="000417BE">
      <w:pPr>
        <w:tabs>
          <w:tab w:val="left" w:pos="720"/>
        </w:tabs>
        <w:ind w:left="720" w:hanging="360"/>
        <w:jc w:val="both"/>
        <w:rPr>
          <w:rFonts w:ascii="Arial" w:hAnsi="Arial" w:cs="Arial"/>
          <w:sz w:val="22"/>
          <w:szCs w:val="22"/>
          <w:lang w:val="nl-NL"/>
        </w:rPr>
      </w:pPr>
    </w:p>
    <w:p w14:paraId="390E1224" w14:textId="77777777" w:rsidR="00D473BD" w:rsidRPr="00900DF9" w:rsidRDefault="00D473BD" w:rsidP="00D473BD">
      <w:pPr>
        <w:ind w:left="708"/>
        <w:rPr>
          <w:rFonts w:ascii="Arial" w:hAnsi="Arial" w:cs="Arial"/>
          <w:sz w:val="22"/>
          <w:szCs w:val="22"/>
          <w:lang w:val="nl-NL"/>
        </w:rPr>
      </w:pPr>
      <w:r w:rsidRPr="00900DF9">
        <w:rPr>
          <w:rFonts w:ascii="Arial" w:hAnsi="Arial" w:cs="Arial"/>
          <w:sz w:val="22"/>
          <w:szCs w:val="22"/>
          <w:lang w:val="nl-NL"/>
        </w:rPr>
        <w:t>Cf. vorig verslag.</w:t>
      </w:r>
    </w:p>
    <w:p w14:paraId="6BDAB968" w14:textId="77777777" w:rsidR="000417BE" w:rsidRPr="00A82EA1" w:rsidRDefault="00D473BD" w:rsidP="00D473BD">
      <w:pPr>
        <w:ind w:left="708"/>
        <w:rPr>
          <w:rFonts w:ascii="Arial" w:hAnsi="Arial" w:cs="Arial"/>
          <w:sz w:val="22"/>
          <w:szCs w:val="22"/>
          <w:lang w:val="nl-NL"/>
        </w:rPr>
      </w:pPr>
      <w:r w:rsidRPr="00900DF9">
        <w:rPr>
          <w:rFonts w:ascii="Arial" w:hAnsi="Arial" w:cs="Arial"/>
          <w:sz w:val="22"/>
          <w:szCs w:val="22"/>
        </w:rPr>
        <w:t>Er zijn geen moeilijkheden dankzij de heersende collegialiteit.</w:t>
      </w:r>
    </w:p>
    <w:p w14:paraId="4107ABD0" w14:textId="77777777" w:rsidR="000417BE" w:rsidRPr="00A82EA1" w:rsidRDefault="000417BE" w:rsidP="000417BE">
      <w:pPr>
        <w:rPr>
          <w:rFonts w:ascii="Arial" w:hAnsi="Arial" w:cs="Arial"/>
          <w:sz w:val="22"/>
          <w:szCs w:val="22"/>
          <w:lang w:val="nl-NL"/>
        </w:rPr>
      </w:pPr>
    </w:p>
    <w:p w14:paraId="5E572D17" w14:textId="77777777" w:rsidR="004C37B0" w:rsidRPr="00A82EA1" w:rsidRDefault="000417BE" w:rsidP="00D6247E">
      <w:pPr>
        <w:jc w:val="both"/>
        <w:rPr>
          <w:rFonts w:ascii="Arial" w:hAnsi="Arial" w:cs="Arial"/>
          <w:b/>
          <w:smallCaps/>
          <w:sz w:val="22"/>
          <w:szCs w:val="22"/>
          <w:lang w:val="nl-NL"/>
        </w:rPr>
      </w:pPr>
      <w:r w:rsidRPr="00A82EA1">
        <w:rPr>
          <w:rFonts w:ascii="Arial" w:hAnsi="Arial" w:cs="Arial"/>
          <w:b/>
          <w:smallCaps/>
          <w:sz w:val="22"/>
          <w:szCs w:val="22"/>
          <w:lang w:val="nl-NL"/>
        </w:rPr>
        <w:t xml:space="preserve">Bijkomende opmerkingen: </w:t>
      </w:r>
      <w:r w:rsidR="00D473BD">
        <w:rPr>
          <w:rFonts w:ascii="Arial" w:hAnsi="Arial" w:cs="Arial"/>
          <w:b/>
          <w:smallCaps/>
          <w:sz w:val="22"/>
          <w:szCs w:val="22"/>
          <w:lang w:val="nl-NL"/>
        </w:rPr>
        <w:t>GEEN</w:t>
      </w:r>
    </w:p>
    <w:p w14:paraId="5169C616" w14:textId="77777777" w:rsidR="007A1009" w:rsidRPr="00A82EA1" w:rsidRDefault="007A1009" w:rsidP="007A1009">
      <w:pPr>
        <w:rPr>
          <w:b/>
          <w:bCs/>
          <w:u w:val="single"/>
          <w:lang w:val="nl-NL"/>
        </w:rPr>
      </w:pPr>
      <w:r w:rsidRPr="00A82EA1">
        <w:rPr>
          <w:b/>
          <w:bCs/>
          <w:u w:val="single"/>
          <w:lang w:val="nl-NL"/>
        </w:rPr>
        <w:br w:type="page"/>
      </w:r>
    </w:p>
    <w:p w14:paraId="61E1280F" w14:textId="77777777" w:rsidR="007A1009" w:rsidRPr="00A82EA1" w:rsidRDefault="007A1009" w:rsidP="008B0AB3">
      <w:pPr>
        <w:pStyle w:val="Kop1"/>
        <w:rPr>
          <w:lang w:val="nl-NL"/>
        </w:rPr>
      </w:pPr>
      <w:r w:rsidRPr="00A82EA1">
        <w:rPr>
          <w:lang w:val="nl-NL"/>
        </w:rPr>
        <w:lastRenderedPageBreak/>
        <w:t xml:space="preserve">HOOFDSTUK </w:t>
      </w:r>
      <w:r w:rsidR="00B658B4" w:rsidRPr="00A82EA1">
        <w:rPr>
          <w:lang w:val="nl-NL"/>
        </w:rPr>
        <w:t>7</w:t>
      </w:r>
      <w:r w:rsidRPr="00A82EA1">
        <w:rPr>
          <w:lang w:val="nl-NL"/>
        </w:rPr>
        <w:t>: DE ACHTERSTAND IN HET BERAAD</w:t>
      </w:r>
    </w:p>
    <w:p w14:paraId="15CAC123" w14:textId="77777777" w:rsidR="007A1009" w:rsidRPr="00A82EA1" w:rsidRDefault="007A1009" w:rsidP="007A1009"/>
    <w:p w14:paraId="1E600E98" w14:textId="77777777" w:rsidR="00120680" w:rsidRPr="00A82EA1" w:rsidRDefault="00120680" w:rsidP="007A1009"/>
    <w:p w14:paraId="661C9D81" w14:textId="77777777" w:rsidR="007A1009" w:rsidRPr="00A82EA1" w:rsidRDefault="007A1009" w:rsidP="007A1009">
      <w:pPr>
        <w:rPr>
          <w:rFonts w:ascii="Arial" w:hAnsi="Arial" w:cs="Arial"/>
          <w:sz w:val="22"/>
          <w:szCs w:val="22"/>
        </w:rPr>
      </w:pPr>
    </w:p>
    <w:p w14:paraId="72D35838" w14:textId="77777777" w:rsidR="007A1009" w:rsidRPr="00A82EA1" w:rsidRDefault="007A1009" w:rsidP="007A1009">
      <w:pPr>
        <w:numPr>
          <w:ilvl w:val="0"/>
          <w:numId w:val="41"/>
        </w:numPr>
        <w:rPr>
          <w:rFonts w:ascii="Arial" w:hAnsi="Arial" w:cs="Arial"/>
          <w:sz w:val="22"/>
          <w:szCs w:val="22"/>
        </w:rPr>
      </w:pPr>
      <w:r w:rsidRPr="00A82EA1">
        <w:rPr>
          <w:rFonts w:ascii="Arial" w:hAnsi="Arial" w:cs="Arial"/>
          <w:sz w:val="22"/>
          <w:szCs w:val="22"/>
        </w:rPr>
        <w:t xml:space="preserve">Geef aan in hoeveel zaken, die in beraad werden genomen om een </w:t>
      </w:r>
      <w:r w:rsidR="00541DB5" w:rsidRPr="00A82EA1">
        <w:rPr>
          <w:rFonts w:ascii="Arial" w:hAnsi="Arial" w:cs="Arial"/>
          <w:sz w:val="22"/>
          <w:szCs w:val="22"/>
        </w:rPr>
        <w:t>eind</w:t>
      </w:r>
      <w:r w:rsidRPr="00A82EA1">
        <w:rPr>
          <w:rFonts w:ascii="Arial" w:hAnsi="Arial" w:cs="Arial"/>
          <w:sz w:val="22"/>
          <w:szCs w:val="22"/>
        </w:rPr>
        <w:t xml:space="preserve">vonnis of </w:t>
      </w:r>
      <w:r w:rsidR="00541DB5" w:rsidRPr="00A82EA1">
        <w:rPr>
          <w:rFonts w:ascii="Arial" w:hAnsi="Arial" w:cs="Arial"/>
          <w:sz w:val="22"/>
          <w:szCs w:val="22"/>
        </w:rPr>
        <w:t>eind</w:t>
      </w:r>
      <w:r w:rsidRPr="00A82EA1">
        <w:rPr>
          <w:rFonts w:ascii="Arial" w:hAnsi="Arial" w:cs="Arial"/>
          <w:sz w:val="22"/>
          <w:szCs w:val="22"/>
        </w:rPr>
        <w:t>arrest uit te spreken, er een uitspraak plaatsvond binnen:</w:t>
      </w:r>
    </w:p>
    <w:p w14:paraId="30EC4DF0" w14:textId="77777777" w:rsidR="007A1009" w:rsidRPr="00A82EA1" w:rsidRDefault="007A1009" w:rsidP="007A1009">
      <w:pPr>
        <w:rPr>
          <w:rFonts w:ascii="Arial" w:hAnsi="Arial" w:cs="Arial"/>
          <w:sz w:val="22"/>
          <w:szCs w:val="22"/>
        </w:rPr>
      </w:pPr>
    </w:p>
    <w:p w14:paraId="7476B1BF" w14:textId="77777777" w:rsidR="007A1009" w:rsidRPr="00A82EA1" w:rsidRDefault="007A1009" w:rsidP="007A1009">
      <w:pPr>
        <w:ind w:left="1080"/>
        <w:rPr>
          <w:rFonts w:ascii="Arial" w:hAnsi="Arial" w:cs="Arial"/>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955"/>
        <w:gridCol w:w="1974"/>
        <w:gridCol w:w="1974"/>
        <w:gridCol w:w="1975"/>
        <w:gridCol w:w="1975"/>
      </w:tblGrid>
      <w:tr w:rsidR="007A1009" w:rsidRPr="00A82EA1" w14:paraId="437C93B5" w14:textId="77777777" w:rsidTr="00850303">
        <w:tc>
          <w:tcPr>
            <w:tcW w:w="1954" w:type="dxa"/>
            <w:shd w:val="clear" w:color="auto" w:fill="auto"/>
          </w:tcPr>
          <w:p w14:paraId="088DEA1F" w14:textId="77777777" w:rsidR="007A1009" w:rsidRPr="00A82EA1" w:rsidRDefault="007A1009" w:rsidP="007A1009">
            <w:pPr>
              <w:rPr>
                <w:rFonts w:ascii="Arial" w:hAnsi="Arial" w:cs="Arial"/>
                <w:sz w:val="20"/>
              </w:rPr>
            </w:pPr>
          </w:p>
        </w:tc>
        <w:tc>
          <w:tcPr>
            <w:tcW w:w="1955" w:type="dxa"/>
            <w:shd w:val="clear" w:color="auto" w:fill="auto"/>
          </w:tcPr>
          <w:p w14:paraId="475B52F2" w14:textId="77777777" w:rsidR="007A1009" w:rsidRPr="00A82EA1" w:rsidRDefault="007A1009" w:rsidP="007A1009">
            <w:pPr>
              <w:rPr>
                <w:rFonts w:ascii="Arial" w:hAnsi="Arial" w:cs="Arial"/>
                <w:sz w:val="20"/>
              </w:rPr>
            </w:pPr>
            <w:r w:rsidRPr="00A82EA1">
              <w:rPr>
                <w:rFonts w:ascii="Arial" w:hAnsi="Arial" w:cs="Arial"/>
                <w:b/>
                <w:sz w:val="20"/>
              </w:rPr>
              <w:t>0 →1 maand</w:t>
            </w:r>
          </w:p>
        </w:tc>
        <w:tc>
          <w:tcPr>
            <w:tcW w:w="1974" w:type="dxa"/>
            <w:shd w:val="clear" w:color="auto" w:fill="auto"/>
          </w:tcPr>
          <w:p w14:paraId="1589E3C9" w14:textId="77777777" w:rsidR="007A1009" w:rsidRPr="00A82EA1" w:rsidRDefault="007A1009" w:rsidP="007A1009">
            <w:pPr>
              <w:rPr>
                <w:rFonts w:ascii="Arial" w:hAnsi="Arial" w:cs="Arial"/>
                <w:sz w:val="20"/>
              </w:rPr>
            </w:pPr>
            <w:r w:rsidRPr="00A82EA1">
              <w:rPr>
                <w:rFonts w:ascii="Arial" w:hAnsi="Arial" w:cs="Arial"/>
                <w:b/>
                <w:sz w:val="20"/>
              </w:rPr>
              <w:t>&gt;1 →2 maanden</w:t>
            </w:r>
          </w:p>
        </w:tc>
        <w:tc>
          <w:tcPr>
            <w:tcW w:w="1974" w:type="dxa"/>
            <w:shd w:val="clear" w:color="auto" w:fill="auto"/>
          </w:tcPr>
          <w:p w14:paraId="65F44FA3" w14:textId="77777777" w:rsidR="007A1009" w:rsidRPr="00A82EA1" w:rsidRDefault="007A1009" w:rsidP="007A1009">
            <w:pPr>
              <w:rPr>
                <w:rFonts w:ascii="Arial" w:hAnsi="Arial" w:cs="Arial"/>
                <w:sz w:val="20"/>
              </w:rPr>
            </w:pPr>
            <w:r w:rsidRPr="00A82EA1">
              <w:rPr>
                <w:rFonts w:ascii="Arial" w:hAnsi="Arial" w:cs="Arial"/>
                <w:b/>
                <w:sz w:val="20"/>
              </w:rPr>
              <w:t>&gt;2 →3 maanden</w:t>
            </w:r>
          </w:p>
        </w:tc>
        <w:tc>
          <w:tcPr>
            <w:tcW w:w="1975" w:type="dxa"/>
            <w:shd w:val="clear" w:color="auto" w:fill="auto"/>
          </w:tcPr>
          <w:p w14:paraId="68A01434" w14:textId="77777777" w:rsidR="007A1009" w:rsidRPr="00A82EA1" w:rsidRDefault="007A1009" w:rsidP="007A1009">
            <w:pPr>
              <w:rPr>
                <w:rFonts w:ascii="Arial" w:hAnsi="Arial" w:cs="Arial"/>
                <w:sz w:val="20"/>
              </w:rPr>
            </w:pPr>
            <w:r w:rsidRPr="00A82EA1">
              <w:rPr>
                <w:rFonts w:ascii="Arial" w:hAnsi="Arial" w:cs="Arial"/>
                <w:b/>
                <w:sz w:val="20"/>
              </w:rPr>
              <w:t>&gt;3 →6 maanden</w:t>
            </w:r>
          </w:p>
        </w:tc>
        <w:tc>
          <w:tcPr>
            <w:tcW w:w="1975" w:type="dxa"/>
            <w:shd w:val="clear" w:color="auto" w:fill="auto"/>
          </w:tcPr>
          <w:p w14:paraId="6033EF9F" w14:textId="77777777" w:rsidR="007A1009" w:rsidRPr="00A82EA1" w:rsidRDefault="007A1009" w:rsidP="007A1009">
            <w:pPr>
              <w:rPr>
                <w:rFonts w:ascii="Arial" w:hAnsi="Arial" w:cs="Arial"/>
                <w:sz w:val="20"/>
              </w:rPr>
            </w:pPr>
            <w:r w:rsidRPr="00A82EA1">
              <w:rPr>
                <w:rFonts w:ascii="Arial" w:hAnsi="Arial" w:cs="Arial"/>
                <w:b/>
                <w:sz w:val="20"/>
              </w:rPr>
              <w:t>&gt; 6 maanden</w:t>
            </w:r>
          </w:p>
        </w:tc>
      </w:tr>
      <w:tr w:rsidR="007A1009" w:rsidRPr="00A82EA1" w14:paraId="46E76363" w14:textId="77777777" w:rsidTr="00AD3D67">
        <w:tc>
          <w:tcPr>
            <w:tcW w:w="1954" w:type="dxa"/>
            <w:shd w:val="clear" w:color="auto" w:fill="auto"/>
            <w:vAlign w:val="center"/>
          </w:tcPr>
          <w:p w14:paraId="1D3B64A4" w14:textId="77777777" w:rsidR="007A1009" w:rsidRPr="00A82EA1" w:rsidRDefault="007A1009" w:rsidP="00AD3D67">
            <w:pPr>
              <w:jc w:val="center"/>
              <w:rPr>
                <w:rFonts w:ascii="Arial" w:hAnsi="Arial" w:cs="Arial"/>
                <w:b/>
                <w:sz w:val="20"/>
              </w:rPr>
            </w:pPr>
          </w:p>
          <w:p w14:paraId="0A90B1E9" w14:textId="77777777" w:rsidR="007A1009" w:rsidRPr="00A82EA1" w:rsidRDefault="007A1009" w:rsidP="00AD3D67">
            <w:pPr>
              <w:jc w:val="center"/>
              <w:rPr>
                <w:rFonts w:ascii="Arial" w:hAnsi="Arial" w:cs="Arial"/>
                <w:b/>
                <w:sz w:val="20"/>
              </w:rPr>
            </w:pPr>
            <w:r w:rsidRPr="00A82EA1">
              <w:rPr>
                <w:rFonts w:ascii="Arial" w:hAnsi="Arial" w:cs="Arial"/>
                <w:b/>
                <w:sz w:val="20"/>
              </w:rPr>
              <w:t>Aantal zaken</w:t>
            </w:r>
          </w:p>
          <w:p w14:paraId="6C05F250" w14:textId="77777777" w:rsidR="007A1009" w:rsidRPr="00A82EA1" w:rsidRDefault="007A1009" w:rsidP="00AD3D67">
            <w:pPr>
              <w:jc w:val="center"/>
              <w:rPr>
                <w:rFonts w:ascii="Arial" w:hAnsi="Arial" w:cs="Arial"/>
                <w:sz w:val="20"/>
              </w:rPr>
            </w:pPr>
          </w:p>
        </w:tc>
        <w:tc>
          <w:tcPr>
            <w:tcW w:w="1955" w:type="dxa"/>
            <w:shd w:val="clear" w:color="auto" w:fill="auto"/>
            <w:vAlign w:val="center"/>
          </w:tcPr>
          <w:p w14:paraId="3B2DC985" w14:textId="77777777" w:rsidR="00AD3D67" w:rsidRPr="00BE7804" w:rsidRDefault="00AD3D67" w:rsidP="00AD3D67">
            <w:pPr>
              <w:jc w:val="center"/>
              <w:rPr>
                <w:rFonts w:ascii="Arial" w:hAnsi="Arial" w:cs="Arial"/>
                <w:color w:val="000000"/>
                <w:sz w:val="20"/>
              </w:rPr>
            </w:pPr>
          </w:p>
          <w:p w14:paraId="6698C0DD" w14:textId="77777777" w:rsidR="00D8721A" w:rsidRPr="00BE7804" w:rsidRDefault="00D8721A" w:rsidP="00D8721A">
            <w:pPr>
              <w:jc w:val="center"/>
              <w:rPr>
                <w:rFonts w:ascii="Arial" w:hAnsi="Arial" w:cs="Arial"/>
                <w:color w:val="000000"/>
                <w:sz w:val="20"/>
              </w:rPr>
            </w:pPr>
            <w:r w:rsidRPr="00BE7804">
              <w:rPr>
                <w:rFonts w:ascii="Arial" w:hAnsi="Arial" w:cs="Arial"/>
                <w:color w:val="000000"/>
                <w:sz w:val="20"/>
              </w:rPr>
              <w:t>81,70 %</w:t>
            </w:r>
          </w:p>
          <w:p w14:paraId="0D2BDE6A" w14:textId="77777777" w:rsidR="007A1009" w:rsidRPr="00BE7804" w:rsidRDefault="007A1009" w:rsidP="00AD3D67">
            <w:pPr>
              <w:jc w:val="center"/>
              <w:rPr>
                <w:rFonts w:ascii="Arial" w:hAnsi="Arial" w:cs="Arial"/>
                <w:sz w:val="20"/>
              </w:rPr>
            </w:pPr>
          </w:p>
        </w:tc>
        <w:tc>
          <w:tcPr>
            <w:tcW w:w="1974" w:type="dxa"/>
            <w:shd w:val="clear" w:color="auto" w:fill="auto"/>
            <w:vAlign w:val="center"/>
          </w:tcPr>
          <w:p w14:paraId="67005336" w14:textId="77777777" w:rsidR="00AD3D67" w:rsidRPr="00BE7804" w:rsidRDefault="00AD3D67" w:rsidP="00AD3D67">
            <w:pPr>
              <w:jc w:val="center"/>
              <w:rPr>
                <w:rFonts w:ascii="Arial" w:hAnsi="Arial" w:cs="Arial"/>
                <w:color w:val="000000"/>
                <w:sz w:val="20"/>
              </w:rPr>
            </w:pPr>
          </w:p>
          <w:p w14:paraId="12851C21" w14:textId="77777777" w:rsidR="00D8721A" w:rsidRPr="00BE7804" w:rsidRDefault="00D8721A" w:rsidP="00D8721A">
            <w:pPr>
              <w:jc w:val="center"/>
              <w:rPr>
                <w:rFonts w:ascii="Arial" w:hAnsi="Arial" w:cs="Arial"/>
                <w:color w:val="000000"/>
                <w:sz w:val="20"/>
              </w:rPr>
            </w:pPr>
            <w:r w:rsidRPr="00BE7804">
              <w:rPr>
                <w:rFonts w:ascii="Arial" w:hAnsi="Arial" w:cs="Arial"/>
                <w:color w:val="000000"/>
                <w:sz w:val="20"/>
              </w:rPr>
              <w:t>18,30 %</w:t>
            </w:r>
          </w:p>
          <w:p w14:paraId="1794EBD7" w14:textId="77777777" w:rsidR="007A1009" w:rsidRPr="00BE7804" w:rsidRDefault="007A1009" w:rsidP="00AD3D67">
            <w:pPr>
              <w:jc w:val="center"/>
              <w:rPr>
                <w:rFonts w:ascii="Arial" w:hAnsi="Arial" w:cs="Arial"/>
                <w:sz w:val="20"/>
              </w:rPr>
            </w:pPr>
          </w:p>
        </w:tc>
        <w:tc>
          <w:tcPr>
            <w:tcW w:w="1974" w:type="dxa"/>
            <w:shd w:val="clear" w:color="auto" w:fill="auto"/>
            <w:vAlign w:val="center"/>
          </w:tcPr>
          <w:p w14:paraId="47286661" w14:textId="77777777" w:rsidR="00AD3D67" w:rsidRPr="00BE7804" w:rsidRDefault="00AD3D67" w:rsidP="00AD3D67">
            <w:pPr>
              <w:jc w:val="center"/>
              <w:rPr>
                <w:rFonts w:ascii="Arial" w:hAnsi="Arial" w:cs="Arial"/>
                <w:sz w:val="20"/>
              </w:rPr>
            </w:pPr>
          </w:p>
          <w:p w14:paraId="73EC77D1" w14:textId="77777777" w:rsidR="00AD3D67" w:rsidRPr="00BE7804" w:rsidRDefault="00D8721A" w:rsidP="00AD3D67">
            <w:pPr>
              <w:jc w:val="center"/>
              <w:rPr>
                <w:rFonts w:ascii="Arial" w:hAnsi="Arial" w:cs="Arial"/>
                <w:sz w:val="20"/>
              </w:rPr>
            </w:pPr>
            <w:r w:rsidRPr="00BE7804">
              <w:rPr>
                <w:rFonts w:ascii="Arial" w:hAnsi="Arial" w:cs="Arial"/>
                <w:sz w:val="20"/>
              </w:rPr>
              <w:t>0</w:t>
            </w:r>
          </w:p>
          <w:p w14:paraId="51BD924C" w14:textId="77777777" w:rsidR="007A1009" w:rsidRPr="00BE7804" w:rsidRDefault="007A1009" w:rsidP="00AD3D67">
            <w:pPr>
              <w:jc w:val="center"/>
              <w:rPr>
                <w:rFonts w:ascii="Arial" w:hAnsi="Arial" w:cs="Arial"/>
                <w:sz w:val="20"/>
              </w:rPr>
            </w:pPr>
          </w:p>
        </w:tc>
        <w:tc>
          <w:tcPr>
            <w:tcW w:w="1975" w:type="dxa"/>
            <w:shd w:val="clear" w:color="auto" w:fill="auto"/>
            <w:vAlign w:val="center"/>
          </w:tcPr>
          <w:p w14:paraId="70A253BC" w14:textId="77777777" w:rsidR="007A1009" w:rsidRPr="00BE7804" w:rsidRDefault="00AD3D67" w:rsidP="00AD3D67">
            <w:pPr>
              <w:jc w:val="center"/>
              <w:rPr>
                <w:rFonts w:ascii="Arial" w:hAnsi="Arial" w:cs="Arial"/>
                <w:sz w:val="20"/>
              </w:rPr>
            </w:pPr>
            <w:r w:rsidRPr="00BE7804">
              <w:rPr>
                <w:rFonts w:ascii="Arial" w:hAnsi="Arial" w:cs="Arial"/>
                <w:sz w:val="20"/>
              </w:rPr>
              <w:t>0</w:t>
            </w:r>
          </w:p>
        </w:tc>
        <w:tc>
          <w:tcPr>
            <w:tcW w:w="1975" w:type="dxa"/>
            <w:shd w:val="clear" w:color="auto" w:fill="auto"/>
            <w:vAlign w:val="center"/>
          </w:tcPr>
          <w:p w14:paraId="1E73433E" w14:textId="77777777" w:rsidR="007A1009" w:rsidRPr="00BE7804" w:rsidRDefault="00AD3D67" w:rsidP="00AD3D67">
            <w:pPr>
              <w:jc w:val="center"/>
              <w:rPr>
                <w:rFonts w:ascii="Arial" w:hAnsi="Arial" w:cs="Arial"/>
                <w:sz w:val="20"/>
              </w:rPr>
            </w:pPr>
            <w:r w:rsidRPr="00BE7804">
              <w:rPr>
                <w:rFonts w:ascii="Arial" w:hAnsi="Arial" w:cs="Arial"/>
                <w:sz w:val="20"/>
              </w:rPr>
              <w:t>0</w:t>
            </w:r>
          </w:p>
        </w:tc>
      </w:tr>
    </w:tbl>
    <w:p w14:paraId="35DC99D8" w14:textId="77777777" w:rsidR="007A1009" w:rsidRPr="00A82EA1" w:rsidRDefault="007A1009" w:rsidP="007A1009">
      <w:pPr>
        <w:ind w:left="1080"/>
        <w:rPr>
          <w:rFonts w:ascii="Arial" w:hAnsi="Arial" w:cs="Arial"/>
          <w:sz w:val="22"/>
          <w:szCs w:val="22"/>
        </w:rPr>
      </w:pPr>
    </w:p>
    <w:p w14:paraId="6B06B4E1" w14:textId="77777777" w:rsidR="007A1009" w:rsidRPr="00A82EA1" w:rsidRDefault="007A1009" w:rsidP="007A1009">
      <w:pPr>
        <w:ind w:left="708"/>
        <w:rPr>
          <w:rFonts w:ascii="Arial" w:hAnsi="Arial" w:cs="Arial"/>
          <w:sz w:val="22"/>
          <w:szCs w:val="22"/>
        </w:rPr>
      </w:pPr>
      <w:r w:rsidRPr="00A82EA1">
        <w:rPr>
          <w:rFonts w:ascii="Arial" w:hAnsi="Arial" w:cs="Arial"/>
          <w:sz w:val="22"/>
          <w:szCs w:val="22"/>
        </w:rPr>
        <w:t>na het sluiten van de debatten.</w:t>
      </w:r>
    </w:p>
    <w:p w14:paraId="7B560B87" w14:textId="77777777" w:rsidR="00120680" w:rsidRPr="00A82EA1" w:rsidRDefault="00120680" w:rsidP="00061F20">
      <w:pPr>
        <w:ind w:left="708"/>
        <w:jc w:val="both"/>
        <w:rPr>
          <w:rFonts w:ascii="Arial" w:hAnsi="Arial" w:cs="Arial"/>
          <w:sz w:val="22"/>
          <w:szCs w:val="22"/>
        </w:rPr>
      </w:pPr>
    </w:p>
    <w:p w14:paraId="4AB9C144" w14:textId="77777777" w:rsidR="00BF6CCF" w:rsidRDefault="00BF6CCF" w:rsidP="00061F20">
      <w:pPr>
        <w:ind w:left="708"/>
        <w:jc w:val="both"/>
        <w:rPr>
          <w:rFonts w:ascii="Arial" w:hAnsi="Arial" w:cs="Arial"/>
          <w:sz w:val="22"/>
          <w:szCs w:val="22"/>
        </w:rPr>
      </w:pPr>
    </w:p>
    <w:p w14:paraId="2F053A8C" w14:textId="57935892" w:rsidR="007A1009" w:rsidRPr="00BE7804" w:rsidRDefault="00E42BCA" w:rsidP="00061F20">
      <w:pPr>
        <w:ind w:left="708"/>
        <w:jc w:val="both"/>
        <w:rPr>
          <w:rFonts w:ascii="Arial" w:hAnsi="Arial" w:cs="Arial"/>
          <w:sz w:val="22"/>
          <w:szCs w:val="22"/>
        </w:rPr>
      </w:pPr>
      <w:r w:rsidRPr="00BE7804">
        <w:rPr>
          <w:rFonts w:ascii="Arial" w:hAnsi="Arial" w:cs="Arial"/>
          <w:sz w:val="22"/>
          <w:szCs w:val="22"/>
        </w:rPr>
        <w:t xml:space="preserve">Bijkomende </w:t>
      </w:r>
      <w:r w:rsidR="004F02B2" w:rsidRPr="00BE7804">
        <w:rPr>
          <w:rFonts w:ascii="Arial" w:hAnsi="Arial" w:cs="Arial"/>
          <w:sz w:val="22"/>
          <w:szCs w:val="22"/>
        </w:rPr>
        <w:t>opmerking:</w:t>
      </w:r>
    </w:p>
    <w:p w14:paraId="63CA00F3" w14:textId="77777777" w:rsidR="00BF6CCF" w:rsidRDefault="00BF6CCF" w:rsidP="00061F20">
      <w:pPr>
        <w:ind w:left="708"/>
        <w:jc w:val="both"/>
        <w:rPr>
          <w:rFonts w:ascii="Arial" w:hAnsi="Arial" w:cs="Arial"/>
          <w:sz w:val="22"/>
          <w:szCs w:val="22"/>
        </w:rPr>
      </w:pPr>
    </w:p>
    <w:p w14:paraId="76A3D41D" w14:textId="53FB1E66" w:rsidR="004F02B2" w:rsidRPr="00BE7804" w:rsidRDefault="00E42BCA" w:rsidP="00061F20">
      <w:pPr>
        <w:ind w:left="708"/>
        <w:jc w:val="both"/>
        <w:rPr>
          <w:rFonts w:ascii="Arial" w:hAnsi="Arial" w:cs="Arial"/>
          <w:sz w:val="22"/>
          <w:szCs w:val="22"/>
        </w:rPr>
      </w:pPr>
      <w:r w:rsidRPr="00BE7804">
        <w:rPr>
          <w:rFonts w:ascii="Arial" w:hAnsi="Arial" w:cs="Arial"/>
          <w:sz w:val="22"/>
          <w:szCs w:val="22"/>
        </w:rPr>
        <w:t xml:space="preserve">In de arbeidsrechtbank Leuven heerst de </w:t>
      </w:r>
      <w:r w:rsidR="004F02B2" w:rsidRPr="00BE7804">
        <w:rPr>
          <w:rFonts w:ascii="Arial" w:hAnsi="Arial" w:cs="Arial"/>
          <w:sz w:val="22"/>
          <w:szCs w:val="22"/>
        </w:rPr>
        <w:t>algemene regel</w:t>
      </w:r>
      <w:r w:rsidRPr="00BE7804">
        <w:rPr>
          <w:rFonts w:ascii="Arial" w:hAnsi="Arial" w:cs="Arial"/>
          <w:sz w:val="22"/>
          <w:szCs w:val="22"/>
        </w:rPr>
        <w:t xml:space="preserve"> dat er wordt getracht</w:t>
      </w:r>
      <w:r w:rsidR="004F02B2" w:rsidRPr="00BE7804">
        <w:rPr>
          <w:rFonts w:ascii="Arial" w:hAnsi="Arial" w:cs="Arial"/>
          <w:sz w:val="22"/>
          <w:szCs w:val="22"/>
        </w:rPr>
        <w:t xml:space="preserve"> om </w:t>
      </w:r>
      <w:r w:rsidRPr="00BE7804">
        <w:rPr>
          <w:rFonts w:ascii="Arial" w:hAnsi="Arial" w:cs="Arial"/>
          <w:sz w:val="22"/>
          <w:szCs w:val="22"/>
        </w:rPr>
        <w:t>maandelijks dezelfde zetelsamenstelling te behouden.</w:t>
      </w:r>
    </w:p>
    <w:p w14:paraId="060D52C7" w14:textId="46477025" w:rsidR="00E42BCA" w:rsidRDefault="00B50D61" w:rsidP="00061F20">
      <w:pPr>
        <w:ind w:left="708"/>
        <w:jc w:val="both"/>
        <w:rPr>
          <w:rFonts w:ascii="Arial" w:hAnsi="Arial" w:cs="Arial"/>
          <w:sz w:val="22"/>
          <w:szCs w:val="22"/>
        </w:rPr>
      </w:pPr>
      <w:r w:rsidRPr="00BE7804">
        <w:rPr>
          <w:rFonts w:ascii="Arial" w:hAnsi="Arial" w:cs="Arial"/>
          <w:sz w:val="22"/>
          <w:szCs w:val="22"/>
        </w:rPr>
        <w:t>Bovendien zetelt niet elke materie wekelijks. Dit heeft tot gevolg dat soms de termijn van 1 maand met enkele dagen overschreden wordt.</w:t>
      </w:r>
    </w:p>
    <w:p w14:paraId="3DA62252" w14:textId="302B2469" w:rsidR="00061F20" w:rsidRPr="00A82EA1" w:rsidRDefault="00B53E50" w:rsidP="00061F20">
      <w:pPr>
        <w:ind w:left="708"/>
        <w:jc w:val="both"/>
        <w:rPr>
          <w:rFonts w:ascii="Arial" w:hAnsi="Arial" w:cs="Arial"/>
          <w:sz w:val="22"/>
          <w:szCs w:val="22"/>
        </w:rPr>
      </w:pPr>
      <w:r>
        <w:rPr>
          <w:rFonts w:ascii="Arial" w:hAnsi="Arial" w:cs="Arial"/>
          <w:sz w:val="22"/>
          <w:szCs w:val="22"/>
        </w:rPr>
        <w:t>Vb. D</w:t>
      </w:r>
      <w:r w:rsidR="00061F20">
        <w:rPr>
          <w:rFonts w:ascii="Arial" w:hAnsi="Arial" w:cs="Arial"/>
          <w:sz w:val="22"/>
          <w:szCs w:val="22"/>
        </w:rPr>
        <w:t>e kamer van de materie zelfstandigen zetelt elke 1</w:t>
      </w:r>
      <w:r w:rsidR="00061F20" w:rsidRPr="00061F20">
        <w:rPr>
          <w:rFonts w:ascii="Arial" w:hAnsi="Arial" w:cs="Arial"/>
          <w:sz w:val="22"/>
          <w:szCs w:val="22"/>
          <w:vertAlign w:val="superscript"/>
        </w:rPr>
        <w:t>e</w:t>
      </w:r>
      <w:r w:rsidR="00061F20">
        <w:rPr>
          <w:rFonts w:ascii="Arial" w:hAnsi="Arial" w:cs="Arial"/>
          <w:sz w:val="22"/>
          <w:szCs w:val="22"/>
        </w:rPr>
        <w:t xml:space="preserve"> vrijdag van de maand. De uitspraak wordt gedaan op de volgende 1</w:t>
      </w:r>
      <w:r w:rsidR="00061F20" w:rsidRPr="00061F20">
        <w:rPr>
          <w:rFonts w:ascii="Arial" w:hAnsi="Arial" w:cs="Arial"/>
          <w:sz w:val="22"/>
          <w:szCs w:val="22"/>
          <w:vertAlign w:val="superscript"/>
        </w:rPr>
        <w:t>e</w:t>
      </w:r>
      <w:r w:rsidR="00061F20">
        <w:rPr>
          <w:rFonts w:ascii="Arial" w:hAnsi="Arial" w:cs="Arial"/>
          <w:sz w:val="22"/>
          <w:szCs w:val="22"/>
        </w:rPr>
        <w:t xml:space="preserve"> vrijdag van de maand.</w:t>
      </w:r>
    </w:p>
    <w:p w14:paraId="482D41AF" w14:textId="03A0E9D4" w:rsidR="00C82AFE" w:rsidRDefault="00C82AFE" w:rsidP="007A1009">
      <w:pPr>
        <w:ind w:left="708"/>
        <w:rPr>
          <w:rFonts w:ascii="Arial" w:hAnsi="Arial" w:cs="Arial"/>
          <w:sz w:val="22"/>
          <w:szCs w:val="22"/>
        </w:rPr>
      </w:pPr>
    </w:p>
    <w:p w14:paraId="4F370BBC" w14:textId="77777777" w:rsidR="00BF6CCF" w:rsidRPr="00A82EA1" w:rsidRDefault="00BF6CCF" w:rsidP="007A1009">
      <w:pPr>
        <w:ind w:left="708"/>
        <w:rPr>
          <w:rFonts w:ascii="Arial" w:hAnsi="Arial" w:cs="Arial"/>
          <w:sz w:val="22"/>
          <w:szCs w:val="22"/>
        </w:rPr>
      </w:pPr>
    </w:p>
    <w:p w14:paraId="0B3DA28E" w14:textId="77777777" w:rsidR="007A1009" w:rsidRPr="00A82EA1" w:rsidRDefault="007A1009" w:rsidP="007A1009">
      <w:pPr>
        <w:numPr>
          <w:ilvl w:val="0"/>
          <w:numId w:val="41"/>
        </w:numPr>
        <w:rPr>
          <w:rFonts w:ascii="Arial" w:hAnsi="Arial" w:cs="Arial"/>
          <w:sz w:val="22"/>
          <w:szCs w:val="22"/>
        </w:rPr>
      </w:pPr>
      <w:r w:rsidRPr="00A82EA1">
        <w:rPr>
          <w:rFonts w:ascii="Arial" w:hAnsi="Arial" w:cs="Arial"/>
          <w:sz w:val="22"/>
          <w:szCs w:val="22"/>
        </w:rPr>
        <w:t xml:space="preserve">Wordt de procedure </w:t>
      </w:r>
      <w:r w:rsidR="00C90D66">
        <w:rPr>
          <w:rFonts w:ascii="Arial" w:hAnsi="Arial" w:cs="Arial"/>
          <w:sz w:val="22"/>
          <w:szCs w:val="22"/>
        </w:rPr>
        <w:t>zoals voorzien in art. 770 Ger.</w:t>
      </w:r>
      <w:r w:rsidRPr="00A82EA1">
        <w:rPr>
          <w:rFonts w:ascii="Arial" w:hAnsi="Arial" w:cs="Arial"/>
          <w:sz w:val="22"/>
          <w:szCs w:val="22"/>
        </w:rPr>
        <w:t>W. gevolgd?</w:t>
      </w:r>
    </w:p>
    <w:p w14:paraId="5691DC1B" w14:textId="77777777" w:rsidR="007A1009" w:rsidRDefault="007A1009" w:rsidP="007A1009">
      <w:pPr>
        <w:ind w:left="720"/>
        <w:rPr>
          <w:rFonts w:ascii="Arial" w:hAnsi="Arial" w:cs="Arial"/>
          <w:sz w:val="22"/>
          <w:szCs w:val="22"/>
        </w:rPr>
      </w:pPr>
    </w:p>
    <w:p w14:paraId="34B5CC54" w14:textId="77777777" w:rsidR="007C42FB" w:rsidRPr="00A82EA1" w:rsidRDefault="007C42FB" w:rsidP="007A1009">
      <w:pPr>
        <w:ind w:left="720"/>
        <w:rPr>
          <w:rFonts w:ascii="Arial" w:hAnsi="Arial" w:cs="Arial"/>
          <w:sz w:val="22"/>
          <w:szCs w:val="22"/>
        </w:rPr>
      </w:pPr>
      <w:r w:rsidRPr="00200E84">
        <w:rPr>
          <w:rFonts w:ascii="Arial" w:hAnsi="Arial" w:cs="Arial"/>
          <w:sz w:val="22"/>
          <w:szCs w:val="22"/>
        </w:rPr>
        <w:t>Artikel 770 van het Gerechtelijk Wetboek diende niet gevolgd te worden in 2021.</w:t>
      </w:r>
    </w:p>
    <w:p w14:paraId="3D6C8829" w14:textId="77777777" w:rsidR="00C82AFE" w:rsidRPr="00A82EA1" w:rsidRDefault="00C82AFE" w:rsidP="007A1009">
      <w:pPr>
        <w:ind w:left="720"/>
        <w:rPr>
          <w:rFonts w:ascii="Arial" w:hAnsi="Arial" w:cs="Arial"/>
          <w:sz w:val="22"/>
          <w:szCs w:val="22"/>
        </w:rPr>
      </w:pPr>
    </w:p>
    <w:p w14:paraId="07B057FA" w14:textId="77777777" w:rsidR="007A1009" w:rsidRPr="00A82EA1" w:rsidRDefault="007A1009" w:rsidP="007A1009">
      <w:pPr>
        <w:ind w:left="360"/>
        <w:rPr>
          <w:rFonts w:ascii="Arial" w:hAnsi="Arial" w:cs="Arial"/>
          <w:sz w:val="22"/>
          <w:szCs w:val="22"/>
        </w:rPr>
      </w:pPr>
      <w:r w:rsidRPr="00A82EA1">
        <w:rPr>
          <w:rFonts w:ascii="Arial" w:hAnsi="Arial" w:cs="Arial"/>
          <w:sz w:val="22"/>
          <w:szCs w:val="22"/>
        </w:rPr>
        <w:t>Indien niet, hoe wordt toezicht uitgeoefend op de naleving van de termijnen van het beraad?</w:t>
      </w:r>
      <w:r w:rsidR="00156802" w:rsidRPr="00A82EA1">
        <w:rPr>
          <w:rFonts w:ascii="Arial" w:hAnsi="Arial" w:cs="Arial"/>
          <w:sz w:val="22"/>
          <w:szCs w:val="22"/>
        </w:rPr>
        <w:t xml:space="preserve"> Werden er andere (bijvoorbeeld informele) initiatieven genomen?</w:t>
      </w:r>
    </w:p>
    <w:p w14:paraId="132BC573" w14:textId="77777777" w:rsidR="007A1009" w:rsidRPr="00A82EA1" w:rsidRDefault="007A1009" w:rsidP="007A1009">
      <w:pPr>
        <w:ind w:left="360"/>
        <w:rPr>
          <w:rFonts w:ascii="Arial" w:hAnsi="Arial" w:cs="Arial"/>
          <w:sz w:val="22"/>
          <w:szCs w:val="22"/>
        </w:rPr>
      </w:pPr>
    </w:p>
    <w:p w14:paraId="11428607" w14:textId="336DFD95" w:rsidR="007A1009" w:rsidRPr="00A82EA1" w:rsidRDefault="00061F20" w:rsidP="007A1009">
      <w:pPr>
        <w:ind w:left="720"/>
        <w:rPr>
          <w:rFonts w:ascii="Arial" w:eastAsia="Calibri" w:hAnsi="Arial" w:cs="Arial"/>
          <w:sz w:val="22"/>
          <w:szCs w:val="22"/>
          <w:lang w:eastAsia="en-US"/>
        </w:rPr>
      </w:pPr>
      <w:r>
        <w:rPr>
          <w:rFonts w:ascii="Arial" w:eastAsia="Calibri" w:hAnsi="Arial" w:cs="Arial"/>
          <w:sz w:val="22"/>
          <w:szCs w:val="22"/>
          <w:lang w:eastAsia="en-US"/>
        </w:rPr>
        <w:t xml:space="preserve">De termijnen </w:t>
      </w:r>
      <w:r w:rsidR="00BF6CCF">
        <w:rPr>
          <w:rFonts w:ascii="Arial" w:eastAsia="Calibri" w:hAnsi="Arial" w:cs="Arial"/>
          <w:sz w:val="22"/>
          <w:szCs w:val="22"/>
          <w:lang w:eastAsia="en-US"/>
        </w:rPr>
        <w:t>van he</w:t>
      </w:r>
      <w:r w:rsidR="004C0B2A">
        <w:rPr>
          <w:rFonts w:ascii="Arial" w:eastAsia="Calibri" w:hAnsi="Arial" w:cs="Arial"/>
          <w:sz w:val="22"/>
          <w:szCs w:val="22"/>
          <w:lang w:eastAsia="en-US"/>
        </w:rPr>
        <w:t>t beraad werden gerespecteerd (</w:t>
      </w:r>
      <w:r w:rsidR="00BF6CCF">
        <w:rPr>
          <w:rFonts w:ascii="Arial" w:eastAsia="Calibri" w:hAnsi="Arial" w:cs="Arial"/>
          <w:sz w:val="22"/>
          <w:szCs w:val="22"/>
          <w:lang w:eastAsia="en-US"/>
        </w:rPr>
        <w:t>zie punt 1 en bijkomende opmerking)</w:t>
      </w:r>
      <w:r w:rsidR="002376CC">
        <w:rPr>
          <w:rFonts w:ascii="Arial" w:eastAsia="Calibri" w:hAnsi="Arial" w:cs="Arial"/>
          <w:sz w:val="22"/>
          <w:szCs w:val="22"/>
          <w:lang w:eastAsia="en-US"/>
        </w:rPr>
        <w:t>.</w:t>
      </w:r>
    </w:p>
    <w:p w14:paraId="401C6554" w14:textId="0DC9FB19" w:rsidR="00C82AFE" w:rsidRDefault="00C82AFE" w:rsidP="007A1009">
      <w:pPr>
        <w:ind w:left="720"/>
        <w:rPr>
          <w:rFonts w:ascii="Arial" w:eastAsia="Calibri" w:hAnsi="Arial" w:cs="Arial"/>
          <w:sz w:val="22"/>
          <w:szCs w:val="22"/>
          <w:lang w:eastAsia="en-US"/>
        </w:rPr>
      </w:pPr>
    </w:p>
    <w:p w14:paraId="18B2B2B8" w14:textId="1A7EFF02" w:rsidR="00BF6CCF" w:rsidRDefault="00BF6CCF" w:rsidP="007A1009">
      <w:pPr>
        <w:ind w:left="720"/>
        <w:rPr>
          <w:rFonts w:ascii="Arial" w:eastAsia="Calibri" w:hAnsi="Arial" w:cs="Arial"/>
          <w:sz w:val="22"/>
          <w:szCs w:val="22"/>
          <w:lang w:eastAsia="en-US"/>
        </w:rPr>
      </w:pPr>
    </w:p>
    <w:p w14:paraId="1509B21E" w14:textId="3002D9D4" w:rsidR="00BF6CCF" w:rsidRDefault="00BF6CCF" w:rsidP="007A1009">
      <w:pPr>
        <w:ind w:left="720"/>
        <w:rPr>
          <w:rFonts w:ascii="Arial" w:eastAsia="Calibri" w:hAnsi="Arial" w:cs="Arial"/>
          <w:sz w:val="22"/>
          <w:szCs w:val="22"/>
          <w:lang w:eastAsia="en-US"/>
        </w:rPr>
      </w:pPr>
    </w:p>
    <w:p w14:paraId="786B64F1" w14:textId="4B0C63F7" w:rsidR="00BF6CCF" w:rsidRDefault="00BF6CCF" w:rsidP="007A1009">
      <w:pPr>
        <w:ind w:left="720"/>
        <w:rPr>
          <w:rFonts w:ascii="Arial" w:eastAsia="Calibri" w:hAnsi="Arial" w:cs="Arial"/>
          <w:sz w:val="22"/>
          <w:szCs w:val="22"/>
          <w:lang w:eastAsia="en-US"/>
        </w:rPr>
      </w:pPr>
    </w:p>
    <w:p w14:paraId="3563E2A8" w14:textId="77777777" w:rsidR="00BF6CCF" w:rsidRPr="00A82EA1" w:rsidRDefault="00BF6CCF" w:rsidP="007A1009">
      <w:pPr>
        <w:ind w:left="720"/>
        <w:rPr>
          <w:rFonts w:ascii="Arial" w:eastAsia="Calibri" w:hAnsi="Arial" w:cs="Arial"/>
          <w:sz w:val="22"/>
          <w:szCs w:val="22"/>
          <w:lang w:eastAsia="en-US"/>
        </w:rPr>
      </w:pPr>
    </w:p>
    <w:p w14:paraId="1C68167E" w14:textId="77777777" w:rsidR="007A1009" w:rsidRPr="00A82EA1" w:rsidRDefault="007A1009" w:rsidP="007A1009">
      <w:pPr>
        <w:numPr>
          <w:ilvl w:val="0"/>
          <w:numId w:val="41"/>
        </w:numPr>
        <w:rPr>
          <w:rFonts w:ascii="Arial" w:hAnsi="Arial" w:cs="Arial"/>
          <w:sz w:val="22"/>
          <w:szCs w:val="22"/>
        </w:rPr>
      </w:pPr>
      <w:r w:rsidRPr="00A82EA1">
        <w:rPr>
          <w:rFonts w:ascii="Arial" w:hAnsi="Arial" w:cs="Arial"/>
          <w:sz w:val="22"/>
          <w:szCs w:val="22"/>
        </w:rPr>
        <w:t>Hoeveel magistraten werden opgeroepen door de korpschef, omdat de magistraat het beraad langer dan drie maanden aanhield, om te worden gehoord over de oorzaken van de vertraging (</w:t>
      </w:r>
      <w:r w:rsidR="00C90D66">
        <w:rPr>
          <w:rFonts w:ascii="Arial" w:hAnsi="Arial" w:cs="Arial"/>
          <w:sz w:val="22"/>
          <w:szCs w:val="22"/>
        </w:rPr>
        <w:t>toepassing van art. 770 §4 Ger.</w:t>
      </w:r>
      <w:r w:rsidRPr="00A82EA1">
        <w:rPr>
          <w:rFonts w:ascii="Arial" w:hAnsi="Arial" w:cs="Arial"/>
          <w:sz w:val="22"/>
          <w:szCs w:val="22"/>
        </w:rPr>
        <w:t>W.)?</w:t>
      </w:r>
      <w:r w:rsidR="00CE20FE" w:rsidRPr="00A82EA1">
        <w:rPr>
          <w:rFonts w:ascii="Arial" w:hAnsi="Arial" w:cs="Arial"/>
          <w:sz w:val="22"/>
          <w:szCs w:val="22"/>
        </w:rPr>
        <w:t xml:space="preserve"> Gelieve aan te duiden in onderstaande tabel:</w:t>
      </w:r>
    </w:p>
    <w:p w14:paraId="6033A47B" w14:textId="77777777" w:rsidR="00423B16" w:rsidRPr="00A82EA1" w:rsidRDefault="00423B16" w:rsidP="00305CE5">
      <w:pPr>
        <w:ind w:left="720"/>
        <w:rPr>
          <w:rFonts w:ascii="Arial" w:hAnsi="Arial" w:cs="Arial"/>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319"/>
        <w:gridCol w:w="2552"/>
        <w:gridCol w:w="2551"/>
        <w:gridCol w:w="2410"/>
      </w:tblGrid>
      <w:tr w:rsidR="00423B16" w:rsidRPr="00A82EA1" w14:paraId="0D650D06" w14:textId="77777777" w:rsidTr="00305CE5">
        <w:tc>
          <w:tcPr>
            <w:tcW w:w="1954" w:type="dxa"/>
            <w:shd w:val="clear" w:color="auto" w:fill="auto"/>
          </w:tcPr>
          <w:p w14:paraId="3839F22D" w14:textId="77777777" w:rsidR="00423B16" w:rsidRPr="00A82EA1" w:rsidRDefault="00423B16" w:rsidP="001344F2">
            <w:pPr>
              <w:rPr>
                <w:rFonts w:ascii="Arial" w:hAnsi="Arial" w:cs="Arial"/>
                <w:sz w:val="20"/>
              </w:rPr>
            </w:pPr>
          </w:p>
        </w:tc>
        <w:tc>
          <w:tcPr>
            <w:tcW w:w="2319" w:type="dxa"/>
            <w:shd w:val="clear" w:color="auto" w:fill="auto"/>
          </w:tcPr>
          <w:p w14:paraId="220C8CFA" w14:textId="77777777" w:rsidR="00423B16" w:rsidRPr="00A82EA1" w:rsidRDefault="00423B16" w:rsidP="00423B16">
            <w:pPr>
              <w:rPr>
                <w:rFonts w:ascii="Arial" w:hAnsi="Arial" w:cs="Arial"/>
                <w:sz w:val="20"/>
              </w:rPr>
            </w:pPr>
            <w:r w:rsidRPr="00A82EA1">
              <w:rPr>
                <w:rFonts w:ascii="Arial" w:hAnsi="Arial" w:cs="Arial"/>
                <w:b/>
                <w:sz w:val="20"/>
              </w:rPr>
              <w:t xml:space="preserve">0 </w:t>
            </w:r>
          </w:p>
        </w:tc>
        <w:tc>
          <w:tcPr>
            <w:tcW w:w="2552" w:type="dxa"/>
            <w:shd w:val="clear" w:color="auto" w:fill="auto"/>
          </w:tcPr>
          <w:p w14:paraId="56892A7C" w14:textId="77777777" w:rsidR="00423B16" w:rsidRPr="00A82EA1" w:rsidRDefault="00423B16" w:rsidP="00423B16">
            <w:pPr>
              <w:rPr>
                <w:rFonts w:ascii="Arial" w:hAnsi="Arial" w:cs="Arial"/>
                <w:sz w:val="20"/>
              </w:rPr>
            </w:pPr>
            <w:r w:rsidRPr="00A82EA1">
              <w:rPr>
                <w:rFonts w:ascii="Arial" w:hAnsi="Arial" w:cs="Arial"/>
                <w:b/>
                <w:sz w:val="20"/>
              </w:rPr>
              <w:t>1 →5</w:t>
            </w:r>
          </w:p>
        </w:tc>
        <w:tc>
          <w:tcPr>
            <w:tcW w:w="2551" w:type="dxa"/>
            <w:shd w:val="clear" w:color="auto" w:fill="auto"/>
          </w:tcPr>
          <w:p w14:paraId="672FC4D1" w14:textId="77777777" w:rsidR="00423B16" w:rsidRPr="00A82EA1" w:rsidRDefault="00423B16" w:rsidP="00423B16">
            <w:pPr>
              <w:rPr>
                <w:rFonts w:ascii="Arial" w:hAnsi="Arial" w:cs="Arial"/>
                <w:sz w:val="20"/>
              </w:rPr>
            </w:pPr>
            <w:r w:rsidRPr="00A82EA1">
              <w:rPr>
                <w:rFonts w:ascii="Arial" w:hAnsi="Arial" w:cs="Arial"/>
                <w:b/>
                <w:sz w:val="20"/>
              </w:rPr>
              <w:t>&gt;5 →10</w:t>
            </w:r>
          </w:p>
        </w:tc>
        <w:tc>
          <w:tcPr>
            <w:tcW w:w="2410" w:type="dxa"/>
            <w:shd w:val="clear" w:color="auto" w:fill="auto"/>
          </w:tcPr>
          <w:p w14:paraId="2E9E63BD" w14:textId="77777777" w:rsidR="00423B16" w:rsidRPr="00A82EA1" w:rsidRDefault="00423B16" w:rsidP="00423B16">
            <w:pPr>
              <w:rPr>
                <w:rFonts w:ascii="Arial" w:hAnsi="Arial" w:cs="Arial"/>
                <w:sz w:val="20"/>
              </w:rPr>
            </w:pPr>
            <w:r w:rsidRPr="00A82EA1">
              <w:rPr>
                <w:rFonts w:ascii="Arial" w:hAnsi="Arial" w:cs="Arial"/>
                <w:b/>
                <w:sz w:val="20"/>
              </w:rPr>
              <w:t>&gt;10</w:t>
            </w:r>
          </w:p>
        </w:tc>
      </w:tr>
      <w:tr w:rsidR="00423B16" w:rsidRPr="00A82EA1" w14:paraId="02140BEB" w14:textId="77777777" w:rsidTr="00305CE5">
        <w:tc>
          <w:tcPr>
            <w:tcW w:w="1954" w:type="dxa"/>
            <w:shd w:val="clear" w:color="auto" w:fill="auto"/>
          </w:tcPr>
          <w:p w14:paraId="78B15DF7" w14:textId="77777777" w:rsidR="00C82AFE" w:rsidRPr="00A82EA1" w:rsidRDefault="00C82AFE" w:rsidP="00CE20FE">
            <w:pPr>
              <w:rPr>
                <w:rFonts w:ascii="Arial" w:hAnsi="Arial" w:cs="Arial"/>
                <w:b/>
                <w:sz w:val="20"/>
              </w:rPr>
            </w:pPr>
          </w:p>
          <w:p w14:paraId="476ED52D" w14:textId="77777777" w:rsidR="00423B16" w:rsidRPr="00A82EA1" w:rsidRDefault="00CE20FE" w:rsidP="00CE20FE">
            <w:pPr>
              <w:rPr>
                <w:rFonts w:ascii="Arial" w:hAnsi="Arial" w:cs="Arial"/>
                <w:b/>
                <w:sz w:val="20"/>
              </w:rPr>
            </w:pPr>
            <w:r w:rsidRPr="00A82EA1">
              <w:rPr>
                <w:rFonts w:ascii="Arial" w:hAnsi="Arial" w:cs="Arial"/>
                <w:b/>
                <w:sz w:val="20"/>
              </w:rPr>
              <w:t>Aantal magistraten</w:t>
            </w:r>
          </w:p>
          <w:p w14:paraId="01F4F059" w14:textId="77777777" w:rsidR="00CE20FE" w:rsidRPr="00A82EA1" w:rsidRDefault="00CE20FE" w:rsidP="00CE20FE">
            <w:pPr>
              <w:rPr>
                <w:rFonts w:ascii="Arial" w:hAnsi="Arial" w:cs="Arial"/>
                <w:sz w:val="20"/>
              </w:rPr>
            </w:pPr>
          </w:p>
        </w:tc>
        <w:tc>
          <w:tcPr>
            <w:tcW w:w="2319" w:type="dxa"/>
            <w:shd w:val="clear" w:color="auto" w:fill="auto"/>
          </w:tcPr>
          <w:p w14:paraId="543CA8ED" w14:textId="77777777" w:rsidR="00BF6CCF" w:rsidRDefault="00BF6CCF" w:rsidP="00BF6CCF">
            <w:pPr>
              <w:jc w:val="center"/>
              <w:rPr>
                <w:rFonts w:ascii="Arial" w:hAnsi="Arial" w:cs="Arial"/>
                <w:b/>
                <w:bCs/>
                <w:sz w:val="20"/>
              </w:rPr>
            </w:pPr>
          </w:p>
          <w:p w14:paraId="2CB5475F" w14:textId="2A60878B" w:rsidR="00423B16" w:rsidRPr="00BF6CCF" w:rsidRDefault="00BF6CCF" w:rsidP="00BF6CCF">
            <w:pPr>
              <w:jc w:val="center"/>
              <w:rPr>
                <w:rFonts w:ascii="Arial" w:hAnsi="Arial" w:cs="Arial"/>
                <w:b/>
                <w:bCs/>
                <w:sz w:val="20"/>
              </w:rPr>
            </w:pPr>
            <w:r w:rsidRPr="00BF6CCF">
              <w:rPr>
                <w:rFonts w:ascii="Arial" w:hAnsi="Arial" w:cs="Arial"/>
                <w:b/>
                <w:bCs/>
                <w:sz w:val="20"/>
              </w:rPr>
              <w:t>X</w:t>
            </w:r>
          </w:p>
        </w:tc>
        <w:tc>
          <w:tcPr>
            <w:tcW w:w="2552" w:type="dxa"/>
            <w:shd w:val="clear" w:color="auto" w:fill="auto"/>
          </w:tcPr>
          <w:p w14:paraId="417FD477" w14:textId="77777777" w:rsidR="00423B16" w:rsidRPr="00A82EA1" w:rsidRDefault="00423B16" w:rsidP="001344F2">
            <w:pPr>
              <w:rPr>
                <w:rFonts w:ascii="Arial" w:hAnsi="Arial" w:cs="Arial"/>
                <w:sz w:val="20"/>
              </w:rPr>
            </w:pPr>
          </w:p>
        </w:tc>
        <w:tc>
          <w:tcPr>
            <w:tcW w:w="2551" w:type="dxa"/>
            <w:shd w:val="clear" w:color="auto" w:fill="auto"/>
          </w:tcPr>
          <w:p w14:paraId="6006B89D" w14:textId="77777777" w:rsidR="00423B16" w:rsidRPr="00A82EA1" w:rsidRDefault="00423B16" w:rsidP="001344F2">
            <w:pPr>
              <w:rPr>
                <w:rFonts w:ascii="Arial" w:hAnsi="Arial" w:cs="Arial"/>
                <w:sz w:val="20"/>
              </w:rPr>
            </w:pPr>
          </w:p>
        </w:tc>
        <w:tc>
          <w:tcPr>
            <w:tcW w:w="2410" w:type="dxa"/>
            <w:shd w:val="clear" w:color="auto" w:fill="auto"/>
          </w:tcPr>
          <w:p w14:paraId="7CE541A3" w14:textId="77777777" w:rsidR="00423B16" w:rsidRPr="00A82EA1" w:rsidRDefault="00423B16" w:rsidP="001344F2">
            <w:pPr>
              <w:rPr>
                <w:rFonts w:ascii="Arial" w:hAnsi="Arial" w:cs="Arial"/>
                <w:sz w:val="20"/>
              </w:rPr>
            </w:pPr>
          </w:p>
        </w:tc>
      </w:tr>
    </w:tbl>
    <w:p w14:paraId="5619FA08" w14:textId="77777777" w:rsidR="00423B16" w:rsidRPr="00A82EA1" w:rsidRDefault="00423B16" w:rsidP="00305CE5">
      <w:pPr>
        <w:ind w:left="720"/>
        <w:rPr>
          <w:rFonts w:ascii="Arial" w:hAnsi="Arial" w:cs="Arial"/>
          <w:sz w:val="22"/>
          <w:szCs w:val="22"/>
        </w:rPr>
      </w:pPr>
    </w:p>
    <w:p w14:paraId="3D99DF93" w14:textId="77777777" w:rsidR="00120680" w:rsidRPr="00A82EA1" w:rsidRDefault="00120680" w:rsidP="0049313F">
      <w:pPr>
        <w:rPr>
          <w:rFonts w:ascii="Arial" w:eastAsia="Calibri" w:hAnsi="Arial" w:cs="Arial"/>
          <w:sz w:val="22"/>
          <w:szCs w:val="22"/>
          <w:lang w:eastAsia="en-US"/>
        </w:rPr>
      </w:pPr>
    </w:p>
    <w:p w14:paraId="5322CCA3" w14:textId="77777777" w:rsidR="00120680" w:rsidRPr="00A82EA1" w:rsidRDefault="00120680" w:rsidP="007A1009">
      <w:pPr>
        <w:ind w:left="720"/>
        <w:rPr>
          <w:rFonts w:ascii="Arial" w:eastAsia="Calibri" w:hAnsi="Arial" w:cs="Arial"/>
          <w:sz w:val="22"/>
          <w:szCs w:val="22"/>
          <w:lang w:eastAsia="en-US"/>
        </w:rPr>
      </w:pPr>
    </w:p>
    <w:p w14:paraId="791178EE" w14:textId="77777777" w:rsidR="007A1009" w:rsidRPr="00A82EA1" w:rsidRDefault="007A1009" w:rsidP="007A1009">
      <w:pPr>
        <w:numPr>
          <w:ilvl w:val="0"/>
          <w:numId w:val="41"/>
        </w:numPr>
        <w:rPr>
          <w:rFonts w:ascii="Arial" w:hAnsi="Arial" w:cs="Arial"/>
          <w:sz w:val="22"/>
          <w:szCs w:val="22"/>
        </w:rPr>
      </w:pPr>
      <w:r w:rsidRPr="00A82EA1">
        <w:rPr>
          <w:rFonts w:ascii="Arial" w:hAnsi="Arial" w:cs="Arial"/>
          <w:sz w:val="22"/>
          <w:szCs w:val="22"/>
        </w:rPr>
        <w:t>Hoeveel keer werden de (in art. 770§3 Ger. W. bedoelde) inlichtingen en het (in art. 770 §4 Ger. W. bedoelde) proces-verbaal van verhoor in aanmerking genomen:</w:t>
      </w:r>
    </w:p>
    <w:p w14:paraId="2E593BFF" w14:textId="77777777" w:rsidR="007A1009" w:rsidRPr="00A82EA1" w:rsidRDefault="007A1009" w:rsidP="007A1009">
      <w:pPr>
        <w:ind w:left="720"/>
        <w:rPr>
          <w:rFonts w:ascii="Arial" w:eastAsia="Calibri" w:hAnsi="Arial" w:cs="Arial"/>
          <w:sz w:val="22"/>
          <w:szCs w:val="22"/>
          <w:lang w:eastAsia="en-US"/>
        </w:rPr>
      </w:pPr>
    </w:p>
    <w:p w14:paraId="305F7117" w14:textId="77777777" w:rsidR="007A1009" w:rsidRPr="00A82EA1" w:rsidRDefault="007A1009" w:rsidP="007A1009">
      <w:pPr>
        <w:numPr>
          <w:ilvl w:val="1"/>
          <w:numId w:val="35"/>
        </w:numPr>
        <w:rPr>
          <w:rFonts w:ascii="Arial" w:hAnsi="Arial" w:cs="Arial"/>
          <w:sz w:val="22"/>
          <w:szCs w:val="22"/>
        </w:rPr>
      </w:pPr>
      <w:r w:rsidRPr="00A82EA1">
        <w:rPr>
          <w:rFonts w:ascii="Arial" w:hAnsi="Arial" w:cs="Arial"/>
          <w:sz w:val="22"/>
          <w:szCs w:val="22"/>
        </w:rPr>
        <w:t>in een tuchtprocedure?</w:t>
      </w:r>
    </w:p>
    <w:p w14:paraId="588255D2" w14:textId="77777777" w:rsidR="00CE20FE" w:rsidRPr="00A82EA1" w:rsidRDefault="00CE20FE" w:rsidP="00305CE5">
      <w:pPr>
        <w:ind w:left="1440"/>
        <w:rPr>
          <w:rFonts w:ascii="Arial" w:hAnsi="Arial" w:cs="Arial"/>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319"/>
        <w:gridCol w:w="2552"/>
        <w:gridCol w:w="2551"/>
        <w:gridCol w:w="2410"/>
      </w:tblGrid>
      <w:tr w:rsidR="00CE20FE" w:rsidRPr="00A82EA1" w14:paraId="455A972E" w14:textId="77777777" w:rsidTr="001344F2">
        <w:tc>
          <w:tcPr>
            <w:tcW w:w="1954" w:type="dxa"/>
            <w:shd w:val="clear" w:color="auto" w:fill="auto"/>
          </w:tcPr>
          <w:p w14:paraId="1B234AA8" w14:textId="77777777" w:rsidR="00CE20FE" w:rsidRPr="00A82EA1" w:rsidRDefault="00CE20FE" w:rsidP="001344F2">
            <w:pPr>
              <w:rPr>
                <w:rFonts w:ascii="Arial" w:hAnsi="Arial" w:cs="Arial"/>
                <w:sz w:val="20"/>
              </w:rPr>
            </w:pPr>
          </w:p>
        </w:tc>
        <w:tc>
          <w:tcPr>
            <w:tcW w:w="2319" w:type="dxa"/>
            <w:shd w:val="clear" w:color="auto" w:fill="auto"/>
          </w:tcPr>
          <w:p w14:paraId="33F3E20E" w14:textId="77777777" w:rsidR="00CE20FE" w:rsidRPr="00A82EA1" w:rsidRDefault="00CE20FE" w:rsidP="001344F2">
            <w:pPr>
              <w:rPr>
                <w:rFonts w:ascii="Arial" w:hAnsi="Arial" w:cs="Arial"/>
                <w:sz w:val="20"/>
              </w:rPr>
            </w:pPr>
            <w:r w:rsidRPr="00A82EA1">
              <w:rPr>
                <w:rFonts w:ascii="Arial" w:hAnsi="Arial" w:cs="Arial"/>
                <w:b/>
                <w:sz w:val="20"/>
              </w:rPr>
              <w:t xml:space="preserve">0 </w:t>
            </w:r>
          </w:p>
        </w:tc>
        <w:tc>
          <w:tcPr>
            <w:tcW w:w="2552" w:type="dxa"/>
            <w:shd w:val="clear" w:color="auto" w:fill="auto"/>
          </w:tcPr>
          <w:p w14:paraId="2E33F074" w14:textId="77777777" w:rsidR="00CE20FE" w:rsidRPr="00A82EA1" w:rsidRDefault="00CE20FE" w:rsidP="001344F2">
            <w:pPr>
              <w:rPr>
                <w:rFonts w:ascii="Arial" w:hAnsi="Arial" w:cs="Arial"/>
                <w:sz w:val="20"/>
              </w:rPr>
            </w:pPr>
            <w:r w:rsidRPr="00A82EA1">
              <w:rPr>
                <w:rFonts w:ascii="Arial" w:hAnsi="Arial" w:cs="Arial"/>
                <w:b/>
                <w:sz w:val="20"/>
              </w:rPr>
              <w:t>1 →5</w:t>
            </w:r>
          </w:p>
        </w:tc>
        <w:tc>
          <w:tcPr>
            <w:tcW w:w="2551" w:type="dxa"/>
            <w:shd w:val="clear" w:color="auto" w:fill="auto"/>
          </w:tcPr>
          <w:p w14:paraId="199C62EA" w14:textId="77777777" w:rsidR="00CE20FE" w:rsidRPr="00A82EA1" w:rsidRDefault="00CE20FE" w:rsidP="001344F2">
            <w:pPr>
              <w:rPr>
                <w:rFonts w:ascii="Arial" w:hAnsi="Arial" w:cs="Arial"/>
                <w:sz w:val="20"/>
              </w:rPr>
            </w:pPr>
            <w:r w:rsidRPr="00A82EA1">
              <w:rPr>
                <w:rFonts w:ascii="Arial" w:hAnsi="Arial" w:cs="Arial"/>
                <w:b/>
                <w:sz w:val="20"/>
              </w:rPr>
              <w:t>&gt;5 →10</w:t>
            </w:r>
          </w:p>
        </w:tc>
        <w:tc>
          <w:tcPr>
            <w:tcW w:w="2410" w:type="dxa"/>
            <w:shd w:val="clear" w:color="auto" w:fill="auto"/>
          </w:tcPr>
          <w:p w14:paraId="1F8B7D82" w14:textId="77777777" w:rsidR="00CE20FE" w:rsidRPr="00A82EA1" w:rsidRDefault="00CE20FE" w:rsidP="001344F2">
            <w:pPr>
              <w:rPr>
                <w:rFonts w:ascii="Arial" w:hAnsi="Arial" w:cs="Arial"/>
                <w:sz w:val="20"/>
              </w:rPr>
            </w:pPr>
            <w:r w:rsidRPr="00A82EA1">
              <w:rPr>
                <w:rFonts w:ascii="Arial" w:hAnsi="Arial" w:cs="Arial"/>
                <w:b/>
                <w:sz w:val="20"/>
              </w:rPr>
              <w:t>&gt;10</w:t>
            </w:r>
          </w:p>
        </w:tc>
      </w:tr>
      <w:tr w:rsidR="00CE20FE" w:rsidRPr="00A82EA1" w14:paraId="5B1383DC" w14:textId="77777777" w:rsidTr="001344F2">
        <w:tc>
          <w:tcPr>
            <w:tcW w:w="1954" w:type="dxa"/>
            <w:shd w:val="clear" w:color="auto" w:fill="auto"/>
          </w:tcPr>
          <w:p w14:paraId="3F6686F8" w14:textId="77777777" w:rsidR="00C82AFE" w:rsidRPr="00A82EA1" w:rsidRDefault="00C82AFE" w:rsidP="001344F2">
            <w:pPr>
              <w:rPr>
                <w:rFonts w:ascii="Arial" w:hAnsi="Arial" w:cs="Arial"/>
                <w:b/>
                <w:sz w:val="20"/>
              </w:rPr>
            </w:pPr>
          </w:p>
          <w:p w14:paraId="5B54A7F7" w14:textId="77777777" w:rsidR="00CE20FE" w:rsidRPr="00A82EA1" w:rsidRDefault="00CE20FE" w:rsidP="001344F2">
            <w:pPr>
              <w:rPr>
                <w:rFonts w:ascii="Arial" w:hAnsi="Arial" w:cs="Arial"/>
                <w:b/>
                <w:sz w:val="20"/>
              </w:rPr>
            </w:pPr>
            <w:r w:rsidRPr="00A82EA1">
              <w:rPr>
                <w:rFonts w:ascii="Arial" w:hAnsi="Arial" w:cs="Arial"/>
                <w:b/>
                <w:sz w:val="20"/>
              </w:rPr>
              <w:t>Aantal</w:t>
            </w:r>
            <w:r w:rsidR="00120680" w:rsidRPr="00A82EA1">
              <w:rPr>
                <w:rFonts w:ascii="Arial" w:hAnsi="Arial" w:cs="Arial"/>
                <w:b/>
                <w:sz w:val="20"/>
              </w:rPr>
              <w:t xml:space="preserve"> </w:t>
            </w:r>
          </w:p>
          <w:p w14:paraId="59BCA0B2" w14:textId="77777777" w:rsidR="00CE20FE" w:rsidRPr="00A82EA1" w:rsidRDefault="00CE20FE" w:rsidP="001344F2">
            <w:pPr>
              <w:rPr>
                <w:rFonts w:ascii="Arial" w:hAnsi="Arial" w:cs="Arial"/>
                <w:sz w:val="20"/>
              </w:rPr>
            </w:pPr>
          </w:p>
        </w:tc>
        <w:tc>
          <w:tcPr>
            <w:tcW w:w="2319" w:type="dxa"/>
            <w:shd w:val="clear" w:color="auto" w:fill="auto"/>
          </w:tcPr>
          <w:p w14:paraId="3E004D81" w14:textId="77777777" w:rsidR="00BF6CCF" w:rsidRDefault="00BF6CCF" w:rsidP="00BF6CCF">
            <w:pPr>
              <w:jc w:val="center"/>
              <w:rPr>
                <w:rFonts w:ascii="Arial" w:hAnsi="Arial" w:cs="Arial"/>
                <w:b/>
                <w:bCs/>
                <w:sz w:val="20"/>
              </w:rPr>
            </w:pPr>
          </w:p>
          <w:p w14:paraId="346DB112" w14:textId="2CAA2528" w:rsidR="00CE20FE" w:rsidRPr="00A82EA1" w:rsidRDefault="00BF6CCF" w:rsidP="00BF6CCF">
            <w:pPr>
              <w:jc w:val="center"/>
              <w:rPr>
                <w:rFonts w:ascii="Arial" w:hAnsi="Arial" w:cs="Arial"/>
                <w:sz w:val="20"/>
              </w:rPr>
            </w:pPr>
            <w:r w:rsidRPr="00BF6CCF">
              <w:rPr>
                <w:rFonts w:ascii="Arial" w:hAnsi="Arial" w:cs="Arial"/>
                <w:b/>
                <w:bCs/>
                <w:sz w:val="20"/>
              </w:rPr>
              <w:t>X</w:t>
            </w:r>
          </w:p>
        </w:tc>
        <w:tc>
          <w:tcPr>
            <w:tcW w:w="2552" w:type="dxa"/>
            <w:shd w:val="clear" w:color="auto" w:fill="auto"/>
          </w:tcPr>
          <w:p w14:paraId="6F2EC24C" w14:textId="77777777" w:rsidR="00CE20FE" w:rsidRPr="00A82EA1" w:rsidRDefault="00CE20FE" w:rsidP="001344F2">
            <w:pPr>
              <w:rPr>
                <w:rFonts w:ascii="Arial" w:hAnsi="Arial" w:cs="Arial"/>
                <w:sz w:val="20"/>
              </w:rPr>
            </w:pPr>
          </w:p>
        </w:tc>
        <w:tc>
          <w:tcPr>
            <w:tcW w:w="2551" w:type="dxa"/>
            <w:shd w:val="clear" w:color="auto" w:fill="auto"/>
          </w:tcPr>
          <w:p w14:paraId="6FE0D7BD" w14:textId="77777777" w:rsidR="00CE20FE" w:rsidRPr="00A82EA1" w:rsidRDefault="00CE20FE" w:rsidP="001344F2">
            <w:pPr>
              <w:rPr>
                <w:rFonts w:ascii="Arial" w:hAnsi="Arial" w:cs="Arial"/>
                <w:sz w:val="20"/>
              </w:rPr>
            </w:pPr>
          </w:p>
        </w:tc>
        <w:tc>
          <w:tcPr>
            <w:tcW w:w="2410" w:type="dxa"/>
            <w:shd w:val="clear" w:color="auto" w:fill="auto"/>
          </w:tcPr>
          <w:p w14:paraId="1FC170DD" w14:textId="77777777" w:rsidR="00CE20FE" w:rsidRPr="00A82EA1" w:rsidRDefault="00CE20FE" w:rsidP="001344F2">
            <w:pPr>
              <w:rPr>
                <w:rFonts w:ascii="Arial" w:hAnsi="Arial" w:cs="Arial"/>
                <w:sz w:val="20"/>
              </w:rPr>
            </w:pPr>
          </w:p>
        </w:tc>
      </w:tr>
    </w:tbl>
    <w:p w14:paraId="16B663E5" w14:textId="77777777" w:rsidR="00CE20FE" w:rsidRPr="00A82EA1" w:rsidRDefault="00CE20FE" w:rsidP="00305CE5">
      <w:pPr>
        <w:ind w:left="1440"/>
        <w:rPr>
          <w:rFonts w:ascii="Arial" w:hAnsi="Arial" w:cs="Arial"/>
          <w:sz w:val="22"/>
          <w:szCs w:val="22"/>
        </w:rPr>
      </w:pPr>
    </w:p>
    <w:p w14:paraId="6E22FAEA" w14:textId="77777777" w:rsidR="00120680" w:rsidRPr="00A82EA1" w:rsidRDefault="00120680" w:rsidP="00305CE5">
      <w:pPr>
        <w:ind w:left="1440"/>
        <w:rPr>
          <w:rFonts w:ascii="Arial" w:hAnsi="Arial" w:cs="Arial"/>
          <w:sz w:val="22"/>
          <w:szCs w:val="22"/>
        </w:rPr>
      </w:pPr>
    </w:p>
    <w:p w14:paraId="4F00E216" w14:textId="77777777" w:rsidR="007A1009" w:rsidRPr="00A82EA1" w:rsidRDefault="007A1009" w:rsidP="007A1009">
      <w:pPr>
        <w:numPr>
          <w:ilvl w:val="1"/>
          <w:numId w:val="35"/>
        </w:numPr>
        <w:rPr>
          <w:rFonts w:ascii="Arial" w:hAnsi="Arial" w:cs="Arial"/>
          <w:sz w:val="22"/>
          <w:szCs w:val="22"/>
        </w:rPr>
      </w:pPr>
      <w:r w:rsidRPr="00A82EA1">
        <w:rPr>
          <w:rFonts w:ascii="Arial" w:hAnsi="Arial" w:cs="Arial"/>
          <w:sz w:val="22"/>
          <w:szCs w:val="22"/>
        </w:rPr>
        <w:t>bij de periodieke evaluatie van de magistraat?</w:t>
      </w:r>
    </w:p>
    <w:p w14:paraId="6FEE423A" w14:textId="77777777" w:rsidR="00CE20FE" w:rsidRPr="00A82EA1" w:rsidRDefault="00CE20FE" w:rsidP="00305CE5">
      <w:pPr>
        <w:ind w:left="1440"/>
        <w:rPr>
          <w:rFonts w:ascii="Arial" w:hAnsi="Arial" w:cs="Arial"/>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319"/>
        <w:gridCol w:w="2552"/>
        <w:gridCol w:w="2551"/>
        <w:gridCol w:w="2410"/>
      </w:tblGrid>
      <w:tr w:rsidR="00CE20FE" w:rsidRPr="00A82EA1" w14:paraId="037707BB" w14:textId="77777777" w:rsidTr="001344F2">
        <w:tc>
          <w:tcPr>
            <w:tcW w:w="1954" w:type="dxa"/>
            <w:shd w:val="clear" w:color="auto" w:fill="auto"/>
          </w:tcPr>
          <w:p w14:paraId="226F9BEA" w14:textId="77777777" w:rsidR="00CE20FE" w:rsidRPr="00A82EA1" w:rsidRDefault="00CE20FE" w:rsidP="001344F2">
            <w:pPr>
              <w:rPr>
                <w:rFonts w:ascii="Arial" w:hAnsi="Arial" w:cs="Arial"/>
                <w:sz w:val="20"/>
              </w:rPr>
            </w:pPr>
          </w:p>
        </w:tc>
        <w:tc>
          <w:tcPr>
            <w:tcW w:w="2319" w:type="dxa"/>
            <w:shd w:val="clear" w:color="auto" w:fill="auto"/>
          </w:tcPr>
          <w:p w14:paraId="2EBD28C4" w14:textId="77777777" w:rsidR="00CE20FE" w:rsidRPr="00A82EA1" w:rsidRDefault="00CE20FE" w:rsidP="001344F2">
            <w:pPr>
              <w:rPr>
                <w:rFonts w:ascii="Arial" w:hAnsi="Arial" w:cs="Arial"/>
                <w:sz w:val="20"/>
              </w:rPr>
            </w:pPr>
            <w:r w:rsidRPr="00A82EA1">
              <w:rPr>
                <w:rFonts w:ascii="Arial" w:hAnsi="Arial" w:cs="Arial"/>
                <w:b/>
                <w:sz w:val="20"/>
              </w:rPr>
              <w:t xml:space="preserve">0 </w:t>
            </w:r>
          </w:p>
        </w:tc>
        <w:tc>
          <w:tcPr>
            <w:tcW w:w="2552" w:type="dxa"/>
            <w:shd w:val="clear" w:color="auto" w:fill="auto"/>
          </w:tcPr>
          <w:p w14:paraId="29D1A8FE" w14:textId="77777777" w:rsidR="00CE20FE" w:rsidRPr="00A82EA1" w:rsidRDefault="00CE20FE" w:rsidP="001344F2">
            <w:pPr>
              <w:rPr>
                <w:rFonts w:ascii="Arial" w:hAnsi="Arial" w:cs="Arial"/>
                <w:sz w:val="20"/>
              </w:rPr>
            </w:pPr>
            <w:r w:rsidRPr="00A82EA1">
              <w:rPr>
                <w:rFonts w:ascii="Arial" w:hAnsi="Arial" w:cs="Arial"/>
                <w:b/>
                <w:sz w:val="20"/>
              </w:rPr>
              <w:t>1 →5</w:t>
            </w:r>
          </w:p>
        </w:tc>
        <w:tc>
          <w:tcPr>
            <w:tcW w:w="2551" w:type="dxa"/>
            <w:shd w:val="clear" w:color="auto" w:fill="auto"/>
          </w:tcPr>
          <w:p w14:paraId="6B4CDE2E" w14:textId="77777777" w:rsidR="00CE20FE" w:rsidRPr="00A82EA1" w:rsidRDefault="00CE20FE" w:rsidP="001344F2">
            <w:pPr>
              <w:rPr>
                <w:rFonts w:ascii="Arial" w:hAnsi="Arial" w:cs="Arial"/>
                <w:sz w:val="20"/>
              </w:rPr>
            </w:pPr>
            <w:r w:rsidRPr="00A82EA1">
              <w:rPr>
                <w:rFonts w:ascii="Arial" w:hAnsi="Arial" w:cs="Arial"/>
                <w:b/>
                <w:sz w:val="20"/>
              </w:rPr>
              <w:t>&gt;5 →10</w:t>
            </w:r>
          </w:p>
        </w:tc>
        <w:tc>
          <w:tcPr>
            <w:tcW w:w="2410" w:type="dxa"/>
            <w:shd w:val="clear" w:color="auto" w:fill="auto"/>
          </w:tcPr>
          <w:p w14:paraId="7EF4769B" w14:textId="77777777" w:rsidR="00CE20FE" w:rsidRPr="00A82EA1" w:rsidRDefault="00CE20FE" w:rsidP="001344F2">
            <w:pPr>
              <w:rPr>
                <w:rFonts w:ascii="Arial" w:hAnsi="Arial" w:cs="Arial"/>
                <w:sz w:val="20"/>
              </w:rPr>
            </w:pPr>
            <w:r w:rsidRPr="00A82EA1">
              <w:rPr>
                <w:rFonts w:ascii="Arial" w:hAnsi="Arial" w:cs="Arial"/>
                <w:b/>
                <w:sz w:val="20"/>
              </w:rPr>
              <w:t>&gt;10</w:t>
            </w:r>
          </w:p>
        </w:tc>
      </w:tr>
      <w:tr w:rsidR="00CE20FE" w:rsidRPr="00A82EA1" w14:paraId="74F15118" w14:textId="77777777" w:rsidTr="001344F2">
        <w:tc>
          <w:tcPr>
            <w:tcW w:w="1954" w:type="dxa"/>
            <w:shd w:val="clear" w:color="auto" w:fill="auto"/>
          </w:tcPr>
          <w:p w14:paraId="0870484F" w14:textId="77777777" w:rsidR="00C82AFE" w:rsidRPr="00A82EA1" w:rsidRDefault="00C82AFE" w:rsidP="001344F2">
            <w:pPr>
              <w:rPr>
                <w:rFonts w:ascii="Arial" w:hAnsi="Arial" w:cs="Arial"/>
                <w:b/>
                <w:sz w:val="20"/>
              </w:rPr>
            </w:pPr>
          </w:p>
          <w:p w14:paraId="5692BB17" w14:textId="77777777" w:rsidR="00CE20FE" w:rsidRPr="00A82EA1" w:rsidRDefault="00120680" w:rsidP="001344F2">
            <w:pPr>
              <w:rPr>
                <w:rFonts w:ascii="Arial" w:hAnsi="Arial" w:cs="Arial"/>
                <w:b/>
                <w:sz w:val="20"/>
              </w:rPr>
            </w:pPr>
            <w:r w:rsidRPr="00A82EA1">
              <w:rPr>
                <w:rFonts w:ascii="Arial" w:hAnsi="Arial" w:cs="Arial"/>
                <w:b/>
                <w:sz w:val="20"/>
              </w:rPr>
              <w:t>Aantal</w:t>
            </w:r>
          </w:p>
          <w:p w14:paraId="56204AA1" w14:textId="77777777" w:rsidR="00CE20FE" w:rsidRPr="00A82EA1" w:rsidRDefault="00CE20FE" w:rsidP="001344F2">
            <w:pPr>
              <w:rPr>
                <w:rFonts w:ascii="Arial" w:hAnsi="Arial" w:cs="Arial"/>
                <w:sz w:val="20"/>
              </w:rPr>
            </w:pPr>
          </w:p>
        </w:tc>
        <w:tc>
          <w:tcPr>
            <w:tcW w:w="2319" w:type="dxa"/>
            <w:shd w:val="clear" w:color="auto" w:fill="auto"/>
          </w:tcPr>
          <w:p w14:paraId="16603A76" w14:textId="77777777" w:rsidR="00BF6CCF" w:rsidRDefault="00BF6CCF" w:rsidP="00BF6CCF">
            <w:pPr>
              <w:jc w:val="center"/>
              <w:rPr>
                <w:rFonts w:ascii="Arial" w:hAnsi="Arial" w:cs="Arial"/>
                <w:b/>
                <w:bCs/>
                <w:sz w:val="20"/>
              </w:rPr>
            </w:pPr>
          </w:p>
          <w:p w14:paraId="2FDBE432" w14:textId="04AF8CEC" w:rsidR="00CE20FE" w:rsidRPr="00A82EA1" w:rsidRDefault="00BF6CCF" w:rsidP="00BF6CCF">
            <w:pPr>
              <w:jc w:val="center"/>
              <w:rPr>
                <w:rFonts w:ascii="Arial" w:hAnsi="Arial" w:cs="Arial"/>
                <w:sz w:val="20"/>
              </w:rPr>
            </w:pPr>
            <w:r w:rsidRPr="00BF6CCF">
              <w:rPr>
                <w:rFonts w:ascii="Arial" w:hAnsi="Arial" w:cs="Arial"/>
                <w:b/>
                <w:bCs/>
                <w:sz w:val="20"/>
              </w:rPr>
              <w:t>X</w:t>
            </w:r>
          </w:p>
        </w:tc>
        <w:tc>
          <w:tcPr>
            <w:tcW w:w="2552" w:type="dxa"/>
            <w:shd w:val="clear" w:color="auto" w:fill="auto"/>
          </w:tcPr>
          <w:p w14:paraId="21CE269C" w14:textId="77777777" w:rsidR="00CE20FE" w:rsidRPr="00A82EA1" w:rsidRDefault="00CE20FE" w:rsidP="001344F2">
            <w:pPr>
              <w:rPr>
                <w:rFonts w:ascii="Arial" w:hAnsi="Arial" w:cs="Arial"/>
                <w:sz w:val="20"/>
              </w:rPr>
            </w:pPr>
          </w:p>
        </w:tc>
        <w:tc>
          <w:tcPr>
            <w:tcW w:w="2551" w:type="dxa"/>
            <w:shd w:val="clear" w:color="auto" w:fill="auto"/>
          </w:tcPr>
          <w:p w14:paraId="7CABFD58" w14:textId="77777777" w:rsidR="00CE20FE" w:rsidRPr="00A82EA1" w:rsidRDefault="00CE20FE" w:rsidP="001344F2">
            <w:pPr>
              <w:rPr>
                <w:rFonts w:ascii="Arial" w:hAnsi="Arial" w:cs="Arial"/>
                <w:sz w:val="20"/>
              </w:rPr>
            </w:pPr>
          </w:p>
        </w:tc>
        <w:tc>
          <w:tcPr>
            <w:tcW w:w="2410" w:type="dxa"/>
            <w:shd w:val="clear" w:color="auto" w:fill="auto"/>
          </w:tcPr>
          <w:p w14:paraId="6D230E87" w14:textId="77777777" w:rsidR="00CE20FE" w:rsidRPr="00A82EA1" w:rsidRDefault="00CE20FE" w:rsidP="001344F2">
            <w:pPr>
              <w:rPr>
                <w:rFonts w:ascii="Arial" w:hAnsi="Arial" w:cs="Arial"/>
                <w:sz w:val="20"/>
              </w:rPr>
            </w:pPr>
          </w:p>
        </w:tc>
      </w:tr>
    </w:tbl>
    <w:p w14:paraId="68C0EFE4" w14:textId="77777777" w:rsidR="00CE20FE" w:rsidRPr="00A82EA1" w:rsidRDefault="00CE20FE" w:rsidP="00305CE5">
      <w:pPr>
        <w:ind w:left="1440"/>
        <w:rPr>
          <w:rFonts w:ascii="Arial" w:hAnsi="Arial" w:cs="Arial"/>
          <w:sz w:val="22"/>
          <w:szCs w:val="22"/>
        </w:rPr>
      </w:pPr>
    </w:p>
    <w:p w14:paraId="4CBFE681" w14:textId="77777777" w:rsidR="00CE20FE" w:rsidRPr="00A82EA1" w:rsidRDefault="00CE20FE" w:rsidP="00305CE5">
      <w:pPr>
        <w:ind w:left="1440"/>
        <w:rPr>
          <w:rFonts w:ascii="Arial" w:hAnsi="Arial" w:cs="Arial"/>
          <w:sz w:val="22"/>
          <w:szCs w:val="22"/>
        </w:rPr>
      </w:pPr>
    </w:p>
    <w:p w14:paraId="78FAB32F" w14:textId="77777777" w:rsidR="007A1009" w:rsidRPr="00A82EA1" w:rsidRDefault="007A1009" w:rsidP="007A1009">
      <w:pPr>
        <w:numPr>
          <w:ilvl w:val="1"/>
          <w:numId w:val="35"/>
        </w:numPr>
        <w:rPr>
          <w:rFonts w:ascii="Arial" w:hAnsi="Arial" w:cs="Arial"/>
          <w:sz w:val="22"/>
          <w:szCs w:val="22"/>
        </w:rPr>
      </w:pPr>
      <w:r w:rsidRPr="00A82EA1">
        <w:rPr>
          <w:rFonts w:ascii="Arial" w:hAnsi="Arial" w:cs="Arial"/>
          <w:sz w:val="22"/>
          <w:szCs w:val="22"/>
        </w:rPr>
        <w:t xml:space="preserve">in het kader van een benoemings- of aanwijzingsprocedure? </w:t>
      </w:r>
    </w:p>
    <w:p w14:paraId="44B9077D" w14:textId="77777777" w:rsidR="00CE20FE" w:rsidRPr="00A82EA1" w:rsidRDefault="00CE20FE" w:rsidP="00305CE5">
      <w:pPr>
        <w:ind w:left="1440"/>
        <w:rPr>
          <w:rFonts w:ascii="Arial" w:hAnsi="Arial" w:cs="Arial"/>
          <w:sz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319"/>
        <w:gridCol w:w="2552"/>
        <w:gridCol w:w="2551"/>
        <w:gridCol w:w="2410"/>
      </w:tblGrid>
      <w:tr w:rsidR="00CE20FE" w:rsidRPr="00A82EA1" w14:paraId="4EA317BC" w14:textId="77777777" w:rsidTr="001344F2">
        <w:tc>
          <w:tcPr>
            <w:tcW w:w="1954" w:type="dxa"/>
            <w:shd w:val="clear" w:color="auto" w:fill="auto"/>
          </w:tcPr>
          <w:p w14:paraId="0961122B" w14:textId="77777777" w:rsidR="00CE20FE" w:rsidRPr="00A82EA1" w:rsidRDefault="00CE20FE" w:rsidP="001344F2">
            <w:pPr>
              <w:rPr>
                <w:rFonts w:ascii="Arial" w:hAnsi="Arial" w:cs="Arial"/>
                <w:sz w:val="20"/>
              </w:rPr>
            </w:pPr>
          </w:p>
        </w:tc>
        <w:tc>
          <w:tcPr>
            <w:tcW w:w="2319" w:type="dxa"/>
            <w:shd w:val="clear" w:color="auto" w:fill="auto"/>
          </w:tcPr>
          <w:p w14:paraId="6C02A13C" w14:textId="77777777" w:rsidR="00CE20FE" w:rsidRPr="00A82EA1" w:rsidRDefault="00CE20FE" w:rsidP="001344F2">
            <w:pPr>
              <w:rPr>
                <w:rFonts w:ascii="Arial" w:hAnsi="Arial" w:cs="Arial"/>
                <w:sz w:val="20"/>
              </w:rPr>
            </w:pPr>
            <w:r w:rsidRPr="00A82EA1">
              <w:rPr>
                <w:rFonts w:ascii="Arial" w:hAnsi="Arial" w:cs="Arial"/>
                <w:b/>
                <w:sz w:val="20"/>
              </w:rPr>
              <w:t xml:space="preserve">0 </w:t>
            </w:r>
          </w:p>
        </w:tc>
        <w:tc>
          <w:tcPr>
            <w:tcW w:w="2552" w:type="dxa"/>
            <w:shd w:val="clear" w:color="auto" w:fill="auto"/>
          </w:tcPr>
          <w:p w14:paraId="3BF05BAE" w14:textId="77777777" w:rsidR="00CE20FE" w:rsidRPr="00A82EA1" w:rsidRDefault="00CE20FE" w:rsidP="001344F2">
            <w:pPr>
              <w:rPr>
                <w:rFonts w:ascii="Arial" w:hAnsi="Arial" w:cs="Arial"/>
                <w:sz w:val="20"/>
              </w:rPr>
            </w:pPr>
            <w:r w:rsidRPr="00A82EA1">
              <w:rPr>
                <w:rFonts w:ascii="Arial" w:hAnsi="Arial" w:cs="Arial"/>
                <w:b/>
                <w:sz w:val="20"/>
              </w:rPr>
              <w:t>1 →5</w:t>
            </w:r>
          </w:p>
        </w:tc>
        <w:tc>
          <w:tcPr>
            <w:tcW w:w="2551" w:type="dxa"/>
            <w:shd w:val="clear" w:color="auto" w:fill="auto"/>
          </w:tcPr>
          <w:p w14:paraId="0EF9F6CF" w14:textId="77777777" w:rsidR="00CE20FE" w:rsidRPr="00A82EA1" w:rsidRDefault="00CE20FE" w:rsidP="001344F2">
            <w:pPr>
              <w:rPr>
                <w:rFonts w:ascii="Arial" w:hAnsi="Arial" w:cs="Arial"/>
                <w:sz w:val="20"/>
              </w:rPr>
            </w:pPr>
            <w:r w:rsidRPr="00A82EA1">
              <w:rPr>
                <w:rFonts w:ascii="Arial" w:hAnsi="Arial" w:cs="Arial"/>
                <w:b/>
                <w:sz w:val="20"/>
              </w:rPr>
              <w:t>&gt;5 →10</w:t>
            </w:r>
          </w:p>
        </w:tc>
        <w:tc>
          <w:tcPr>
            <w:tcW w:w="2410" w:type="dxa"/>
            <w:shd w:val="clear" w:color="auto" w:fill="auto"/>
          </w:tcPr>
          <w:p w14:paraId="267E1973" w14:textId="77777777" w:rsidR="00CE20FE" w:rsidRPr="00A82EA1" w:rsidRDefault="00CE20FE" w:rsidP="001344F2">
            <w:pPr>
              <w:rPr>
                <w:rFonts w:ascii="Arial" w:hAnsi="Arial" w:cs="Arial"/>
                <w:sz w:val="20"/>
              </w:rPr>
            </w:pPr>
            <w:r w:rsidRPr="00A82EA1">
              <w:rPr>
                <w:rFonts w:ascii="Arial" w:hAnsi="Arial" w:cs="Arial"/>
                <w:b/>
                <w:sz w:val="20"/>
              </w:rPr>
              <w:t>&gt;10</w:t>
            </w:r>
          </w:p>
        </w:tc>
      </w:tr>
      <w:tr w:rsidR="00CE20FE" w:rsidRPr="00A82EA1" w14:paraId="0619ACBE" w14:textId="77777777" w:rsidTr="001344F2">
        <w:tc>
          <w:tcPr>
            <w:tcW w:w="1954" w:type="dxa"/>
            <w:shd w:val="clear" w:color="auto" w:fill="auto"/>
          </w:tcPr>
          <w:p w14:paraId="61D261A9" w14:textId="77777777" w:rsidR="00C82AFE" w:rsidRPr="00A82EA1" w:rsidRDefault="00C82AFE" w:rsidP="001344F2">
            <w:pPr>
              <w:rPr>
                <w:rFonts w:ascii="Arial" w:hAnsi="Arial" w:cs="Arial"/>
                <w:b/>
                <w:sz w:val="20"/>
              </w:rPr>
            </w:pPr>
          </w:p>
          <w:p w14:paraId="5EF96C7B" w14:textId="77777777" w:rsidR="00CE20FE" w:rsidRPr="00A82EA1" w:rsidRDefault="00120680" w:rsidP="001344F2">
            <w:pPr>
              <w:rPr>
                <w:rFonts w:ascii="Arial" w:hAnsi="Arial" w:cs="Arial"/>
                <w:b/>
                <w:sz w:val="20"/>
              </w:rPr>
            </w:pPr>
            <w:r w:rsidRPr="00A82EA1">
              <w:rPr>
                <w:rFonts w:ascii="Arial" w:hAnsi="Arial" w:cs="Arial"/>
                <w:b/>
                <w:sz w:val="20"/>
              </w:rPr>
              <w:t>Aantal</w:t>
            </w:r>
          </w:p>
          <w:p w14:paraId="21C38D97" w14:textId="77777777" w:rsidR="00C82AFE" w:rsidRPr="00A82EA1" w:rsidRDefault="00C82AFE" w:rsidP="001344F2">
            <w:pPr>
              <w:rPr>
                <w:rFonts w:ascii="Arial" w:hAnsi="Arial" w:cs="Arial"/>
                <w:b/>
                <w:sz w:val="20"/>
              </w:rPr>
            </w:pPr>
          </w:p>
        </w:tc>
        <w:tc>
          <w:tcPr>
            <w:tcW w:w="2319" w:type="dxa"/>
            <w:shd w:val="clear" w:color="auto" w:fill="auto"/>
          </w:tcPr>
          <w:p w14:paraId="5DBDFB38" w14:textId="77777777" w:rsidR="00BF6CCF" w:rsidRDefault="00BF6CCF" w:rsidP="00BF6CCF">
            <w:pPr>
              <w:jc w:val="center"/>
              <w:rPr>
                <w:rFonts w:ascii="Arial" w:hAnsi="Arial" w:cs="Arial"/>
                <w:b/>
                <w:bCs/>
                <w:sz w:val="20"/>
              </w:rPr>
            </w:pPr>
          </w:p>
          <w:p w14:paraId="661BAAB3" w14:textId="5C5B8A1B" w:rsidR="00CE20FE" w:rsidRPr="00A82EA1" w:rsidRDefault="00BF6CCF" w:rsidP="00BF6CCF">
            <w:pPr>
              <w:jc w:val="center"/>
              <w:rPr>
                <w:rFonts w:ascii="Arial" w:hAnsi="Arial" w:cs="Arial"/>
                <w:sz w:val="20"/>
              </w:rPr>
            </w:pPr>
            <w:r w:rsidRPr="00BF6CCF">
              <w:rPr>
                <w:rFonts w:ascii="Arial" w:hAnsi="Arial" w:cs="Arial"/>
                <w:b/>
                <w:bCs/>
                <w:sz w:val="20"/>
              </w:rPr>
              <w:t>X</w:t>
            </w:r>
          </w:p>
        </w:tc>
        <w:tc>
          <w:tcPr>
            <w:tcW w:w="2552" w:type="dxa"/>
            <w:shd w:val="clear" w:color="auto" w:fill="auto"/>
          </w:tcPr>
          <w:p w14:paraId="4E7094DB" w14:textId="77777777" w:rsidR="00CE20FE" w:rsidRPr="00A82EA1" w:rsidRDefault="00CE20FE" w:rsidP="001344F2">
            <w:pPr>
              <w:rPr>
                <w:rFonts w:ascii="Arial" w:hAnsi="Arial" w:cs="Arial"/>
                <w:sz w:val="20"/>
              </w:rPr>
            </w:pPr>
          </w:p>
        </w:tc>
        <w:tc>
          <w:tcPr>
            <w:tcW w:w="2551" w:type="dxa"/>
            <w:shd w:val="clear" w:color="auto" w:fill="auto"/>
          </w:tcPr>
          <w:p w14:paraId="500B6AC0" w14:textId="77777777" w:rsidR="00CE20FE" w:rsidRPr="00A82EA1" w:rsidRDefault="00CE20FE" w:rsidP="001344F2">
            <w:pPr>
              <w:rPr>
                <w:rFonts w:ascii="Arial" w:hAnsi="Arial" w:cs="Arial"/>
                <w:sz w:val="20"/>
              </w:rPr>
            </w:pPr>
          </w:p>
        </w:tc>
        <w:tc>
          <w:tcPr>
            <w:tcW w:w="2410" w:type="dxa"/>
            <w:shd w:val="clear" w:color="auto" w:fill="auto"/>
          </w:tcPr>
          <w:p w14:paraId="610B35BE" w14:textId="77777777" w:rsidR="00CE20FE" w:rsidRPr="00A82EA1" w:rsidRDefault="00CE20FE" w:rsidP="001344F2">
            <w:pPr>
              <w:rPr>
                <w:rFonts w:ascii="Arial" w:hAnsi="Arial" w:cs="Arial"/>
                <w:sz w:val="20"/>
              </w:rPr>
            </w:pPr>
          </w:p>
        </w:tc>
      </w:tr>
    </w:tbl>
    <w:p w14:paraId="2204AC06" w14:textId="77777777" w:rsidR="00CE20FE" w:rsidRPr="00A82EA1" w:rsidRDefault="00CE20FE" w:rsidP="00305CE5">
      <w:pPr>
        <w:ind w:left="1440"/>
        <w:rPr>
          <w:rFonts w:ascii="Arial" w:hAnsi="Arial" w:cs="Arial"/>
          <w:sz w:val="22"/>
          <w:szCs w:val="22"/>
        </w:rPr>
      </w:pPr>
    </w:p>
    <w:p w14:paraId="28482218" w14:textId="77777777" w:rsidR="00CE20FE" w:rsidRPr="00A82EA1" w:rsidRDefault="00CE20FE" w:rsidP="00305CE5">
      <w:pPr>
        <w:ind w:left="1440"/>
        <w:rPr>
          <w:rFonts w:ascii="Arial" w:hAnsi="Arial" w:cs="Arial"/>
          <w:sz w:val="22"/>
          <w:szCs w:val="22"/>
        </w:rPr>
      </w:pPr>
    </w:p>
    <w:p w14:paraId="7250CA3B" w14:textId="77777777" w:rsidR="00C82AFE" w:rsidRPr="00A82EA1" w:rsidRDefault="00C82AFE" w:rsidP="00305CE5">
      <w:pPr>
        <w:ind w:left="1440"/>
        <w:rPr>
          <w:rFonts w:ascii="Arial" w:hAnsi="Arial" w:cs="Arial"/>
          <w:sz w:val="22"/>
          <w:szCs w:val="22"/>
        </w:rPr>
      </w:pPr>
    </w:p>
    <w:p w14:paraId="206B3FA2" w14:textId="77777777" w:rsidR="007A1009" w:rsidRPr="00A82EA1" w:rsidRDefault="007A1009" w:rsidP="007A1009">
      <w:pPr>
        <w:ind w:left="720"/>
        <w:rPr>
          <w:rFonts w:ascii="Arial" w:eastAsia="Calibri" w:hAnsi="Arial" w:cs="Arial"/>
          <w:sz w:val="22"/>
          <w:szCs w:val="22"/>
          <w:lang w:eastAsia="en-US"/>
        </w:rPr>
      </w:pPr>
    </w:p>
    <w:p w14:paraId="4D74E99D" w14:textId="77777777" w:rsidR="007A1009" w:rsidRPr="00A82EA1" w:rsidRDefault="007A1009" w:rsidP="007A1009">
      <w:pPr>
        <w:numPr>
          <w:ilvl w:val="0"/>
          <w:numId w:val="41"/>
        </w:numPr>
        <w:rPr>
          <w:rFonts w:ascii="Arial" w:hAnsi="Arial" w:cs="Arial"/>
          <w:sz w:val="22"/>
          <w:szCs w:val="22"/>
        </w:rPr>
      </w:pPr>
      <w:r w:rsidRPr="00A82EA1">
        <w:rPr>
          <w:rFonts w:ascii="Arial" w:hAnsi="Arial" w:cs="Arial"/>
          <w:sz w:val="22"/>
          <w:szCs w:val="22"/>
        </w:rPr>
        <w:t xml:space="preserve">Worden er problemen ondervonden bij </w:t>
      </w:r>
      <w:r w:rsidR="007C42FB">
        <w:rPr>
          <w:rFonts w:ascii="Arial" w:hAnsi="Arial" w:cs="Arial"/>
          <w:sz w:val="22"/>
          <w:szCs w:val="22"/>
        </w:rPr>
        <w:t>de toepassing van art. 770 Ger.</w:t>
      </w:r>
      <w:r w:rsidRPr="00A82EA1">
        <w:rPr>
          <w:rFonts w:ascii="Arial" w:hAnsi="Arial" w:cs="Arial"/>
          <w:sz w:val="22"/>
          <w:szCs w:val="22"/>
        </w:rPr>
        <w:t>W.?</w:t>
      </w:r>
    </w:p>
    <w:p w14:paraId="19331BFB" w14:textId="77777777" w:rsidR="007A1009" w:rsidRPr="00A82EA1" w:rsidRDefault="007A1009" w:rsidP="007A1009">
      <w:pPr>
        <w:rPr>
          <w:rFonts w:ascii="Arial" w:hAnsi="Arial" w:cs="Arial"/>
          <w:sz w:val="22"/>
          <w:szCs w:val="22"/>
        </w:rPr>
      </w:pPr>
    </w:p>
    <w:p w14:paraId="58C52DE5" w14:textId="77777777" w:rsidR="007A1009" w:rsidRPr="00A82EA1" w:rsidRDefault="007A1009" w:rsidP="007A1009">
      <w:pPr>
        <w:ind w:left="708"/>
        <w:rPr>
          <w:rFonts w:ascii="Arial" w:hAnsi="Arial" w:cs="Arial"/>
          <w:sz w:val="22"/>
          <w:szCs w:val="22"/>
        </w:rPr>
      </w:pPr>
      <w:r w:rsidRPr="00A82EA1">
        <w:rPr>
          <w:rFonts w:ascii="Arial" w:hAnsi="Arial" w:cs="Arial"/>
          <w:sz w:val="22"/>
          <w:szCs w:val="22"/>
        </w:rPr>
        <w:t>Zo ja, welke ?</w:t>
      </w:r>
    </w:p>
    <w:p w14:paraId="1F7E8F7F" w14:textId="77777777" w:rsidR="007A1009" w:rsidRPr="007C42FB" w:rsidRDefault="007C42FB" w:rsidP="007C42FB">
      <w:pPr>
        <w:ind w:left="708"/>
        <w:jc w:val="both"/>
        <w:rPr>
          <w:bCs/>
        </w:rPr>
      </w:pPr>
      <w:r w:rsidRPr="0049313F">
        <w:rPr>
          <w:rFonts w:ascii="Arial" w:hAnsi="Arial" w:cs="Arial"/>
          <w:bCs/>
          <w:sz w:val="22"/>
          <w:szCs w:val="22"/>
        </w:rPr>
        <w:t>De computerapplicatie ‘ARTT’ bevat te weinig beslissingscodes waardoor de automatische lijsten niet betrouwbaar zijn.</w:t>
      </w:r>
      <w:r w:rsidR="0049313F" w:rsidRPr="0049313F">
        <w:rPr>
          <w:rFonts w:ascii="Arial" w:hAnsi="Arial" w:cs="Arial"/>
          <w:bCs/>
          <w:sz w:val="22"/>
          <w:szCs w:val="22"/>
        </w:rPr>
        <w:t xml:space="preserve"> Er wordt geen rekening gehouden met de schriftelijke adviezen van het arbeidsauditoraat.</w:t>
      </w:r>
      <w:r w:rsidRPr="0049313F">
        <w:rPr>
          <w:rFonts w:ascii="Arial" w:hAnsi="Arial" w:cs="Arial"/>
          <w:bCs/>
          <w:sz w:val="22"/>
          <w:szCs w:val="22"/>
        </w:rPr>
        <w:t xml:space="preserve"> </w:t>
      </w:r>
      <w:r w:rsidR="00E80D57">
        <w:rPr>
          <w:rFonts w:ascii="Arial" w:hAnsi="Arial" w:cs="Arial"/>
          <w:bCs/>
          <w:sz w:val="22"/>
          <w:szCs w:val="22"/>
        </w:rPr>
        <w:t>Er</w:t>
      </w:r>
      <w:r w:rsidRPr="0049313F">
        <w:rPr>
          <w:rFonts w:ascii="Arial" w:hAnsi="Arial" w:cs="Arial"/>
          <w:bCs/>
          <w:sz w:val="22"/>
          <w:szCs w:val="22"/>
        </w:rPr>
        <w:t xml:space="preserve"> dient steeds een manueel nazicht te gebeuren.</w:t>
      </w:r>
      <w:r w:rsidR="003E3D2B">
        <w:rPr>
          <w:rFonts w:ascii="Arial" w:hAnsi="Arial" w:cs="Arial"/>
          <w:bCs/>
          <w:sz w:val="22"/>
          <w:szCs w:val="22"/>
        </w:rPr>
        <w:t xml:space="preserve"> </w:t>
      </w:r>
      <w:r w:rsidR="007A1009" w:rsidRPr="007C42FB">
        <w:rPr>
          <w:rFonts w:ascii="Arial" w:hAnsi="Arial" w:cs="Arial"/>
          <w:bCs/>
          <w:sz w:val="22"/>
          <w:szCs w:val="22"/>
        </w:rPr>
        <w:br w:type="page"/>
      </w:r>
    </w:p>
    <w:p w14:paraId="5553C4CA" w14:textId="77777777" w:rsidR="007A1009" w:rsidRPr="00A82EA1" w:rsidRDefault="007A1009" w:rsidP="007A1009"/>
    <w:p w14:paraId="09B1686E" w14:textId="77777777" w:rsidR="007A1009" w:rsidRPr="00A82EA1" w:rsidRDefault="007A1009" w:rsidP="007A1009"/>
    <w:p w14:paraId="75FFFEC7" w14:textId="77777777" w:rsidR="007A1009" w:rsidRPr="00A82EA1" w:rsidRDefault="007A1009" w:rsidP="007A1009">
      <w:pPr>
        <w:rPr>
          <w:rFonts w:ascii="Arial" w:hAnsi="Arial" w:cs="Arial"/>
          <w:sz w:val="22"/>
          <w:szCs w:val="22"/>
        </w:rPr>
      </w:pPr>
    </w:p>
    <w:p w14:paraId="78DE08AF" w14:textId="77777777" w:rsidR="002767DE" w:rsidRPr="002767DE" w:rsidRDefault="002767DE" w:rsidP="002767DE">
      <w:pPr>
        <w:keepNext/>
        <w:pBdr>
          <w:top w:val="single" w:sz="4" w:space="1" w:color="auto"/>
          <w:left w:val="single" w:sz="4" w:space="4" w:color="auto"/>
          <w:bottom w:val="single" w:sz="4" w:space="1" w:color="auto"/>
          <w:right w:val="single" w:sz="4" w:space="4" w:color="auto"/>
        </w:pBdr>
        <w:shd w:val="clear" w:color="auto" w:fill="EDEDED"/>
        <w:spacing w:before="240" w:after="60"/>
        <w:jc w:val="center"/>
        <w:outlineLvl w:val="0"/>
        <w:rPr>
          <w:rFonts w:ascii="Arial" w:hAnsi="Arial" w:cs="Arial"/>
          <w:b/>
          <w:caps/>
          <w:sz w:val="32"/>
          <w:szCs w:val="32"/>
          <w:lang w:val="nl-NL"/>
        </w:rPr>
      </w:pPr>
      <w:r w:rsidRPr="002767DE">
        <w:rPr>
          <w:rFonts w:ascii="Arial" w:hAnsi="Arial" w:cs="Arial"/>
          <w:b/>
          <w:caps/>
          <w:sz w:val="32"/>
          <w:szCs w:val="32"/>
          <w:lang w:val="nl-NL"/>
        </w:rPr>
        <w:t xml:space="preserve">HOOFDSTUK 8: DE REALISATIE VAN HET BEHEERSPLAN </w:t>
      </w:r>
    </w:p>
    <w:p w14:paraId="79000D18" w14:textId="77777777" w:rsidR="002767DE" w:rsidRPr="002767DE" w:rsidRDefault="002767DE" w:rsidP="002767DE"/>
    <w:p w14:paraId="120344BD" w14:textId="77777777" w:rsidR="002767DE" w:rsidRPr="002767DE" w:rsidRDefault="002767DE" w:rsidP="002767DE">
      <w:pPr>
        <w:rPr>
          <w:rFonts w:ascii="Arial" w:hAnsi="Arial" w:cs="Arial"/>
          <w:sz w:val="22"/>
          <w:szCs w:val="22"/>
        </w:rPr>
      </w:pPr>
    </w:p>
    <w:p w14:paraId="2270B33F" w14:textId="77777777" w:rsidR="002767DE" w:rsidRPr="002767DE" w:rsidRDefault="002767DE" w:rsidP="002767DE">
      <w:pPr>
        <w:rPr>
          <w:rFonts w:ascii="Arial" w:hAnsi="Arial" w:cs="Arial"/>
          <w:sz w:val="22"/>
          <w:szCs w:val="22"/>
        </w:rPr>
      </w:pPr>
      <w:r w:rsidRPr="002767DE">
        <w:rPr>
          <w:rFonts w:ascii="Arial" w:hAnsi="Arial" w:cs="Arial"/>
          <w:sz w:val="22"/>
          <w:szCs w:val="22"/>
        </w:rPr>
        <w:t>Momenteel nog niet van toepassing</w:t>
      </w:r>
    </w:p>
    <w:p w14:paraId="58992E49" w14:textId="77777777" w:rsidR="007A1009" w:rsidRPr="00A82EA1" w:rsidRDefault="007A1009" w:rsidP="007A1009">
      <w:pPr>
        <w:rPr>
          <w:rFonts w:ascii="Arial" w:hAnsi="Arial" w:cs="Arial"/>
          <w:sz w:val="22"/>
          <w:szCs w:val="22"/>
        </w:rPr>
      </w:pPr>
    </w:p>
    <w:p w14:paraId="07917B6B" w14:textId="77777777" w:rsidR="00195983" w:rsidRPr="00A82EA1" w:rsidRDefault="00195983" w:rsidP="007A1009">
      <w:pPr>
        <w:rPr>
          <w:rFonts w:ascii="Arial" w:hAnsi="Arial" w:cs="Arial"/>
          <w:sz w:val="22"/>
          <w:szCs w:val="22"/>
        </w:rPr>
      </w:pPr>
    </w:p>
    <w:p w14:paraId="733863A0" w14:textId="77777777" w:rsidR="00195983" w:rsidRPr="00A82EA1" w:rsidRDefault="00195983" w:rsidP="007A1009">
      <w:pPr>
        <w:rPr>
          <w:rFonts w:ascii="Arial" w:hAnsi="Arial" w:cs="Arial"/>
          <w:sz w:val="22"/>
          <w:szCs w:val="22"/>
        </w:rPr>
      </w:pPr>
      <w:r w:rsidRPr="00A82EA1">
        <w:rPr>
          <w:rFonts w:ascii="Arial" w:hAnsi="Arial" w:cs="Arial"/>
          <w:sz w:val="22"/>
          <w:szCs w:val="22"/>
        </w:rPr>
        <w:br w:type="page"/>
      </w:r>
    </w:p>
    <w:p w14:paraId="5552F453" w14:textId="77777777" w:rsidR="007A1009" w:rsidRPr="00A82EA1" w:rsidRDefault="007A1009" w:rsidP="008B0AB3">
      <w:pPr>
        <w:pStyle w:val="Kop1"/>
        <w:rPr>
          <w:lang w:val="nl-NL"/>
        </w:rPr>
      </w:pPr>
      <w:r w:rsidRPr="00A82EA1">
        <w:rPr>
          <w:lang w:val="nl-NL"/>
        </w:rPr>
        <w:lastRenderedPageBreak/>
        <w:t xml:space="preserve">HOOFDSTUK </w:t>
      </w:r>
      <w:r w:rsidR="002767DE">
        <w:rPr>
          <w:lang w:val="nl-NL"/>
        </w:rPr>
        <w:t>9</w:t>
      </w:r>
      <w:r w:rsidRPr="00A82EA1">
        <w:rPr>
          <w:lang w:val="nl-NL"/>
        </w:rPr>
        <w:t>: HET kwaliteitsbeleid</w:t>
      </w:r>
    </w:p>
    <w:p w14:paraId="6A73F016" w14:textId="77777777" w:rsidR="00195983" w:rsidRPr="00A82EA1" w:rsidRDefault="00195983" w:rsidP="00A477AE"/>
    <w:p w14:paraId="7CCE7752" w14:textId="77777777" w:rsidR="0087623E" w:rsidRPr="00A82EA1" w:rsidRDefault="0087623E" w:rsidP="0087623E">
      <w:pPr>
        <w:jc w:val="both"/>
        <w:rPr>
          <w:rFonts w:ascii="Arial" w:hAnsi="Arial" w:cs="Arial"/>
          <w:b/>
          <w:szCs w:val="24"/>
        </w:rPr>
      </w:pPr>
      <w:r w:rsidRPr="00A82EA1">
        <w:rPr>
          <w:rFonts w:ascii="Arial" w:hAnsi="Arial" w:cs="Arial"/>
          <w:b/>
          <w:szCs w:val="24"/>
        </w:rPr>
        <w:t xml:space="preserve">Nationaal: </w:t>
      </w:r>
    </w:p>
    <w:p w14:paraId="17C4843F" w14:textId="77777777" w:rsidR="0087623E" w:rsidRPr="00A82EA1" w:rsidRDefault="0087623E" w:rsidP="0087623E">
      <w:pPr>
        <w:jc w:val="both"/>
        <w:rPr>
          <w:rFonts w:ascii="Arial" w:hAnsi="Arial" w:cs="Arial"/>
          <w:b/>
          <w:sz w:val="22"/>
          <w:szCs w:val="22"/>
        </w:rPr>
      </w:pPr>
    </w:p>
    <w:p w14:paraId="69121750" w14:textId="77777777" w:rsidR="0087623E" w:rsidRPr="00A82EA1" w:rsidRDefault="0087623E" w:rsidP="0087623E">
      <w:pPr>
        <w:numPr>
          <w:ilvl w:val="0"/>
          <w:numId w:val="74"/>
        </w:numPr>
        <w:jc w:val="both"/>
        <w:rPr>
          <w:rFonts w:ascii="Arial" w:hAnsi="Arial" w:cs="Arial"/>
          <w:sz w:val="22"/>
          <w:szCs w:val="22"/>
        </w:rPr>
      </w:pPr>
      <w:r w:rsidRPr="00A82EA1">
        <w:rPr>
          <w:rFonts w:ascii="Arial" w:hAnsi="Arial" w:cs="Arial"/>
          <w:sz w:val="22"/>
          <w:szCs w:val="22"/>
        </w:rPr>
        <w:t xml:space="preserve">Werken de hoven en rechtbanken met een kwaliteitsmodel? </w:t>
      </w:r>
    </w:p>
    <w:p w14:paraId="76153B44" w14:textId="77777777" w:rsidR="0087623E" w:rsidRPr="00A82EA1" w:rsidRDefault="0087623E" w:rsidP="00BC4512">
      <w:pPr>
        <w:ind w:left="360"/>
        <w:jc w:val="both"/>
        <w:rPr>
          <w:rFonts w:ascii="Arial" w:hAnsi="Arial" w:cs="Arial"/>
          <w:sz w:val="22"/>
          <w:szCs w:val="22"/>
        </w:rPr>
      </w:pPr>
    </w:p>
    <w:p w14:paraId="278F8C6D" w14:textId="77777777" w:rsidR="0087623E" w:rsidRDefault="0087623E" w:rsidP="00BC4512">
      <w:pPr>
        <w:ind w:left="360"/>
        <w:jc w:val="both"/>
        <w:rPr>
          <w:rFonts w:ascii="Arial" w:hAnsi="Arial" w:cs="Arial"/>
          <w:sz w:val="22"/>
          <w:szCs w:val="22"/>
        </w:rPr>
      </w:pPr>
      <w:r w:rsidRPr="00A82EA1">
        <w:rPr>
          <w:rFonts w:ascii="Arial" w:hAnsi="Arial" w:cs="Arial"/>
          <w:sz w:val="22"/>
          <w:szCs w:val="22"/>
        </w:rPr>
        <w:t>Zo ja, licht toe.</w:t>
      </w:r>
    </w:p>
    <w:p w14:paraId="490AFAA7" w14:textId="77777777" w:rsidR="00962BCC" w:rsidRDefault="00962BCC" w:rsidP="00BC4512">
      <w:pPr>
        <w:ind w:left="360"/>
        <w:jc w:val="both"/>
        <w:rPr>
          <w:rFonts w:ascii="Arial" w:hAnsi="Arial" w:cs="Arial"/>
          <w:sz w:val="22"/>
          <w:szCs w:val="22"/>
        </w:rPr>
      </w:pPr>
    </w:p>
    <w:p w14:paraId="453EB654" w14:textId="77777777" w:rsidR="00962BCC" w:rsidRPr="00962BCC" w:rsidRDefault="00962BCC" w:rsidP="00962BCC">
      <w:pPr>
        <w:ind w:left="360"/>
        <w:jc w:val="both"/>
        <w:rPr>
          <w:rFonts w:ascii="Arial" w:hAnsi="Arial" w:cs="Arial"/>
          <w:sz w:val="22"/>
          <w:szCs w:val="22"/>
        </w:rPr>
      </w:pPr>
      <w:r w:rsidRPr="00962BCC">
        <w:rPr>
          <w:rFonts w:ascii="Arial" w:hAnsi="Arial" w:cs="Arial"/>
          <w:sz w:val="22"/>
          <w:szCs w:val="22"/>
        </w:rPr>
        <w:t xml:space="preserve">Het College van hoven en rechtbanken en zijn steundienst werken aan de invoering van een kwaliteitssysteem op nationaal niveau; op lokaal niveau is er nog geen sprake van een lokale versie van dit systeem, maar dit project is in volle ontwikkeling. </w:t>
      </w:r>
    </w:p>
    <w:p w14:paraId="11E5904E" w14:textId="77777777" w:rsidR="00962BCC" w:rsidRPr="00962BCC" w:rsidRDefault="00962BCC" w:rsidP="00962BCC">
      <w:pPr>
        <w:ind w:left="360"/>
        <w:jc w:val="both"/>
        <w:rPr>
          <w:rFonts w:ascii="Arial" w:hAnsi="Arial" w:cs="Arial"/>
          <w:sz w:val="22"/>
          <w:szCs w:val="22"/>
        </w:rPr>
      </w:pPr>
      <w:r w:rsidRPr="00962BCC">
        <w:rPr>
          <w:rFonts w:ascii="Arial" w:hAnsi="Arial" w:cs="Arial"/>
          <w:sz w:val="22"/>
          <w:szCs w:val="22"/>
        </w:rPr>
        <w:t>In het kader van de wet van 14 februari 2014 en de actieplannen van het College (2018 &amp; 2020) zal voor de Zetel een kwaliteitssysteem worden ingevoerd, dat tevens tot doel heeft een algemeen kwaliteitsbeleid toe te schrijven. Het is derhalve de bedoeling een geïntegreerd kader van kwaliteits-, interne controle- en (interne) auditmodellen in te voeren ter vervanging van de bestaande ex ante- controle- en toezichtsystemen van de uitvoerende macht.</w:t>
      </w:r>
    </w:p>
    <w:p w14:paraId="2EDDC75F" w14:textId="77777777" w:rsidR="00CC350D" w:rsidRPr="00A82EA1" w:rsidRDefault="00CC350D" w:rsidP="00BC4512">
      <w:pPr>
        <w:ind w:left="360"/>
        <w:jc w:val="both"/>
        <w:rPr>
          <w:rFonts w:ascii="Arial" w:hAnsi="Arial" w:cs="Arial"/>
          <w:sz w:val="22"/>
          <w:szCs w:val="22"/>
          <w:lang w:val="nl-NL"/>
        </w:rPr>
      </w:pPr>
    </w:p>
    <w:p w14:paraId="0D36427C" w14:textId="77777777" w:rsidR="0087623E" w:rsidRPr="00A82EA1" w:rsidRDefault="0087623E" w:rsidP="00BC4512">
      <w:pPr>
        <w:ind w:left="360"/>
        <w:jc w:val="both"/>
        <w:rPr>
          <w:rFonts w:ascii="Arial" w:hAnsi="Arial" w:cs="Arial"/>
          <w:sz w:val="22"/>
          <w:szCs w:val="22"/>
          <w:lang w:val="nl-NL"/>
        </w:rPr>
      </w:pPr>
    </w:p>
    <w:p w14:paraId="75A140A5" w14:textId="77777777" w:rsidR="0087623E" w:rsidRPr="00A82EA1" w:rsidRDefault="0087623E" w:rsidP="00A477AE">
      <w:pPr>
        <w:numPr>
          <w:ilvl w:val="0"/>
          <w:numId w:val="74"/>
        </w:numPr>
        <w:jc w:val="both"/>
        <w:rPr>
          <w:rFonts w:ascii="Arial" w:hAnsi="Arial" w:cs="Arial"/>
          <w:sz w:val="22"/>
          <w:szCs w:val="22"/>
        </w:rPr>
      </w:pPr>
      <w:r w:rsidRPr="00A82EA1">
        <w:rPr>
          <w:rFonts w:ascii="Arial" w:hAnsi="Arial" w:cs="Arial"/>
          <w:sz w:val="22"/>
          <w:szCs w:val="22"/>
        </w:rPr>
        <w:t xml:space="preserve">Welke initiatieven werden nationaal genomen </w:t>
      </w:r>
      <w:r w:rsidR="00A1657C" w:rsidRPr="00A82EA1">
        <w:rPr>
          <w:rFonts w:ascii="Arial" w:hAnsi="Arial" w:cs="Arial"/>
          <w:sz w:val="22"/>
          <w:szCs w:val="22"/>
        </w:rPr>
        <w:t>(</w:t>
      </w:r>
      <w:r w:rsidR="00EF1272" w:rsidRPr="00A82EA1">
        <w:rPr>
          <w:rFonts w:ascii="Arial" w:hAnsi="Arial" w:cs="Arial"/>
          <w:sz w:val="22"/>
          <w:szCs w:val="22"/>
        </w:rPr>
        <w:t xml:space="preserve">in voorkomend geval </w:t>
      </w:r>
      <w:r w:rsidR="00A1657C" w:rsidRPr="00A82EA1">
        <w:rPr>
          <w:rFonts w:ascii="Arial" w:hAnsi="Arial" w:cs="Arial"/>
          <w:sz w:val="22"/>
          <w:szCs w:val="22"/>
        </w:rPr>
        <w:t xml:space="preserve">binnen de verschillende </w:t>
      </w:r>
      <w:r w:rsidRPr="00A82EA1">
        <w:rPr>
          <w:rFonts w:ascii="Arial" w:hAnsi="Arial" w:cs="Arial"/>
          <w:sz w:val="22"/>
          <w:szCs w:val="22"/>
        </w:rPr>
        <w:t>criteria van het kwaliteitsmodel</w:t>
      </w:r>
      <w:r w:rsidR="00A1657C" w:rsidRPr="00A82EA1">
        <w:rPr>
          <w:rFonts w:ascii="Arial" w:hAnsi="Arial" w:cs="Arial"/>
          <w:sz w:val="22"/>
          <w:szCs w:val="22"/>
        </w:rPr>
        <w:t>)</w:t>
      </w:r>
      <w:r w:rsidRPr="00A82EA1">
        <w:rPr>
          <w:rFonts w:ascii="Arial" w:hAnsi="Arial" w:cs="Arial"/>
          <w:sz w:val="22"/>
          <w:szCs w:val="22"/>
        </w:rPr>
        <w:t xml:space="preserve"> met het oog op een meer kwaliteitsvolle en efficiënte werking van </w:t>
      </w:r>
      <w:r w:rsidR="00A1657C" w:rsidRPr="00A82EA1">
        <w:rPr>
          <w:rFonts w:ascii="Arial" w:hAnsi="Arial" w:cs="Arial"/>
          <w:sz w:val="22"/>
          <w:szCs w:val="22"/>
        </w:rPr>
        <w:t>de hoven en rechtbanken</w:t>
      </w:r>
      <w:r w:rsidRPr="00A82EA1">
        <w:rPr>
          <w:rFonts w:ascii="Arial" w:hAnsi="Arial" w:cs="Arial"/>
          <w:sz w:val="22"/>
          <w:szCs w:val="22"/>
        </w:rPr>
        <w:t xml:space="preserve">? </w:t>
      </w:r>
      <w:r w:rsidR="00DB2238" w:rsidRPr="00A82EA1">
        <w:rPr>
          <w:rFonts w:ascii="Arial" w:hAnsi="Arial" w:cs="Arial"/>
          <w:sz w:val="22"/>
          <w:szCs w:val="22"/>
        </w:rPr>
        <w:t>Bespreek de initiatieven en de resultaten.</w:t>
      </w:r>
    </w:p>
    <w:p w14:paraId="463A0396" w14:textId="77777777" w:rsidR="00962BCC" w:rsidRPr="00A82EA1" w:rsidRDefault="00962BCC" w:rsidP="0087623E">
      <w:pPr>
        <w:jc w:val="both"/>
        <w:rPr>
          <w:rFonts w:ascii="Arial" w:hAnsi="Arial" w:cs="Arial"/>
          <w:sz w:val="22"/>
          <w:szCs w:val="22"/>
        </w:rPr>
      </w:pPr>
    </w:p>
    <w:p w14:paraId="3AA85EE5" w14:textId="77777777" w:rsidR="00962BCC" w:rsidRPr="00962BCC" w:rsidRDefault="00962BCC" w:rsidP="00962BCC">
      <w:pPr>
        <w:ind w:left="360"/>
        <w:jc w:val="both"/>
        <w:rPr>
          <w:rFonts w:ascii="Arial" w:hAnsi="Arial" w:cs="Arial"/>
          <w:sz w:val="22"/>
          <w:szCs w:val="22"/>
        </w:rPr>
      </w:pPr>
      <w:r w:rsidRPr="00962BCC">
        <w:rPr>
          <w:rFonts w:ascii="Arial" w:hAnsi="Arial" w:cs="Arial"/>
          <w:sz w:val="22"/>
          <w:szCs w:val="22"/>
        </w:rPr>
        <w:t>Het College van hoven en rechtbanken werkt aan de invoering van een kwaliteitssysteem waarvan interne controle en interne audit een integrerend deel zullen uitmaken. Dit systeem is gebaseerd op internationale wetenschappelijke normen en zal worden onderverdeeld in een tiental thema's die de managementmodules van een organisatie vormen. Deze managementmodules bestrijken alle aspecten van een</w:t>
      </w:r>
      <w:r w:rsidR="00DE484B">
        <w:rPr>
          <w:rFonts w:ascii="Arial" w:hAnsi="Arial" w:cs="Arial"/>
          <w:sz w:val="22"/>
          <w:szCs w:val="22"/>
        </w:rPr>
        <w:t xml:space="preserve"> organisatie: Organisatiebeheer</w:t>
      </w:r>
      <w:r w:rsidRPr="00962BCC">
        <w:rPr>
          <w:rFonts w:ascii="Arial" w:hAnsi="Arial" w:cs="Arial"/>
          <w:sz w:val="22"/>
          <w:szCs w:val="22"/>
        </w:rPr>
        <w:t xml:space="preserve">: controleactiviteiten en risicobeheer, doelstellingen en procesbeheer, stakeholdermanagement, monitoring, organisatiestructuur, humanresourcesmanagement, organisatiecultuur, informatie en communicatie, financieel management, facilitymanagement, informatie- en communicatietechnologie. </w:t>
      </w:r>
    </w:p>
    <w:p w14:paraId="684D4304" w14:textId="77777777" w:rsidR="00962BCC" w:rsidRPr="00962BCC" w:rsidRDefault="00962BCC" w:rsidP="00962BCC">
      <w:pPr>
        <w:ind w:left="360"/>
        <w:jc w:val="both"/>
        <w:rPr>
          <w:rFonts w:ascii="Arial" w:hAnsi="Arial" w:cs="Arial"/>
          <w:sz w:val="22"/>
          <w:szCs w:val="22"/>
        </w:rPr>
      </w:pPr>
      <w:r w:rsidRPr="00962BCC">
        <w:rPr>
          <w:rFonts w:ascii="Arial" w:hAnsi="Arial" w:cs="Arial"/>
          <w:sz w:val="22"/>
          <w:szCs w:val="22"/>
        </w:rPr>
        <w:t xml:space="preserve">Het doel van een dergelijk systeem en de follow-up ervan zal de beheersmaturiteit van de rechterlijke organisatie vergroten. Het College van hoven en rechtbanken en de directiecomités zullen samenwerken om hun maturiteit op deze verschillende gebieden te ontwikkelen. De steundienst van het College van hoven en rechtbanken zal in dit verband een handleiding en diverse instrumenten ter beschikking stellen. </w:t>
      </w:r>
    </w:p>
    <w:p w14:paraId="7710E9C2" w14:textId="77777777" w:rsidR="0087623E" w:rsidRPr="00A82EA1" w:rsidRDefault="00962BCC" w:rsidP="00962BCC">
      <w:pPr>
        <w:ind w:left="360"/>
        <w:jc w:val="both"/>
        <w:rPr>
          <w:rFonts w:ascii="Arial" w:hAnsi="Arial" w:cs="Arial"/>
          <w:b/>
          <w:szCs w:val="24"/>
        </w:rPr>
      </w:pPr>
      <w:r w:rsidRPr="00962BCC">
        <w:rPr>
          <w:rFonts w:ascii="Arial" w:hAnsi="Arial" w:cs="Arial"/>
          <w:sz w:val="22"/>
          <w:szCs w:val="22"/>
        </w:rPr>
        <w:t xml:space="preserve">Zoals werd voorgesteld tijdens de infosessie van het College op 20 november 2020, zijn de lopende initiatieven en de resultaten gekoppeld aan de verschillende deelthema’s van het kwaliteitsmodel dat we willen uitwerken, enerzijds opgenomen in het managementplan dat alle bijbehorende doelstellingen en projecten omvat, evenals in het personeelsplan van de steundienst. </w:t>
      </w:r>
      <w:r w:rsidR="00FE3054" w:rsidRPr="00962BCC">
        <w:rPr>
          <w:rFonts w:ascii="Arial" w:hAnsi="Arial" w:cs="Arial"/>
          <w:sz w:val="22"/>
          <w:szCs w:val="22"/>
        </w:rPr>
        <w:br w:type="page"/>
      </w:r>
      <w:r w:rsidR="0087623E" w:rsidRPr="00A82EA1">
        <w:rPr>
          <w:rFonts w:ascii="Arial" w:hAnsi="Arial" w:cs="Arial"/>
          <w:b/>
          <w:szCs w:val="24"/>
        </w:rPr>
        <w:lastRenderedPageBreak/>
        <w:t>Binnen uw entiteit:</w:t>
      </w:r>
    </w:p>
    <w:p w14:paraId="5EE4BA99" w14:textId="77777777" w:rsidR="00FE3054" w:rsidRPr="00A82EA1" w:rsidRDefault="00FE3054" w:rsidP="0087623E">
      <w:pPr>
        <w:jc w:val="both"/>
        <w:rPr>
          <w:rFonts w:ascii="Arial" w:hAnsi="Arial" w:cs="Arial"/>
          <w:b/>
          <w:sz w:val="22"/>
          <w:szCs w:val="22"/>
        </w:rPr>
      </w:pPr>
    </w:p>
    <w:p w14:paraId="07D77AFE" w14:textId="77777777" w:rsidR="0087623E" w:rsidRPr="00A82EA1" w:rsidRDefault="0087623E" w:rsidP="00A477AE">
      <w:pPr>
        <w:numPr>
          <w:ilvl w:val="0"/>
          <w:numId w:val="87"/>
        </w:numPr>
        <w:jc w:val="both"/>
        <w:rPr>
          <w:rFonts w:ascii="Arial" w:hAnsi="Arial" w:cs="Arial"/>
          <w:sz w:val="22"/>
          <w:szCs w:val="22"/>
        </w:rPr>
      </w:pPr>
      <w:r w:rsidRPr="00A82EA1">
        <w:rPr>
          <w:rFonts w:ascii="Arial" w:hAnsi="Arial" w:cs="Arial"/>
          <w:sz w:val="22"/>
          <w:szCs w:val="22"/>
        </w:rPr>
        <w:t xml:space="preserve">Welke initiatieven </w:t>
      </w:r>
      <w:r w:rsidR="005C4818" w:rsidRPr="00A82EA1">
        <w:rPr>
          <w:rFonts w:ascii="Arial" w:hAnsi="Arial" w:cs="Arial"/>
          <w:sz w:val="22"/>
          <w:szCs w:val="22"/>
        </w:rPr>
        <w:t xml:space="preserve">zijn er </w:t>
      </w:r>
      <w:r w:rsidRPr="00A82EA1">
        <w:rPr>
          <w:rFonts w:ascii="Arial" w:hAnsi="Arial" w:cs="Arial"/>
          <w:sz w:val="22"/>
          <w:szCs w:val="22"/>
        </w:rPr>
        <w:t>genomen</w:t>
      </w:r>
      <w:r w:rsidR="005C4818" w:rsidRPr="00A82EA1">
        <w:rPr>
          <w:rFonts w:ascii="Arial" w:hAnsi="Arial" w:cs="Arial"/>
          <w:sz w:val="22"/>
          <w:szCs w:val="22"/>
        </w:rPr>
        <w:t xml:space="preserve"> om de </w:t>
      </w:r>
      <w:r w:rsidRPr="00A82EA1">
        <w:rPr>
          <w:rFonts w:ascii="Arial" w:hAnsi="Arial" w:cs="Arial"/>
          <w:sz w:val="22"/>
          <w:szCs w:val="22"/>
        </w:rPr>
        <w:t>kwaliteit en efficiënt</w:t>
      </w:r>
      <w:r w:rsidR="005C4818" w:rsidRPr="00A82EA1">
        <w:rPr>
          <w:rFonts w:ascii="Arial" w:hAnsi="Arial" w:cs="Arial"/>
          <w:sz w:val="22"/>
          <w:szCs w:val="22"/>
        </w:rPr>
        <w:t>i</w:t>
      </w:r>
      <w:r w:rsidRPr="00A82EA1">
        <w:rPr>
          <w:rFonts w:ascii="Arial" w:hAnsi="Arial" w:cs="Arial"/>
          <w:sz w:val="22"/>
          <w:szCs w:val="22"/>
        </w:rPr>
        <w:t xml:space="preserve">e van </w:t>
      </w:r>
      <w:r w:rsidR="00BC4512" w:rsidRPr="00A82EA1">
        <w:rPr>
          <w:rFonts w:ascii="Arial" w:hAnsi="Arial" w:cs="Arial"/>
          <w:sz w:val="22"/>
          <w:szCs w:val="22"/>
        </w:rPr>
        <w:t>uw entiteit</w:t>
      </w:r>
      <w:r w:rsidR="00FE1CBC" w:rsidRPr="00A82EA1">
        <w:rPr>
          <w:rFonts w:ascii="Arial" w:hAnsi="Arial" w:cs="Arial"/>
          <w:sz w:val="22"/>
          <w:szCs w:val="22"/>
        </w:rPr>
        <w:t xml:space="preserve"> </w:t>
      </w:r>
      <w:r w:rsidR="005C4818" w:rsidRPr="00A82EA1">
        <w:rPr>
          <w:rFonts w:ascii="Arial" w:hAnsi="Arial" w:cs="Arial"/>
          <w:sz w:val="22"/>
          <w:szCs w:val="22"/>
        </w:rPr>
        <w:t xml:space="preserve">te verbeteren? </w:t>
      </w:r>
    </w:p>
    <w:p w14:paraId="70961BF7" w14:textId="77777777" w:rsidR="00CD7F2E" w:rsidRDefault="00CD7F2E" w:rsidP="00CD7F2E">
      <w:pPr>
        <w:jc w:val="both"/>
        <w:rPr>
          <w:rFonts w:ascii="Arial" w:hAnsi="Arial" w:cs="Arial"/>
          <w:sz w:val="22"/>
          <w:szCs w:val="22"/>
        </w:rPr>
      </w:pPr>
    </w:p>
    <w:p w14:paraId="49BBCDB0" w14:textId="77777777" w:rsidR="00CD7F2E" w:rsidRDefault="00CD7F2E" w:rsidP="00CD7F2E">
      <w:pPr>
        <w:pStyle w:val="Lijstalinea"/>
        <w:numPr>
          <w:ilvl w:val="0"/>
          <w:numId w:val="91"/>
        </w:numPr>
        <w:jc w:val="both"/>
        <w:rPr>
          <w:rFonts w:ascii="Arial" w:hAnsi="Arial" w:cs="Arial"/>
        </w:rPr>
      </w:pPr>
      <w:r w:rsidRPr="00CD7F2E">
        <w:rPr>
          <w:rFonts w:ascii="Arial" w:hAnsi="Arial" w:cs="Arial"/>
        </w:rPr>
        <w:t>Digitaal dossier</w:t>
      </w:r>
    </w:p>
    <w:p w14:paraId="44CEB5A0" w14:textId="77777777" w:rsidR="00006F39" w:rsidRPr="00CD7F2E" w:rsidRDefault="00006F39" w:rsidP="00006F39">
      <w:pPr>
        <w:pStyle w:val="Lijstalinea"/>
        <w:jc w:val="both"/>
        <w:rPr>
          <w:rFonts w:ascii="Arial" w:hAnsi="Arial" w:cs="Arial"/>
        </w:rPr>
      </w:pPr>
    </w:p>
    <w:p w14:paraId="491A890D" w14:textId="0D7C2C06" w:rsidR="00CD7F2E" w:rsidRPr="00CD7F2E" w:rsidRDefault="00CD7F2E" w:rsidP="00006F39">
      <w:pPr>
        <w:ind w:left="708"/>
        <w:jc w:val="both"/>
        <w:rPr>
          <w:rFonts w:ascii="Arial" w:hAnsi="Arial" w:cs="Arial"/>
          <w:sz w:val="22"/>
          <w:szCs w:val="22"/>
        </w:rPr>
      </w:pPr>
      <w:r>
        <w:rPr>
          <w:rFonts w:ascii="Arial" w:hAnsi="Arial" w:cs="Arial"/>
          <w:sz w:val="22"/>
          <w:szCs w:val="22"/>
        </w:rPr>
        <w:t>De arbeidsrechtbank Leuven is sinds 2021 gestart met een digitaal dossier.</w:t>
      </w:r>
      <w:r w:rsidR="00006F39">
        <w:rPr>
          <w:rFonts w:ascii="Arial" w:hAnsi="Arial" w:cs="Arial"/>
          <w:sz w:val="22"/>
          <w:szCs w:val="22"/>
        </w:rPr>
        <w:t xml:space="preserve"> </w:t>
      </w:r>
      <w:r w:rsidR="001073CA">
        <w:rPr>
          <w:rFonts w:ascii="Arial" w:hAnsi="Arial" w:cs="Arial"/>
          <w:sz w:val="22"/>
          <w:szCs w:val="22"/>
        </w:rPr>
        <w:t xml:space="preserve">De voorgaande jaren werd ook zo veel mogelijk met digitale documenten gewerkt maar werd niet systematisch alles wat in papier werd ontvangen ook gescand. Ook in 2020 kon een inleidende akte digitaal worden neergelegd.   </w:t>
      </w:r>
    </w:p>
    <w:p w14:paraId="1A088DF8" w14:textId="77777777" w:rsidR="00CD7F2E" w:rsidRPr="00CD7F2E" w:rsidRDefault="00CD7F2E" w:rsidP="00CD7F2E">
      <w:pPr>
        <w:jc w:val="both"/>
        <w:rPr>
          <w:rFonts w:ascii="Arial" w:hAnsi="Arial" w:cs="Arial"/>
          <w:sz w:val="22"/>
          <w:szCs w:val="22"/>
        </w:rPr>
      </w:pPr>
    </w:p>
    <w:p w14:paraId="553B1931" w14:textId="77777777" w:rsidR="00FE1CBC" w:rsidRPr="00006F39" w:rsidRDefault="00006F39" w:rsidP="00006F39">
      <w:pPr>
        <w:pStyle w:val="Lijstalinea"/>
        <w:numPr>
          <w:ilvl w:val="0"/>
          <w:numId w:val="91"/>
        </w:numPr>
        <w:jc w:val="both"/>
        <w:rPr>
          <w:rFonts w:ascii="Arial" w:hAnsi="Arial" w:cs="Arial"/>
        </w:rPr>
      </w:pPr>
      <w:r w:rsidRPr="00006F39">
        <w:rPr>
          <w:rFonts w:ascii="Arial" w:hAnsi="Arial" w:cs="Arial"/>
        </w:rPr>
        <w:t>H</w:t>
      </w:r>
      <w:r w:rsidR="00CD7F2E" w:rsidRPr="00006F39">
        <w:rPr>
          <w:rFonts w:ascii="Arial" w:hAnsi="Arial" w:cs="Arial"/>
        </w:rPr>
        <w:t>eldere rechtstaal</w:t>
      </w:r>
    </w:p>
    <w:p w14:paraId="57424C2F" w14:textId="77777777" w:rsidR="00FE1CBC" w:rsidRPr="00A82EA1" w:rsidRDefault="00FE1CBC" w:rsidP="0087623E">
      <w:pPr>
        <w:jc w:val="both"/>
        <w:rPr>
          <w:rFonts w:ascii="Arial" w:hAnsi="Arial" w:cs="Arial"/>
          <w:sz w:val="22"/>
          <w:szCs w:val="22"/>
        </w:rPr>
      </w:pPr>
    </w:p>
    <w:p w14:paraId="257189AF" w14:textId="77777777" w:rsidR="00FE1CBC" w:rsidRPr="00A82EA1" w:rsidRDefault="00006F39" w:rsidP="00006F39">
      <w:pPr>
        <w:ind w:left="708"/>
        <w:jc w:val="both"/>
        <w:rPr>
          <w:rFonts w:ascii="Arial" w:hAnsi="Arial" w:cs="Arial"/>
          <w:sz w:val="22"/>
          <w:szCs w:val="22"/>
        </w:rPr>
      </w:pPr>
      <w:r>
        <w:rPr>
          <w:rFonts w:ascii="Arial" w:hAnsi="Arial" w:cs="Arial"/>
          <w:sz w:val="22"/>
          <w:szCs w:val="22"/>
        </w:rPr>
        <w:t>Om de rechtstaal zo toegankelijk mogelijk te maken, worden standaardmodellen en brieven regelmatig geüpdatet.</w:t>
      </w:r>
    </w:p>
    <w:p w14:paraId="0FBBB38D" w14:textId="77777777" w:rsidR="00FE1CBC" w:rsidRPr="00A82EA1" w:rsidRDefault="00FE1CBC" w:rsidP="0087623E">
      <w:pPr>
        <w:jc w:val="both"/>
        <w:rPr>
          <w:rFonts w:ascii="Arial" w:hAnsi="Arial" w:cs="Arial"/>
          <w:sz w:val="22"/>
          <w:szCs w:val="22"/>
        </w:rPr>
      </w:pPr>
    </w:p>
    <w:p w14:paraId="2EE3EBCF" w14:textId="77777777" w:rsidR="00FE1CBC" w:rsidRPr="00A82EA1" w:rsidRDefault="00FE1CBC" w:rsidP="0087623E">
      <w:pPr>
        <w:jc w:val="both"/>
        <w:rPr>
          <w:rFonts w:ascii="Arial" w:hAnsi="Arial" w:cs="Arial"/>
          <w:sz w:val="22"/>
          <w:szCs w:val="22"/>
        </w:rPr>
      </w:pPr>
    </w:p>
    <w:p w14:paraId="78DA37E4" w14:textId="77777777" w:rsidR="0087623E" w:rsidRPr="00A82EA1" w:rsidRDefault="0087623E" w:rsidP="0087623E">
      <w:pPr>
        <w:jc w:val="both"/>
        <w:rPr>
          <w:rFonts w:ascii="Arial" w:hAnsi="Arial" w:cs="Arial"/>
          <w:sz w:val="22"/>
          <w:szCs w:val="22"/>
        </w:rPr>
      </w:pPr>
    </w:p>
    <w:p w14:paraId="669F21E8" w14:textId="77777777" w:rsidR="0087623E" w:rsidRPr="00A82EA1" w:rsidRDefault="0087623E" w:rsidP="0087623E">
      <w:pPr>
        <w:jc w:val="both"/>
        <w:rPr>
          <w:rFonts w:ascii="Arial" w:hAnsi="Arial" w:cs="Arial"/>
          <w:sz w:val="22"/>
          <w:szCs w:val="22"/>
        </w:rPr>
      </w:pPr>
    </w:p>
    <w:p w14:paraId="01E4B9B2" w14:textId="77777777" w:rsidR="00120680" w:rsidRPr="00A82EA1" w:rsidRDefault="00120680" w:rsidP="00A477AE"/>
    <w:p w14:paraId="3EB4912B" w14:textId="77777777" w:rsidR="00262A30" w:rsidRPr="00A82EA1" w:rsidRDefault="00856E8B" w:rsidP="00CD7F2E">
      <w:pPr>
        <w:keepNext/>
        <w:pBdr>
          <w:top w:val="single" w:sz="4" w:space="1" w:color="auto"/>
          <w:left w:val="single" w:sz="4" w:space="4" w:color="auto"/>
          <w:bottom w:val="single" w:sz="4" w:space="1" w:color="auto"/>
          <w:right w:val="single" w:sz="4" w:space="4" w:color="auto"/>
        </w:pBdr>
        <w:shd w:val="clear" w:color="auto" w:fill="EDEDED"/>
        <w:spacing w:before="240" w:after="60"/>
        <w:outlineLvl w:val="0"/>
        <w:rPr>
          <w:rFonts w:ascii="Arial" w:hAnsi="Arial" w:cs="Arial"/>
          <w:b/>
          <w:caps/>
          <w:sz w:val="32"/>
          <w:szCs w:val="32"/>
          <w:lang w:val="nl-NL"/>
        </w:rPr>
      </w:pPr>
      <w:r w:rsidRPr="00A82EA1">
        <w:rPr>
          <w:rFonts w:ascii="Arial" w:hAnsi="Arial" w:cs="Arial"/>
          <w:sz w:val="32"/>
          <w:szCs w:val="32"/>
          <w:lang w:val="nl-NL"/>
        </w:rPr>
        <w:br w:type="page"/>
      </w:r>
      <w:r w:rsidR="00262A30" w:rsidRPr="00A82EA1">
        <w:rPr>
          <w:rFonts w:ascii="Arial" w:hAnsi="Arial" w:cs="Arial"/>
          <w:b/>
          <w:caps/>
          <w:sz w:val="32"/>
          <w:szCs w:val="32"/>
          <w:lang w:val="nl-NL"/>
        </w:rPr>
        <w:lastRenderedPageBreak/>
        <w:t xml:space="preserve">HOOFDSTUK </w:t>
      </w:r>
      <w:r w:rsidR="002767DE">
        <w:rPr>
          <w:rFonts w:ascii="Arial" w:hAnsi="Arial" w:cs="Arial"/>
          <w:b/>
          <w:caps/>
          <w:sz w:val="32"/>
          <w:szCs w:val="32"/>
          <w:lang w:val="nl-NL"/>
        </w:rPr>
        <w:t>10</w:t>
      </w:r>
      <w:r w:rsidR="00262A30" w:rsidRPr="00A82EA1">
        <w:rPr>
          <w:rFonts w:ascii="Arial" w:hAnsi="Arial" w:cs="Arial"/>
          <w:b/>
          <w:caps/>
          <w:sz w:val="32"/>
          <w:szCs w:val="32"/>
          <w:lang w:val="nl-NL"/>
        </w:rPr>
        <w:t>: Interne en externe communicatie</w:t>
      </w:r>
    </w:p>
    <w:p w14:paraId="3031FE9C" w14:textId="77777777" w:rsidR="00262A30" w:rsidRPr="00A82EA1" w:rsidRDefault="00262A30" w:rsidP="00262A30">
      <w:pPr>
        <w:rPr>
          <w:rFonts w:ascii="Calibri" w:eastAsia="Calibri" w:hAnsi="Calibri"/>
          <w:sz w:val="22"/>
          <w:szCs w:val="22"/>
          <w:lang w:eastAsia="en-US"/>
        </w:rPr>
      </w:pPr>
    </w:p>
    <w:p w14:paraId="090164F1" w14:textId="77777777" w:rsidR="00262A30" w:rsidRPr="00A82EA1" w:rsidRDefault="00262A30" w:rsidP="00262A30">
      <w:pPr>
        <w:rPr>
          <w:rFonts w:ascii="Calibri" w:eastAsia="Calibri" w:hAnsi="Calibri"/>
          <w:sz w:val="22"/>
          <w:szCs w:val="22"/>
          <w:lang w:eastAsia="en-US"/>
        </w:rPr>
      </w:pPr>
    </w:p>
    <w:p w14:paraId="158A22DB" w14:textId="77777777" w:rsidR="00262A30" w:rsidRPr="00A82EA1" w:rsidRDefault="00262A30" w:rsidP="00262A30">
      <w:pPr>
        <w:numPr>
          <w:ilvl w:val="0"/>
          <w:numId w:val="76"/>
        </w:numPr>
        <w:rPr>
          <w:rFonts w:ascii="Arial" w:eastAsia="Calibri" w:hAnsi="Arial" w:cs="Arial"/>
          <w:sz w:val="22"/>
          <w:szCs w:val="22"/>
          <w:lang w:eastAsia="en-US"/>
        </w:rPr>
      </w:pPr>
      <w:r w:rsidRPr="00A82EA1">
        <w:rPr>
          <w:rFonts w:ascii="Arial" w:eastAsia="Calibri" w:hAnsi="Arial" w:cs="Arial"/>
          <w:sz w:val="22"/>
          <w:szCs w:val="22"/>
          <w:lang w:eastAsia="en-US"/>
        </w:rPr>
        <w:t>Op welke wijze gebeurt de interne communicatie en de communicatie met de buitenwereld (persmagistraat, website,…)?</w:t>
      </w:r>
    </w:p>
    <w:p w14:paraId="6F67F2F6" w14:textId="77777777" w:rsidR="00FE1CBC" w:rsidRPr="00A82EA1" w:rsidRDefault="00FE1CBC" w:rsidP="00262A30"/>
    <w:p w14:paraId="01E0CB8B" w14:textId="77777777" w:rsidR="00262A30" w:rsidRPr="00A82EA1" w:rsidRDefault="00262A30" w:rsidP="00262A30"/>
    <w:p w14:paraId="27ED56DC" w14:textId="77777777" w:rsidR="00FE1CBC" w:rsidRPr="00A82EA1" w:rsidRDefault="00FE1CBC" w:rsidP="00FE1CBC">
      <w:pPr>
        <w:numPr>
          <w:ilvl w:val="1"/>
          <w:numId w:val="76"/>
        </w:numPr>
        <w:ind w:hanging="720"/>
        <w:rPr>
          <w:rFonts w:ascii="Arial" w:hAnsi="Arial" w:cs="Arial"/>
          <w:b/>
          <w:sz w:val="22"/>
          <w:szCs w:val="22"/>
        </w:rPr>
      </w:pPr>
      <w:r w:rsidRPr="00A82EA1">
        <w:rPr>
          <w:rFonts w:ascii="Arial" w:hAnsi="Arial" w:cs="Arial"/>
          <w:b/>
          <w:sz w:val="22"/>
          <w:szCs w:val="22"/>
        </w:rPr>
        <w:t>Interne communicatie</w:t>
      </w:r>
    </w:p>
    <w:p w14:paraId="5729F4B7" w14:textId="77777777" w:rsidR="00FE1CBC" w:rsidRPr="00A82EA1" w:rsidRDefault="00FE1CBC" w:rsidP="00FE1CBC">
      <w:pPr>
        <w:rPr>
          <w:rFonts w:ascii="Arial" w:hAnsi="Arial" w:cs="Arial"/>
          <w:color w:val="00B050"/>
          <w:sz w:val="22"/>
          <w:szCs w:val="22"/>
        </w:rPr>
      </w:pPr>
    </w:p>
    <w:p w14:paraId="7F9DE333" w14:textId="77777777" w:rsidR="00FE1CBC" w:rsidRPr="00A82EA1" w:rsidRDefault="00FE1CBC" w:rsidP="00FE1CBC">
      <w:pPr>
        <w:numPr>
          <w:ilvl w:val="0"/>
          <w:numId w:val="83"/>
        </w:numPr>
        <w:rPr>
          <w:rFonts w:ascii="Arial" w:hAnsi="Arial" w:cs="Arial"/>
          <w:sz w:val="22"/>
          <w:szCs w:val="22"/>
        </w:rPr>
      </w:pPr>
      <w:r w:rsidRPr="00A82EA1">
        <w:rPr>
          <w:rFonts w:ascii="Arial" w:hAnsi="Arial" w:cs="Arial"/>
          <w:sz w:val="22"/>
          <w:szCs w:val="22"/>
        </w:rPr>
        <w:t>Via welk(e) kana(a)l(en) communiceert u met collega's in uw rechtsgebied?</w:t>
      </w:r>
    </w:p>
    <w:p w14:paraId="672209BF" w14:textId="77777777" w:rsidR="00FE1CBC" w:rsidRPr="00A82EA1" w:rsidRDefault="00FE1CBC" w:rsidP="00FE1CBC">
      <w:pPr>
        <w:rPr>
          <w:color w:val="00B05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758"/>
        <w:gridCol w:w="3759"/>
      </w:tblGrid>
      <w:tr w:rsidR="00FE1CBC" w:rsidRPr="00A82EA1" w14:paraId="35B79716" w14:textId="77777777" w:rsidTr="00E77CB8">
        <w:trPr>
          <w:trHeight w:val="319"/>
        </w:trPr>
        <w:tc>
          <w:tcPr>
            <w:tcW w:w="3759" w:type="dxa"/>
            <w:shd w:val="clear" w:color="auto" w:fill="auto"/>
          </w:tcPr>
          <w:p w14:paraId="1FDCC5B9" w14:textId="77777777" w:rsidR="00FE1CBC" w:rsidRPr="00335872" w:rsidRDefault="00FE1CBC" w:rsidP="00E77CB8">
            <w:pPr>
              <w:rPr>
                <w:rFonts w:ascii="Arial" w:hAnsi="Arial" w:cs="Arial"/>
                <w:b/>
                <w:sz w:val="22"/>
                <w:szCs w:val="22"/>
              </w:rPr>
            </w:pPr>
            <w:r w:rsidRPr="00335872">
              <w:rPr>
                <w:rFonts w:ascii="Arial" w:hAnsi="Arial" w:cs="Arial"/>
                <w:b/>
                <w:sz w:val="22"/>
                <w:szCs w:val="22"/>
              </w:rPr>
              <w:t>Kanaal</w:t>
            </w:r>
          </w:p>
        </w:tc>
        <w:tc>
          <w:tcPr>
            <w:tcW w:w="3758" w:type="dxa"/>
            <w:shd w:val="clear" w:color="auto" w:fill="auto"/>
          </w:tcPr>
          <w:p w14:paraId="7399FBCF" w14:textId="77777777" w:rsidR="00FE1CBC" w:rsidRPr="00335872" w:rsidRDefault="00FE1CBC" w:rsidP="00E77CB8">
            <w:pPr>
              <w:rPr>
                <w:rFonts w:ascii="Arial" w:hAnsi="Arial" w:cs="Arial"/>
                <w:b/>
                <w:sz w:val="22"/>
                <w:szCs w:val="22"/>
              </w:rPr>
            </w:pPr>
            <w:r w:rsidRPr="00335872">
              <w:rPr>
                <w:rFonts w:ascii="Arial" w:hAnsi="Arial" w:cs="Arial"/>
                <w:b/>
                <w:sz w:val="22"/>
                <w:szCs w:val="22"/>
              </w:rPr>
              <w:t>Keuze</w:t>
            </w:r>
          </w:p>
        </w:tc>
        <w:tc>
          <w:tcPr>
            <w:tcW w:w="3759" w:type="dxa"/>
            <w:shd w:val="clear" w:color="auto" w:fill="auto"/>
          </w:tcPr>
          <w:p w14:paraId="755E177A" w14:textId="77777777" w:rsidR="00FE1CBC" w:rsidRPr="00335872" w:rsidRDefault="00FE1CBC" w:rsidP="00E77CB8">
            <w:pPr>
              <w:rPr>
                <w:rFonts w:ascii="Arial" w:hAnsi="Arial" w:cs="Arial"/>
                <w:b/>
                <w:sz w:val="22"/>
                <w:szCs w:val="22"/>
              </w:rPr>
            </w:pPr>
            <w:r w:rsidRPr="00335872">
              <w:rPr>
                <w:rFonts w:ascii="Arial" w:hAnsi="Arial" w:cs="Arial"/>
                <w:b/>
                <w:sz w:val="22"/>
                <w:szCs w:val="22"/>
              </w:rPr>
              <w:t>Precisering/verduidelijking</w:t>
            </w:r>
          </w:p>
        </w:tc>
      </w:tr>
      <w:tr w:rsidR="00FE1CBC" w:rsidRPr="00A82EA1" w14:paraId="58CC620B" w14:textId="77777777" w:rsidTr="00E77CB8">
        <w:trPr>
          <w:trHeight w:val="330"/>
        </w:trPr>
        <w:tc>
          <w:tcPr>
            <w:tcW w:w="3759" w:type="dxa"/>
            <w:shd w:val="clear" w:color="auto" w:fill="auto"/>
          </w:tcPr>
          <w:p w14:paraId="5F2BF2E5" w14:textId="77777777" w:rsidR="00FE1CBC" w:rsidRPr="00335872" w:rsidRDefault="00FE1CBC" w:rsidP="00E77CB8">
            <w:pPr>
              <w:rPr>
                <w:rFonts w:ascii="Arial" w:hAnsi="Arial" w:cs="Arial"/>
                <w:sz w:val="22"/>
                <w:szCs w:val="22"/>
              </w:rPr>
            </w:pPr>
            <w:r w:rsidRPr="00335872">
              <w:rPr>
                <w:rFonts w:ascii="Arial" w:hAnsi="Arial" w:cs="Arial"/>
                <w:sz w:val="22"/>
                <w:szCs w:val="22"/>
              </w:rPr>
              <w:t>E-mailing</w:t>
            </w:r>
          </w:p>
        </w:tc>
        <w:tc>
          <w:tcPr>
            <w:tcW w:w="3758" w:type="dxa"/>
            <w:shd w:val="clear" w:color="auto" w:fill="auto"/>
          </w:tcPr>
          <w:p w14:paraId="3412151B" w14:textId="77777777" w:rsidR="00FE1CBC" w:rsidRPr="00335872" w:rsidRDefault="00335872" w:rsidP="00E77CB8">
            <w:pPr>
              <w:rPr>
                <w:rFonts w:ascii="Arial" w:hAnsi="Arial" w:cs="Arial"/>
                <w:sz w:val="22"/>
                <w:szCs w:val="22"/>
              </w:rPr>
            </w:pPr>
            <w:r w:rsidRPr="00335872">
              <w:rPr>
                <w:rFonts w:ascii="Arial" w:hAnsi="Arial" w:cs="Arial"/>
                <w:sz w:val="22"/>
                <w:szCs w:val="22"/>
              </w:rPr>
              <w:t xml:space="preserve">Ja </w:t>
            </w:r>
          </w:p>
        </w:tc>
        <w:tc>
          <w:tcPr>
            <w:tcW w:w="3759" w:type="dxa"/>
            <w:shd w:val="clear" w:color="auto" w:fill="auto"/>
          </w:tcPr>
          <w:p w14:paraId="34C08573" w14:textId="77777777" w:rsidR="00FE1CBC" w:rsidRPr="00335872" w:rsidRDefault="00FE1CBC" w:rsidP="00E77CB8">
            <w:pPr>
              <w:rPr>
                <w:rFonts w:ascii="Arial" w:hAnsi="Arial" w:cs="Arial"/>
                <w:sz w:val="22"/>
                <w:szCs w:val="22"/>
              </w:rPr>
            </w:pPr>
          </w:p>
        </w:tc>
      </w:tr>
      <w:tr w:rsidR="00FE1CBC" w:rsidRPr="00A82EA1" w14:paraId="4AF90C22" w14:textId="77777777" w:rsidTr="00E77CB8">
        <w:trPr>
          <w:trHeight w:val="330"/>
        </w:trPr>
        <w:tc>
          <w:tcPr>
            <w:tcW w:w="3759" w:type="dxa"/>
            <w:shd w:val="clear" w:color="auto" w:fill="auto"/>
          </w:tcPr>
          <w:p w14:paraId="33DA34F6" w14:textId="77777777" w:rsidR="00FE1CBC" w:rsidRPr="00335872" w:rsidRDefault="00FE1CBC" w:rsidP="00E77CB8">
            <w:pPr>
              <w:rPr>
                <w:rFonts w:ascii="Arial" w:hAnsi="Arial" w:cs="Arial"/>
                <w:sz w:val="22"/>
                <w:szCs w:val="22"/>
              </w:rPr>
            </w:pPr>
            <w:r w:rsidRPr="00335872">
              <w:rPr>
                <w:rFonts w:ascii="Arial" w:hAnsi="Arial" w:cs="Arial"/>
                <w:sz w:val="22"/>
                <w:szCs w:val="22"/>
              </w:rPr>
              <w:t>Iudexnet</w:t>
            </w:r>
          </w:p>
        </w:tc>
        <w:tc>
          <w:tcPr>
            <w:tcW w:w="3758" w:type="dxa"/>
            <w:shd w:val="clear" w:color="auto" w:fill="auto"/>
          </w:tcPr>
          <w:p w14:paraId="552E8999" w14:textId="77777777" w:rsidR="00FE1CBC" w:rsidRPr="00335872" w:rsidRDefault="00335872" w:rsidP="00E77CB8">
            <w:pPr>
              <w:rPr>
                <w:rFonts w:ascii="Arial" w:hAnsi="Arial" w:cs="Arial"/>
                <w:sz w:val="22"/>
                <w:szCs w:val="22"/>
              </w:rPr>
            </w:pPr>
            <w:r w:rsidRPr="00335872">
              <w:rPr>
                <w:rFonts w:ascii="Arial" w:hAnsi="Arial" w:cs="Arial"/>
                <w:sz w:val="22"/>
                <w:szCs w:val="22"/>
              </w:rPr>
              <w:t>Ja</w:t>
            </w:r>
          </w:p>
        </w:tc>
        <w:tc>
          <w:tcPr>
            <w:tcW w:w="3759" w:type="dxa"/>
            <w:shd w:val="clear" w:color="auto" w:fill="auto"/>
          </w:tcPr>
          <w:p w14:paraId="75619050" w14:textId="77777777" w:rsidR="00FE1CBC" w:rsidRPr="00335872" w:rsidRDefault="00335872" w:rsidP="00335872">
            <w:pPr>
              <w:pStyle w:val="Lijstalinea"/>
              <w:numPr>
                <w:ilvl w:val="0"/>
                <w:numId w:val="88"/>
              </w:numPr>
              <w:rPr>
                <w:rFonts w:ascii="Arial" w:hAnsi="Arial" w:cs="Arial"/>
              </w:rPr>
            </w:pPr>
            <w:r w:rsidRPr="00335872">
              <w:rPr>
                <w:rFonts w:ascii="Arial" w:hAnsi="Arial" w:cs="Arial"/>
              </w:rPr>
              <w:t>College van de hoven en rechtbanken</w:t>
            </w:r>
          </w:p>
          <w:p w14:paraId="3AEA562F" w14:textId="77777777" w:rsidR="00335872" w:rsidRPr="00335872" w:rsidRDefault="00335872" w:rsidP="00335872">
            <w:pPr>
              <w:pStyle w:val="Lijstalinea"/>
              <w:numPr>
                <w:ilvl w:val="0"/>
                <w:numId w:val="88"/>
              </w:numPr>
              <w:rPr>
                <w:rFonts w:ascii="Arial" w:hAnsi="Arial" w:cs="Arial"/>
              </w:rPr>
            </w:pPr>
            <w:r w:rsidRPr="00335872">
              <w:rPr>
                <w:rFonts w:ascii="Arial" w:hAnsi="Arial" w:cs="Arial"/>
              </w:rPr>
              <w:t>LPU</w:t>
            </w:r>
          </w:p>
        </w:tc>
      </w:tr>
      <w:tr w:rsidR="00FE1CBC" w:rsidRPr="00A82EA1" w14:paraId="7606358F" w14:textId="77777777" w:rsidTr="00E77CB8">
        <w:trPr>
          <w:trHeight w:val="330"/>
        </w:trPr>
        <w:tc>
          <w:tcPr>
            <w:tcW w:w="3759" w:type="dxa"/>
            <w:shd w:val="clear" w:color="auto" w:fill="auto"/>
          </w:tcPr>
          <w:p w14:paraId="4F5363FE" w14:textId="77777777" w:rsidR="00FE1CBC" w:rsidRPr="00335872" w:rsidRDefault="00FE1CBC" w:rsidP="00E77CB8">
            <w:pPr>
              <w:rPr>
                <w:rFonts w:ascii="Arial" w:hAnsi="Arial" w:cs="Arial"/>
                <w:sz w:val="22"/>
                <w:szCs w:val="22"/>
                <w:lang w:val="nl-NL"/>
              </w:rPr>
            </w:pPr>
            <w:r w:rsidRPr="00335872">
              <w:rPr>
                <w:rFonts w:ascii="Arial" w:hAnsi="Arial" w:cs="Arial"/>
                <w:sz w:val="22"/>
                <w:szCs w:val="22"/>
                <w:lang w:val="nl-NL"/>
              </w:rPr>
              <w:t>Virtueel overleg (via Teams, Webex, Skype,…)</w:t>
            </w:r>
          </w:p>
        </w:tc>
        <w:tc>
          <w:tcPr>
            <w:tcW w:w="3758" w:type="dxa"/>
            <w:shd w:val="clear" w:color="auto" w:fill="auto"/>
          </w:tcPr>
          <w:p w14:paraId="4D2FF9D7" w14:textId="77777777" w:rsidR="00FE1CBC" w:rsidRPr="00335872" w:rsidRDefault="00335872" w:rsidP="00E77CB8">
            <w:pPr>
              <w:rPr>
                <w:rFonts w:ascii="Arial" w:hAnsi="Arial" w:cs="Arial"/>
                <w:sz w:val="22"/>
                <w:szCs w:val="22"/>
              </w:rPr>
            </w:pPr>
            <w:r w:rsidRPr="00335872">
              <w:rPr>
                <w:rFonts w:ascii="Arial" w:hAnsi="Arial" w:cs="Arial"/>
                <w:sz w:val="22"/>
                <w:szCs w:val="22"/>
              </w:rPr>
              <w:t xml:space="preserve">Ja </w:t>
            </w:r>
          </w:p>
        </w:tc>
        <w:tc>
          <w:tcPr>
            <w:tcW w:w="3759" w:type="dxa"/>
            <w:shd w:val="clear" w:color="auto" w:fill="auto"/>
          </w:tcPr>
          <w:p w14:paraId="44907C88" w14:textId="77777777" w:rsidR="00FE1CBC" w:rsidRPr="00335872" w:rsidRDefault="00C90D66" w:rsidP="00E77CB8">
            <w:pPr>
              <w:rPr>
                <w:rFonts w:ascii="Arial" w:hAnsi="Arial" w:cs="Arial"/>
                <w:sz w:val="22"/>
                <w:szCs w:val="22"/>
              </w:rPr>
            </w:pPr>
            <w:r>
              <w:rPr>
                <w:rFonts w:ascii="Arial" w:hAnsi="Arial" w:cs="Arial"/>
                <w:sz w:val="22"/>
                <w:szCs w:val="22"/>
              </w:rPr>
              <w:t>Webex, Skype</w:t>
            </w:r>
          </w:p>
        </w:tc>
      </w:tr>
      <w:tr w:rsidR="00FE1CBC" w:rsidRPr="00370467" w14:paraId="31C51AD5" w14:textId="77777777" w:rsidTr="00E77CB8">
        <w:trPr>
          <w:trHeight w:val="330"/>
        </w:trPr>
        <w:tc>
          <w:tcPr>
            <w:tcW w:w="3759" w:type="dxa"/>
            <w:shd w:val="clear" w:color="auto" w:fill="auto"/>
          </w:tcPr>
          <w:p w14:paraId="6741AC14" w14:textId="77777777" w:rsidR="00FE1CBC" w:rsidRPr="00335872" w:rsidRDefault="00FE1CBC" w:rsidP="00E77CB8">
            <w:pPr>
              <w:rPr>
                <w:rFonts w:ascii="Arial" w:hAnsi="Arial" w:cs="Arial"/>
                <w:sz w:val="22"/>
                <w:szCs w:val="22"/>
                <w:lang w:val="nl-NL"/>
              </w:rPr>
            </w:pPr>
            <w:r w:rsidRPr="00335872">
              <w:rPr>
                <w:rFonts w:ascii="Arial" w:hAnsi="Arial" w:cs="Arial"/>
                <w:sz w:val="22"/>
                <w:szCs w:val="22"/>
                <w:lang w:val="nl-NL"/>
              </w:rPr>
              <w:t>Infosessies, opleidingen, …</w:t>
            </w:r>
          </w:p>
        </w:tc>
        <w:tc>
          <w:tcPr>
            <w:tcW w:w="3758" w:type="dxa"/>
            <w:shd w:val="clear" w:color="auto" w:fill="auto"/>
          </w:tcPr>
          <w:p w14:paraId="5D73624A" w14:textId="77777777" w:rsidR="00FE1CBC" w:rsidRPr="00335872" w:rsidRDefault="00335872" w:rsidP="00E77CB8">
            <w:pPr>
              <w:rPr>
                <w:rFonts w:ascii="Arial" w:hAnsi="Arial" w:cs="Arial"/>
                <w:sz w:val="22"/>
                <w:szCs w:val="22"/>
              </w:rPr>
            </w:pPr>
            <w:r w:rsidRPr="00335872">
              <w:rPr>
                <w:rFonts w:ascii="Arial" w:hAnsi="Arial" w:cs="Arial"/>
                <w:sz w:val="22"/>
                <w:szCs w:val="22"/>
              </w:rPr>
              <w:t>Ja</w:t>
            </w:r>
          </w:p>
        </w:tc>
        <w:tc>
          <w:tcPr>
            <w:tcW w:w="3759" w:type="dxa"/>
            <w:shd w:val="clear" w:color="auto" w:fill="auto"/>
          </w:tcPr>
          <w:p w14:paraId="2E8EA7B8" w14:textId="4228E147" w:rsidR="00FE1CBC" w:rsidRPr="00CB5B52" w:rsidRDefault="00CB5B52" w:rsidP="00E77CB8">
            <w:pPr>
              <w:rPr>
                <w:rFonts w:ascii="Arial" w:hAnsi="Arial" w:cs="Arial"/>
                <w:sz w:val="22"/>
                <w:szCs w:val="22"/>
                <w:lang w:val="en-GB"/>
              </w:rPr>
            </w:pPr>
            <w:r w:rsidRPr="00CB5B52">
              <w:rPr>
                <w:rFonts w:ascii="Arial" w:hAnsi="Arial" w:cs="Arial"/>
                <w:sz w:val="22"/>
                <w:szCs w:val="22"/>
                <w:lang w:val="en-GB"/>
              </w:rPr>
              <w:t>Van IGO of FOD J</w:t>
            </w:r>
            <w:r>
              <w:rPr>
                <w:rFonts w:ascii="Arial" w:hAnsi="Arial" w:cs="Arial"/>
                <w:sz w:val="22"/>
                <w:szCs w:val="22"/>
                <w:lang w:val="en-GB"/>
              </w:rPr>
              <w:t>ust</w:t>
            </w:r>
            <w:r w:rsidR="009146E0">
              <w:rPr>
                <w:rFonts w:ascii="Arial" w:hAnsi="Arial" w:cs="Arial"/>
                <w:sz w:val="22"/>
                <w:szCs w:val="22"/>
                <w:lang w:val="en-GB"/>
              </w:rPr>
              <w:t>itie</w:t>
            </w:r>
          </w:p>
        </w:tc>
      </w:tr>
      <w:tr w:rsidR="00FE1CBC" w:rsidRPr="00A82EA1" w14:paraId="5A8A42F0" w14:textId="77777777" w:rsidTr="00E77CB8">
        <w:trPr>
          <w:trHeight w:val="330"/>
        </w:trPr>
        <w:tc>
          <w:tcPr>
            <w:tcW w:w="3759" w:type="dxa"/>
            <w:shd w:val="clear" w:color="auto" w:fill="auto"/>
          </w:tcPr>
          <w:p w14:paraId="71A320D0" w14:textId="77777777" w:rsidR="00FE1CBC" w:rsidRPr="00335872" w:rsidRDefault="00FE1CBC" w:rsidP="00E77CB8">
            <w:pPr>
              <w:rPr>
                <w:rFonts w:ascii="Arial" w:hAnsi="Arial" w:cs="Arial"/>
                <w:sz w:val="22"/>
                <w:szCs w:val="22"/>
                <w:lang w:val="nl-NL"/>
              </w:rPr>
            </w:pPr>
            <w:r w:rsidRPr="00335872">
              <w:rPr>
                <w:rFonts w:ascii="Arial" w:hAnsi="Arial" w:cs="Arial"/>
                <w:sz w:val="22"/>
                <w:szCs w:val="22"/>
              </w:rPr>
              <w:t>Nieuwsbrief</w:t>
            </w:r>
          </w:p>
        </w:tc>
        <w:tc>
          <w:tcPr>
            <w:tcW w:w="3758" w:type="dxa"/>
            <w:shd w:val="clear" w:color="auto" w:fill="auto"/>
          </w:tcPr>
          <w:p w14:paraId="1A2EB7B0" w14:textId="77777777" w:rsidR="00FE1CBC" w:rsidRPr="00335872" w:rsidRDefault="00335872" w:rsidP="00E77CB8">
            <w:pPr>
              <w:rPr>
                <w:rFonts w:ascii="Arial" w:hAnsi="Arial" w:cs="Arial"/>
                <w:sz w:val="22"/>
                <w:szCs w:val="22"/>
              </w:rPr>
            </w:pPr>
            <w:r w:rsidRPr="00335872">
              <w:rPr>
                <w:rFonts w:ascii="Arial" w:hAnsi="Arial" w:cs="Arial"/>
                <w:sz w:val="22"/>
                <w:szCs w:val="22"/>
              </w:rPr>
              <w:t>Nee</w:t>
            </w:r>
          </w:p>
        </w:tc>
        <w:tc>
          <w:tcPr>
            <w:tcW w:w="3759" w:type="dxa"/>
            <w:shd w:val="clear" w:color="auto" w:fill="auto"/>
          </w:tcPr>
          <w:p w14:paraId="0D49929D" w14:textId="34E5AF1E" w:rsidR="00FE1CBC" w:rsidRPr="00335872" w:rsidRDefault="00CB5B52" w:rsidP="00E77CB8">
            <w:pPr>
              <w:rPr>
                <w:rFonts w:ascii="Arial" w:hAnsi="Arial" w:cs="Arial"/>
                <w:sz w:val="22"/>
                <w:szCs w:val="22"/>
              </w:rPr>
            </w:pPr>
            <w:r>
              <w:rPr>
                <w:rFonts w:ascii="Arial" w:hAnsi="Arial" w:cs="Arial"/>
                <w:sz w:val="22"/>
                <w:szCs w:val="22"/>
              </w:rPr>
              <w:t>Entiteit te klein</w:t>
            </w:r>
          </w:p>
        </w:tc>
      </w:tr>
      <w:tr w:rsidR="00FE1CBC" w:rsidRPr="00A82EA1" w14:paraId="3B7547E6" w14:textId="77777777" w:rsidTr="00E77CB8">
        <w:trPr>
          <w:trHeight w:val="330"/>
        </w:trPr>
        <w:tc>
          <w:tcPr>
            <w:tcW w:w="3759" w:type="dxa"/>
            <w:shd w:val="clear" w:color="auto" w:fill="auto"/>
          </w:tcPr>
          <w:p w14:paraId="0536C9FB" w14:textId="77777777" w:rsidR="00FE1CBC" w:rsidRPr="00335872" w:rsidRDefault="00FE1CBC" w:rsidP="00E77CB8">
            <w:pPr>
              <w:rPr>
                <w:rFonts w:ascii="Arial" w:hAnsi="Arial" w:cs="Arial"/>
                <w:sz w:val="22"/>
                <w:szCs w:val="22"/>
              </w:rPr>
            </w:pPr>
            <w:r w:rsidRPr="00335872">
              <w:rPr>
                <w:rFonts w:ascii="Arial" w:hAnsi="Arial" w:cs="Arial"/>
                <w:sz w:val="22"/>
                <w:szCs w:val="22"/>
              </w:rPr>
              <w:t>Andere</w:t>
            </w:r>
          </w:p>
        </w:tc>
        <w:tc>
          <w:tcPr>
            <w:tcW w:w="3758" w:type="dxa"/>
            <w:shd w:val="clear" w:color="auto" w:fill="auto"/>
          </w:tcPr>
          <w:p w14:paraId="21EF5F07" w14:textId="77777777" w:rsidR="00FE1CBC" w:rsidRPr="00335872" w:rsidRDefault="00335872" w:rsidP="00E77CB8">
            <w:pPr>
              <w:rPr>
                <w:rFonts w:ascii="Arial" w:hAnsi="Arial" w:cs="Arial"/>
                <w:sz w:val="22"/>
                <w:szCs w:val="22"/>
              </w:rPr>
            </w:pPr>
            <w:r w:rsidRPr="00335872">
              <w:rPr>
                <w:rFonts w:ascii="Arial" w:hAnsi="Arial" w:cs="Arial"/>
                <w:sz w:val="22"/>
                <w:szCs w:val="22"/>
              </w:rPr>
              <w:t xml:space="preserve">Ja </w:t>
            </w:r>
          </w:p>
        </w:tc>
        <w:tc>
          <w:tcPr>
            <w:tcW w:w="3759" w:type="dxa"/>
            <w:shd w:val="clear" w:color="auto" w:fill="auto"/>
          </w:tcPr>
          <w:p w14:paraId="771D55E6" w14:textId="77777777" w:rsidR="00FE1CBC" w:rsidRPr="00335872" w:rsidRDefault="00335872" w:rsidP="00E77CB8">
            <w:pPr>
              <w:rPr>
                <w:rFonts w:ascii="Arial" w:hAnsi="Arial" w:cs="Arial"/>
                <w:sz w:val="22"/>
                <w:szCs w:val="22"/>
              </w:rPr>
            </w:pPr>
            <w:r w:rsidRPr="00335872">
              <w:rPr>
                <w:rFonts w:ascii="Arial" w:hAnsi="Arial" w:cs="Arial"/>
                <w:sz w:val="22"/>
                <w:szCs w:val="22"/>
              </w:rPr>
              <w:t>WhatsApp groep arbeidsrechtbank Leuven</w:t>
            </w:r>
            <w:r>
              <w:rPr>
                <w:rFonts w:ascii="Arial" w:hAnsi="Arial" w:cs="Arial"/>
                <w:sz w:val="22"/>
                <w:szCs w:val="22"/>
              </w:rPr>
              <w:t xml:space="preserve"> voor dringende berichten</w:t>
            </w:r>
          </w:p>
        </w:tc>
      </w:tr>
    </w:tbl>
    <w:p w14:paraId="1D541966" w14:textId="77777777" w:rsidR="00FE1CBC" w:rsidRPr="00A82EA1" w:rsidRDefault="00FE1CBC" w:rsidP="00FE1CBC">
      <w:pPr>
        <w:rPr>
          <w:color w:val="00B050"/>
        </w:rPr>
      </w:pPr>
    </w:p>
    <w:p w14:paraId="3E5F2589" w14:textId="77777777" w:rsidR="00FE1CBC" w:rsidRPr="00A82EA1" w:rsidRDefault="00FE1CBC" w:rsidP="00FE1CBC">
      <w:pPr>
        <w:rPr>
          <w:color w:val="00B050"/>
        </w:rPr>
      </w:pPr>
    </w:p>
    <w:p w14:paraId="632FDD8C" w14:textId="77777777" w:rsidR="00FE1CBC" w:rsidRPr="00A82EA1" w:rsidRDefault="00FE1CBC" w:rsidP="00FE1CBC">
      <w:pPr>
        <w:numPr>
          <w:ilvl w:val="1"/>
          <w:numId w:val="76"/>
        </w:numPr>
        <w:ind w:hanging="720"/>
        <w:rPr>
          <w:rFonts w:ascii="Arial" w:hAnsi="Arial" w:cs="Arial"/>
          <w:b/>
          <w:sz w:val="22"/>
          <w:szCs w:val="22"/>
        </w:rPr>
      </w:pPr>
      <w:r w:rsidRPr="00A82EA1">
        <w:rPr>
          <w:rFonts w:ascii="Arial" w:hAnsi="Arial" w:cs="Arial"/>
          <w:b/>
          <w:sz w:val="22"/>
          <w:szCs w:val="22"/>
        </w:rPr>
        <w:t>Externe communicatie</w:t>
      </w:r>
    </w:p>
    <w:p w14:paraId="3E532976" w14:textId="77777777" w:rsidR="00FE1CBC" w:rsidRPr="00A82EA1" w:rsidRDefault="00FE1CBC" w:rsidP="00FE1CBC">
      <w:pPr>
        <w:ind w:left="720"/>
        <w:rPr>
          <w:rFonts w:ascii="Arial" w:hAnsi="Arial" w:cs="Arial"/>
          <w:color w:val="00B050"/>
          <w:sz w:val="22"/>
          <w:szCs w:val="22"/>
        </w:rPr>
      </w:pPr>
    </w:p>
    <w:p w14:paraId="176A7966" w14:textId="77777777" w:rsidR="00FE1CBC" w:rsidRPr="00A82EA1" w:rsidRDefault="00FE1CBC" w:rsidP="00FE1CBC">
      <w:pPr>
        <w:numPr>
          <w:ilvl w:val="0"/>
          <w:numId w:val="83"/>
        </w:numPr>
        <w:rPr>
          <w:rFonts w:ascii="Arial" w:hAnsi="Arial" w:cs="Arial"/>
          <w:sz w:val="22"/>
          <w:szCs w:val="22"/>
        </w:rPr>
      </w:pPr>
      <w:r w:rsidRPr="00A82EA1">
        <w:rPr>
          <w:rFonts w:ascii="Arial" w:hAnsi="Arial" w:cs="Arial"/>
          <w:sz w:val="22"/>
          <w:szCs w:val="22"/>
        </w:rPr>
        <w:t>Via welk(e) kana(a)l(en) communiceert u met de buitenwereld (burgers, media, ...)?</w:t>
      </w:r>
    </w:p>
    <w:p w14:paraId="6ABFF640" w14:textId="77777777" w:rsidR="00FE1CBC" w:rsidRPr="00A82EA1" w:rsidRDefault="00FE1CBC" w:rsidP="00FE1CBC">
      <w:pPr>
        <w:ind w:left="720"/>
        <w:rPr>
          <w:rFonts w:ascii="Arial" w:hAnsi="Arial" w:cs="Arial"/>
          <w:color w:val="00B050"/>
          <w:sz w:val="22"/>
          <w:szCs w:val="22"/>
        </w:rPr>
      </w:pPr>
    </w:p>
    <w:p w14:paraId="6156D7EE" w14:textId="77777777" w:rsidR="00FE1CBC" w:rsidRPr="00A82EA1" w:rsidRDefault="00FE1CBC" w:rsidP="00FE1CBC">
      <w:pPr>
        <w:ind w:left="720"/>
        <w:rPr>
          <w:rFonts w:ascii="Arial" w:hAnsi="Arial" w:cs="Arial"/>
          <w:color w:val="00B05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3768"/>
        <w:gridCol w:w="3769"/>
      </w:tblGrid>
      <w:tr w:rsidR="00FE1CBC" w:rsidRPr="00A82EA1" w14:paraId="2A08E705" w14:textId="77777777" w:rsidTr="00E77CB8">
        <w:trPr>
          <w:trHeight w:val="331"/>
        </w:trPr>
        <w:tc>
          <w:tcPr>
            <w:tcW w:w="3769" w:type="dxa"/>
            <w:shd w:val="clear" w:color="auto" w:fill="auto"/>
          </w:tcPr>
          <w:p w14:paraId="5BA6A7C4" w14:textId="77777777" w:rsidR="00FE1CBC" w:rsidRPr="006114F6" w:rsidRDefault="00FE1CBC" w:rsidP="00E77CB8">
            <w:pPr>
              <w:rPr>
                <w:rFonts w:ascii="Arial" w:hAnsi="Arial" w:cs="Arial"/>
                <w:b/>
                <w:sz w:val="22"/>
                <w:szCs w:val="22"/>
              </w:rPr>
            </w:pPr>
            <w:r w:rsidRPr="006114F6">
              <w:rPr>
                <w:rFonts w:ascii="Arial" w:hAnsi="Arial" w:cs="Arial"/>
                <w:b/>
                <w:sz w:val="22"/>
                <w:szCs w:val="22"/>
              </w:rPr>
              <w:t>Kanaal</w:t>
            </w:r>
          </w:p>
        </w:tc>
        <w:tc>
          <w:tcPr>
            <w:tcW w:w="3768" w:type="dxa"/>
            <w:shd w:val="clear" w:color="auto" w:fill="auto"/>
          </w:tcPr>
          <w:p w14:paraId="237EF008" w14:textId="77777777" w:rsidR="00FE1CBC" w:rsidRPr="006114F6" w:rsidRDefault="00FE1CBC" w:rsidP="00E77CB8">
            <w:pPr>
              <w:rPr>
                <w:rFonts w:ascii="Arial" w:hAnsi="Arial" w:cs="Arial"/>
                <w:b/>
                <w:sz w:val="22"/>
                <w:szCs w:val="22"/>
              </w:rPr>
            </w:pPr>
            <w:r w:rsidRPr="006114F6">
              <w:rPr>
                <w:rFonts w:ascii="Arial" w:hAnsi="Arial" w:cs="Arial"/>
                <w:b/>
                <w:sz w:val="22"/>
                <w:szCs w:val="22"/>
              </w:rPr>
              <w:t>Keuze</w:t>
            </w:r>
          </w:p>
        </w:tc>
        <w:tc>
          <w:tcPr>
            <w:tcW w:w="3769" w:type="dxa"/>
            <w:shd w:val="clear" w:color="auto" w:fill="auto"/>
          </w:tcPr>
          <w:p w14:paraId="57CB36FA" w14:textId="77777777" w:rsidR="00FE1CBC" w:rsidRPr="006114F6" w:rsidRDefault="00FE1CBC" w:rsidP="00920907">
            <w:pPr>
              <w:rPr>
                <w:rFonts w:ascii="Arial" w:hAnsi="Arial" w:cs="Arial"/>
                <w:b/>
                <w:sz w:val="22"/>
                <w:szCs w:val="22"/>
              </w:rPr>
            </w:pPr>
            <w:r w:rsidRPr="006114F6">
              <w:rPr>
                <w:rFonts w:ascii="Arial" w:hAnsi="Arial" w:cs="Arial"/>
                <w:b/>
                <w:sz w:val="22"/>
                <w:szCs w:val="22"/>
              </w:rPr>
              <w:t>Precisering/verduidelijking</w:t>
            </w:r>
          </w:p>
        </w:tc>
      </w:tr>
      <w:tr w:rsidR="00FE1CBC" w:rsidRPr="00A82EA1" w14:paraId="672F5608" w14:textId="77777777" w:rsidTr="00E77CB8">
        <w:trPr>
          <w:trHeight w:val="343"/>
        </w:trPr>
        <w:tc>
          <w:tcPr>
            <w:tcW w:w="3769" w:type="dxa"/>
            <w:shd w:val="clear" w:color="auto" w:fill="auto"/>
          </w:tcPr>
          <w:p w14:paraId="32936842" w14:textId="77777777" w:rsidR="00FE1CBC" w:rsidRPr="00A82EA1" w:rsidRDefault="00FE1CBC" w:rsidP="00E77CB8">
            <w:pPr>
              <w:rPr>
                <w:rFonts w:ascii="Arial" w:hAnsi="Arial" w:cs="Arial"/>
                <w:color w:val="00B050"/>
                <w:sz w:val="22"/>
                <w:szCs w:val="22"/>
                <w:lang w:val="nl-NL"/>
              </w:rPr>
            </w:pPr>
            <w:r w:rsidRPr="006114F6">
              <w:rPr>
                <w:rFonts w:ascii="Arial" w:hAnsi="Arial" w:cs="Arial"/>
                <w:sz w:val="22"/>
                <w:szCs w:val="22"/>
              </w:rPr>
              <w:t>Lokale pagina op de website van de hoven en rechtbanken</w:t>
            </w:r>
          </w:p>
        </w:tc>
        <w:tc>
          <w:tcPr>
            <w:tcW w:w="3768" w:type="dxa"/>
            <w:shd w:val="clear" w:color="auto" w:fill="auto"/>
          </w:tcPr>
          <w:p w14:paraId="5C1383B7" w14:textId="77777777" w:rsidR="00FE1CBC" w:rsidRPr="00A82EA1" w:rsidRDefault="00FE1CBC" w:rsidP="006114F6">
            <w:pPr>
              <w:rPr>
                <w:rFonts w:ascii="Arial" w:hAnsi="Arial" w:cs="Arial"/>
                <w:color w:val="00B050"/>
                <w:sz w:val="22"/>
                <w:szCs w:val="22"/>
                <w:lang w:val="nl-NL"/>
              </w:rPr>
            </w:pPr>
            <w:r w:rsidRPr="006114F6">
              <w:rPr>
                <w:rFonts w:ascii="Arial" w:hAnsi="Arial" w:cs="Arial"/>
                <w:sz w:val="22"/>
                <w:szCs w:val="22"/>
              </w:rPr>
              <w:t xml:space="preserve">Ja </w:t>
            </w:r>
          </w:p>
        </w:tc>
        <w:tc>
          <w:tcPr>
            <w:tcW w:w="3769" w:type="dxa"/>
            <w:shd w:val="clear" w:color="auto" w:fill="auto"/>
          </w:tcPr>
          <w:p w14:paraId="73B0F837" w14:textId="5994C490" w:rsidR="00FE1CBC" w:rsidRPr="00370467" w:rsidRDefault="00CB5B52" w:rsidP="00E77CB8">
            <w:pPr>
              <w:rPr>
                <w:rFonts w:ascii="Arial" w:hAnsi="Arial" w:cs="Arial"/>
                <w:sz w:val="22"/>
                <w:szCs w:val="22"/>
                <w:lang w:val="nl-NL"/>
              </w:rPr>
            </w:pPr>
            <w:r w:rsidRPr="00370467">
              <w:rPr>
                <w:rFonts w:ascii="Arial" w:hAnsi="Arial" w:cs="Arial"/>
                <w:sz w:val="22"/>
                <w:szCs w:val="22"/>
                <w:lang w:val="nl-NL"/>
              </w:rPr>
              <w:t>Pop-up Covid maatregelen</w:t>
            </w:r>
          </w:p>
        </w:tc>
      </w:tr>
      <w:tr w:rsidR="00FE1CBC" w:rsidRPr="00A82EA1" w14:paraId="25113589" w14:textId="77777777" w:rsidTr="00E77CB8">
        <w:trPr>
          <w:trHeight w:val="343"/>
        </w:trPr>
        <w:tc>
          <w:tcPr>
            <w:tcW w:w="3769" w:type="dxa"/>
            <w:shd w:val="clear" w:color="auto" w:fill="auto"/>
          </w:tcPr>
          <w:p w14:paraId="1E045B15" w14:textId="77777777" w:rsidR="00FE1CBC" w:rsidRPr="006114F6" w:rsidRDefault="00FE1CBC" w:rsidP="00E77CB8">
            <w:pPr>
              <w:rPr>
                <w:rFonts w:ascii="Arial" w:hAnsi="Arial" w:cs="Arial"/>
                <w:sz w:val="22"/>
                <w:szCs w:val="22"/>
              </w:rPr>
            </w:pPr>
            <w:r w:rsidRPr="006114F6">
              <w:rPr>
                <w:rFonts w:ascii="Arial" w:hAnsi="Arial" w:cs="Arial"/>
                <w:sz w:val="22"/>
                <w:szCs w:val="22"/>
              </w:rPr>
              <w:t>Persbericht</w:t>
            </w:r>
          </w:p>
        </w:tc>
        <w:tc>
          <w:tcPr>
            <w:tcW w:w="3768" w:type="dxa"/>
            <w:shd w:val="clear" w:color="auto" w:fill="auto"/>
          </w:tcPr>
          <w:p w14:paraId="2826F6DE" w14:textId="77777777" w:rsidR="00FE1CBC" w:rsidRPr="00370467" w:rsidRDefault="006114F6" w:rsidP="00E77CB8">
            <w:pPr>
              <w:rPr>
                <w:rFonts w:ascii="Arial" w:hAnsi="Arial" w:cs="Arial"/>
                <w:sz w:val="22"/>
                <w:szCs w:val="22"/>
              </w:rPr>
            </w:pPr>
            <w:r w:rsidRPr="00370467">
              <w:rPr>
                <w:rFonts w:ascii="Arial" w:hAnsi="Arial" w:cs="Arial"/>
                <w:sz w:val="22"/>
                <w:szCs w:val="22"/>
              </w:rPr>
              <w:t xml:space="preserve">Ja </w:t>
            </w:r>
          </w:p>
        </w:tc>
        <w:tc>
          <w:tcPr>
            <w:tcW w:w="3769" w:type="dxa"/>
            <w:shd w:val="clear" w:color="auto" w:fill="auto"/>
          </w:tcPr>
          <w:p w14:paraId="79D96C00" w14:textId="019994BA" w:rsidR="00FE1CBC" w:rsidRPr="00370467" w:rsidRDefault="00CB5B52" w:rsidP="00E77CB8">
            <w:pPr>
              <w:rPr>
                <w:rFonts w:ascii="Arial" w:hAnsi="Arial" w:cs="Arial"/>
                <w:sz w:val="22"/>
                <w:szCs w:val="22"/>
              </w:rPr>
            </w:pPr>
            <w:r w:rsidRPr="00370467">
              <w:rPr>
                <w:rFonts w:ascii="Arial" w:hAnsi="Arial" w:cs="Arial"/>
                <w:sz w:val="22"/>
                <w:szCs w:val="22"/>
              </w:rPr>
              <w:t>Via de website</w:t>
            </w:r>
          </w:p>
        </w:tc>
      </w:tr>
      <w:tr w:rsidR="00FE1CBC" w:rsidRPr="00A82EA1" w14:paraId="0BCD21B8" w14:textId="77777777" w:rsidTr="00E77CB8">
        <w:trPr>
          <w:trHeight w:val="331"/>
        </w:trPr>
        <w:tc>
          <w:tcPr>
            <w:tcW w:w="3769" w:type="dxa"/>
            <w:shd w:val="clear" w:color="auto" w:fill="auto"/>
          </w:tcPr>
          <w:p w14:paraId="203F9439" w14:textId="77777777" w:rsidR="00FE1CBC" w:rsidRPr="006114F6" w:rsidRDefault="00FE1CBC" w:rsidP="00E77CB8">
            <w:pPr>
              <w:rPr>
                <w:rFonts w:ascii="Arial" w:hAnsi="Arial" w:cs="Arial"/>
                <w:sz w:val="22"/>
                <w:szCs w:val="22"/>
              </w:rPr>
            </w:pPr>
            <w:r w:rsidRPr="006114F6">
              <w:rPr>
                <w:rFonts w:ascii="Arial" w:hAnsi="Arial" w:cs="Arial"/>
                <w:sz w:val="22"/>
                <w:szCs w:val="22"/>
              </w:rPr>
              <w:t>Persconferentie</w:t>
            </w:r>
          </w:p>
        </w:tc>
        <w:tc>
          <w:tcPr>
            <w:tcW w:w="3768" w:type="dxa"/>
            <w:shd w:val="clear" w:color="auto" w:fill="auto"/>
          </w:tcPr>
          <w:p w14:paraId="4226252D" w14:textId="77777777" w:rsidR="00FE1CBC" w:rsidRPr="006114F6" w:rsidRDefault="00FE1CBC" w:rsidP="00E77CB8">
            <w:pPr>
              <w:rPr>
                <w:rFonts w:ascii="Arial" w:hAnsi="Arial" w:cs="Arial"/>
                <w:sz w:val="22"/>
                <w:szCs w:val="22"/>
              </w:rPr>
            </w:pPr>
            <w:r w:rsidRPr="006114F6">
              <w:rPr>
                <w:rFonts w:ascii="Arial" w:hAnsi="Arial" w:cs="Arial"/>
                <w:sz w:val="22"/>
                <w:szCs w:val="22"/>
              </w:rPr>
              <w:t>Nee</w:t>
            </w:r>
          </w:p>
        </w:tc>
        <w:tc>
          <w:tcPr>
            <w:tcW w:w="3769" w:type="dxa"/>
            <w:shd w:val="clear" w:color="auto" w:fill="auto"/>
          </w:tcPr>
          <w:p w14:paraId="4C6CFA5A" w14:textId="77777777" w:rsidR="00FE1CBC" w:rsidRPr="00A82EA1" w:rsidRDefault="00FE1CBC" w:rsidP="00E77CB8">
            <w:pPr>
              <w:rPr>
                <w:rFonts w:ascii="Arial" w:hAnsi="Arial" w:cs="Arial"/>
                <w:color w:val="00B050"/>
                <w:sz w:val="22"/>
                <w:szCs w:val="22"/>
              </w:rPr>
            </w:pPr>
          </w:p>
        </w:tc>
      </w:tr>
      <w:tr w:rsidR="00FE1CBC" w:rsidRPr="00A82EA1" w14:paraId="0DD34F5B" w14:textId="77777777" w:rsidTr="00E77CB8">
        <w:trPr>
          <w:trHeight w:val="343"/>
        </w:trPr>
        <w:tc>
          <w:tcPr>
            <w:tcW w:w="3769" w:type="dxa"/>
            <w:shd w:val="clear" w:color="auto" w:fill="auto"/>
          </w:tcPr>
          <w:p w14:paraId="57934D35" w14:textId="77777777" w:rsidR="00FE1CBC" w:rsidRPr="00A82EA1" w:rsidRDefault="00FE1CBC" w:rsidP="00E77CB8">
            <w:pPr>
              <w:rPr>
                <w:rFonts w:ascii="Arial" w:hAnsi="Arial" w:cs="Arial"/>
                <w:color w:val="00B050"/>
                <w:sz w:val="22"/>
                <w:szCs w:val="22"/>
              </w:rPr>
            </w:pPr>
            <w:r w:rsidRPr="00D07519">
              <w:rPr>
                <w:rFonts w:ascii="Arial" w:hAnsi="Arial" w:cs="Arial"/>
                <w:sz w:val="22"/>
                <w:szCs w:val="22"/>
              </w:rPr>
              <w:lastRenderedPageBreak/>
              <w:t>Deelname aan events (jobbeurzen, lezingen, goed doel, …)</w:t>
            </w:r>
          </w:p>
        </w:tc>
        <w:tc>
          <w:tcPr>
            <w:tcW w:w="3768" w:type="dxa"/>
            <w:shd w:val="clear" w:color="auto" w:fill="auto"/>
          </w:tcPr>
          <w:p w14:paraId="4905E164" w14:textId="77777777" w:rsidR="00FE1CBC" w:rsidRPr="00A82EA1" w:rsidRDefault="00D07519" w:rsidP="006114F6">
            <w:pPr>
              <w:rPr>
                <w:rFonts w:ascii="Arial" w:hAnsi="Arial" w:cs="Arial"/>
                <w:color w:val="00B050"/>
                <w:sz w:val="22"/>
                <w:szCs w:val="22"/>
              </w:rPr>
            </w:pPr>
            <w:r w:rsidRPr="00D07519">
              <w:rPr>
                <w:rFonts w:ascii="Arial" w:hAnsi="Arial" w:cs="Arial"/>
                <w:sz w:val="22"/>
                <w:szCs w:val="22"/>
              </w:rPr>
              <w:t>Nee</w:t>
            </w:r>
          </w:p>
        </w:tc>
        <w:tc>
          <w:tcPr>
            <w:tcW w:w="3769" w:type="dxa"/>
            <w:shd w:val="clear" w:color="auto" w:fill="auto"/>
          </w:tcPr>
          <w:p w14:paraId="01A48BD4" w14:textId="77777777" w:rsidR="00FE1CBC" w:rsidRPr="00B71C76" w:rsidRDefault="00B71C76" w:rsidP="00E77CB8">
            <w:pPr>
              <w:rPr>
                <w:rFonts w:ascii="Arial" w:hAnsi="Arial" w:cs="Arial"/>
                <w:sz w:val="22"/>
                <w:szCs w:val="22"/>
              </w:rPr>
            </w:pPr>
            <w:r w:rsidRPr="00B71C76">
              <w:rPr>
                <w:rFonts w:ascii="Arial" w:hAnsi="Arial" w:cs="Arial"/>
                <w:sz w:val="22"/>
                <w:szCs w:val="22"/>
              </w:rPr>
              <w:t>Gelet op de coro</w:t>
            </w:r>
            <w:r>
              <w:rPr>
                <w:rFonts w:ascii="Arial" w:hAnsi="Arial" w:cs="Arial"/>
                <w:sz w:val="22"/>
                <w:szCs w:val="22"/>
              </w:rPr>
              <w:t>nacrisis was deelname aan evenementen</w:t>
            </w:r>
            <w:r w:rsidRPr="00B71C76">
              <w:rPr>
                <w:rFonts w:ascii="Arial" w:hAnsi="Arial" w:cs="Arial"/>
                <w:sz w:val="22"/>
                <w:szCs w:val="22"/>
              </w:rPr>
              <w:t xml:space="preserve"> niet mogelijk.</w:t>
            </w:r>
          </w:p>
          <w:p w14:paraId="2094F6F8" w14:textId="77777777" w:rsidR="00B71C76" w:rsidRPr="00A82EA1" w:rsidRDefault="00B71C76" w:rsidP="00E77CB8">
            <w:pPr>
              <w:rPr>
                <w:rFonts w:ascii="Arial" w:hAnsi="Arial" w:cs="Arial"/>
                <w:color w:val="00B050"/>
                <w:sz w:val="22"/>
                <w:szCs w:val="22"/>
              </w:rPr>
            </w:pPr>
          </w:p>
        </w:tc>
      </w:tr>
      <w:tr w:rsidR="00FE1CBC" w:rsidRPr="00A82EA1" w14:paraId="5A53F5C5" w14:textId="77777777" w:rsidTr="00E77CB8">
        <w:trPr>
          <w:trHeight w:val="343"/>
        </w:trPr>
        <w:tc>
          <w:tcPr>
            <w:tcW w:w="3769" w:type="dxa"/>
            <w:shd w:val="clear" w:color="auto" w:fill="auto"/>
          </w:tcPr>
          <w:p w14:paraId="7E980B11" w14:textId="77777777" w:rsidR="00FE1CBC" w:rsidRPr="006114F6" w:rsidRDefault="00FE1CBC" w:rsidP="00E77CB8">
            <w:pPr>
              <w:rPr>
                <w:rFonts w:ascii="Arial" w:hAnsi="Arial" w:cs="Arial"/>
                <w:sz w:val="22"/>
                <w:szCs w:val="22"/>
              </w:rPr>
            </w:pPr>
            <w:r w:rsidRPr="006114F6">
              <w:rPr>
                <w:rFonts w:ascii="Arial" w:hAnsi="Arial" w:cs="Arial"/>
                <w:sz w:val="22"/>
                <w:szCs w:val="22"/>
              </w:rPr>
              <w:t>Sociale media</w:t>
            </w:r>
          </w:p>
          <w:p w14:paraId="29ED8BCB" w14:textId="77777777" w:rsidR="00FE1CBC" w:rsidRPr="006114F6" w:rsidRDefault="00FE1CBC" w:rsidP="00FE1CBC">
            <w:pPr>
              <w:numPr>
                <w:ilvl w:val="0"/>
                <w:numId w:val="83"/>
              </w:numPr>
              <w:rPr>
                <w:rFonts w:ascii="Arial" w:hAnsi="Arial" w:cs="Arial"/>
                <w:sz w:val="22"/>
                <w:szCs w:val="22"/>
              </w:rPr>
            </w:pPr>
            <w:r w:rsidRPr="006114F6">
              <w:rPr>
                <w:rFonts w:ascii="Arial" w:hAnsi="Arial" w:cs="Arial"/>
                <w:sz w:val="22"/>
                <w:szCs w:val="22"/>
              </w:rPr>
              <w:t>Twitter</w:t>
            </w:r>
          </w:p>
          <w:p w14:paraId="1918A950" w14:textId="77777777" w:rsidR="00FE1CBC" w:rsidRPr="006114F6" w:rsidRDefault="00FE1CBC" w:rsidP="00FE1CBC">
            <w:pPr>
              <w:numPr>
                <w:ilvl w:val="0"/>
                <w:numId w:val="83"/>
              </w:numPr>
              <w:rPr>
                <w:rFonts w:ascii="Arial" w:hAnsi="Arial" w:cs="Arial"/>
                <w:sz w:val="22"/>
                <w:szCs w:val="22"/>
              </w:rPr>
            </w:pPr>
            <w:r w:rsidRPr="006114F6">
              <w:rPr>
                <w:rFonts w:ascii="Arial" w:hAnsi="Arial" w:cs="Arial"/>
                <w:sz w:val="22"/>
                <w:szCs w:val="22"/>
              </w:rPr>
              <w:t>Facebook</w:t>
            </w:r>
          </w:p>
          <w:p w14:paraId="62242F3D" w14:textId="77777777" w:rsidR="00FE1CBC" w:rsidRPr="006114F6" w:rsidRDefault="00FE1CBC" w:rsidP="00FE1CBC">
            <w:pPr>
              <w:numPr>
                <w:ilvl w:val="0"/>
                <w:numId w:val="83"/>
              </w:numPr>
              <w:rPr>
                <w:rFonts w:ascii="Arial" w:hAnsi="Arial" w:cs="Arial"/>
                <w:sz w:val="22"/>
                <w:szCs w:val="22"/>
              </w:rPr>
            </w:pPr>
            <w:r w:rsidRPr="006114F6">
              <w:rPr>
                <w:rFonts w:ascii="Arial" w:hAnsi="Arial" w:cs="Arial"/>
                <w:sz w:val="22"/>
                <w:szCs w:val="22"/>
              </w:rPr>
              <w:t>LinkedIn</w:t>
            </w:r>
          </w:p>
          <w:p w14:paraId="21351473" w14:textId="77777777" w:rsidR="00FE1CBC" w:rsidRPr="006114F6" w:rsidRDefault="00FE1CBC" w:rsidP="00FE1CBC">
            <w:pPr>
              <w:numPr>
                <w:ilvl w:val="0"/>
                <w:numId w:val="83"/>
              </w:numPr>
              <w:rPr>
                <w:rFonts w:ascii="Arial" w:hAnsi="Arial" w:cs="Arial"/>
                <w:sz w:val="22"/>
                <w:szCs w:val="22"/>
              </w:rPr>
            </w:pPr>
            <w:r w:rsidRPr="006114F6">
              <w:rPr>
                <w:rFonts w:ascii="Arial" w:hAnsi="Arial" w:cs="Arial"/>
                <w:sz w:val="22"/>
                <w:szCs w:val="22"/>
              </w:rPr>
              <w:t>Instagram</w:t>
            </w:r>
          </w:p>
          <w:p w14:paraId="0C5E38BA" w14:textId="77777777" w:rsidR="00FE1CBC" w:rsidRPr="00A82EA1" w:rsidRDefault="00FE1CBC" w:rsidP="00FE1CBC">
            <w:pPr>
              <w:numPr>
                <w:ilvl w:val="0"/>
                <w:numId w:val="83"/>
              </w:numPr>
              <w:rPr>
                <w:rFonts w:ascii="Arial" w:hAnsi="Arial" w:cs="Arial"/>
                <w:color w:val="00B050"/>
                <w:sz w:val="22"/>
                <w:szCs w:val="22"/>
              </w:rPr>
            </w:pPr>
            <w:r w:rsidRPr="006114F6">
              <w:rPr>
                <w:rFonts w:ascii="Arial" w:hAnsi="Arial" w:cs="Arial"/>
                <w:sz w:val="22"/>
                <w:szCs w:val="22"/>
              </w:rPr>
              <w:t>YouTube</w:t>
            </w:r>
          </w:p>
        </w:tc>
        <w:tc>
          <w:tcPr>
            <w:tcW w:w="3768" w:type="dxa"/>
            <w:shd w:val="clear" w:color="auto" w:fill="auto"/>
          </w:tcPr>
          <w:p w14:paraId="15B2ECD9" w14:textId="77777777" w:rsidR="00FE1CBC" w:rsidRPr="00A82EA1" w:rsidRDefault="00FE1CBC" w:rsidP="00E77CB8">
            <w:pPr>
              <w:rPr>
                <w:rFonts w:ascii="Arial" w:hAnsi="Arial" w:cs="Arial"/>
                <w:color w:val="00B050"/>
                <w:sz w:val="22"/>
                <w:szCs w:val="22"/>
              </w:rPr>
            </w:pPr>
          </w:p>
          <w:p w14:paraId="0C34F9EE" w14:textId="77777777" w:rsidR="00FE1CBC" w:rsidRPr="006114F6" w:rsidRDefault="00FE1CBC" w:rsidP="00E77CB8">
            <w:pPr>
              <w:rPr>
                <w:rFonts w:ascii="Arial" w:hAnsi="Arial" w:cs="Arial"/>
                <w:sz w:val="22"/>
                <w:szCs w:val="22"/>
              </w:rPr>
            </w:pPr>
            <w:r w:rsidRPr="006114F6">
              <w:rPr>
                <w:rFonts w:ascii="Arial" w:hAnsi="Arial" w:cs="Arial"/>
                <w:sz w:val="22"/>
                <w:szCs w:val="22"/>
              </w:rPr>
              <w:t>Nee</w:t>
            </w:r>
          </w:p>
          <w:p w14:paraId="6764E2AB" w14:textId="77777777" w:rsidR="00FE1CBC" w:rsidRPr="006114F6" w:rsidRDefault="00FE1CBC" w:rsidP="00E77CB8">
            <w:pPr>
              <w:rPr>
                <w:rFonts w:ascii="Arial" w:hAnsi="Arial" w:cs="Arial"/>
                <w:sz w:val="22"/>
                <w:szCs w:val="22"/>
              </w:rPr>
            </w:pPr>
            <w:r w:rsidRPr="006114F6">
              <w:rPr>
                <w:rFonts w:ascii="Arial" w:hAnsi="Arial" w:cs="Arial"/>
                <w:sz w:val="22"/>
                <w:szCs w:val="22"/>
              </w:rPr>
              <w:t>Nee</w:t>
            </w:r>
          </w:p>
          <w:p w14:paraId="2458B7B4" w14:textId="1899B54B" w:rsidR="00FE1CBC" w:rsidRPr="006114F6" w:rsidRDefault="003B6D8A" w:rsidP="00E77CB8">
            <w:pPr>
              <w:rPr>
                <w:rFonts w:ascii="Arial" w:hAnsi="Arial" w:cs="Arial"/>
                <w:sz w:val="22"/>
                <w:szCs w:val="22"/>
              </w:rPr>
            </w:pPr>
            <w:r>
              <w:rPr>
                <w:rFonts w:ascii="Arial" w:hAnsi="Arial" w:cs="Arial"/>
                <w:sz w:val="22"/>
                <w:szCs w:val="22"/>
              </w:rPr>
              <w:t>Ja</w:t>
            </w:r>
          </w:p>
          <w:p w14:paraId="7A8C3859" w14:textId="77777777" w:rsidR="00FE1CBC" w:rsidRPr="006114F6" w:rsidRDefault="00FE1CBC" w:rsidP="00E77CB8">
            <w:pPr>
              <w:rPr>
                <w:rFonts w:ascii="Arial" w:hAnsi="Arial" w:cs="Arial"/>
                <w:sz w:val="22"/>
                <w:szCs w:val="22"/>
              </w:rPr>
            </w:pPr>
            <w:r w:rsidRPr="006114F6">
              <w:rPr>
                <w:rFonts w:ascii="Arial" w:hAnsi="Arial" w:cs="Arial"/>
                <w:sz w:val="22"/>
                <w:szCs w:val="22"/>
              </w:rPr>
              <w:t>Nee</w:t>
            </w:r>
          </w:p>
          <w:p w14:paraId="705AA4DE" w14:textId="77777777" w:rsidR="00FE1CBC" w:rsidRPr="006114F6" w:rsidRDefault="00FE1CBC" w:rsidP="00E77CB8">
            <w:pPr>
              <w:rPr>
                <w:rFonts w:ascii="Arial" w:hAnsi="Arial" w:cs="Arial"/>
                <w:sz w:val="22"/>
                <w:szCs w:val="22"/>
              </w:rPr>
            </w:pPr>
            <w:r w:rsidRPr="006114F6">
              <w:rPr>
                <w:rFonts w:ascii="Arial" w:hAnsi="Arial" w:cs="Arial"/>
                <w:sz w:val="22"/>
                <w:szCs w:val="22"/>
              </w:rPr>
              <w:t>Nee</w:t>
            </w:r>
          </w:p>
          <w:p w14:paraId="6073C046" w14:textId="77777777" w:rsidR="00FE1CBC" w:rsidRPr="00A82EA1" w:rsidRDefault="00FE1CBC" w:rsidP="00E77CB8">
            <w:pPr>
              <w:rPr>
                <w:rFonts w:ascii="Arial" w:hAnsi="Arial" w:cs="Arial"/>
                <w:color w:val="00B050"/>
                <w:sz w:val="22"/>
                <w:szCs w:val="22"/>
              </w:rPr>
            </w:pPr>
          </w:p>
        </w:tc>
        <w:tc>
          <w:tcPr>
            <w:tcW w:w="3769" w:type="dxa"/>
            <w:shd w:val="clear" w:color="auto" w:fill="auto"/>
          </w:tcPr>
          <w:p w14:paraId="53A41F5C" w14:textId="61D09C5B" w:rsidR="00FE1CBC" w:rsidRPr="00370467" w:rsidRDefault="005848E0" w:rsidP="00E77CB8">
            <w:pPr>
              <w:rPr>
                <w:rFonts w:ascii="Arial" w:hAnsi="Arial" w:cs="Arial"/>
                <w:sz w:val="22"/>
                <w:szCs w:val="22"/>
              </w:rPr>
            </w:pPr>
            <w:r w:rsidRPr="00370467">
              <w:rPr>
                <w:rFonts w:ascii="Arial" w:hAnsi="Arial" w:cs="Arial"/>
                <w:sz w:val="22"/>
                <w:szCs w:val="22"/>
              </w:rPr>
              <w:t xml:space="preserve">Vacatures worden via de </w:t>
            </w:r>
            <w:r w:rsidR="003B6D8A" w:rsidRPr="00370467">
              <w:rPr>
                <w:rFonts w:ascii="Arial" w:hAnsi="Arial" w:cs="Arial"/>
                <w:sz w:val="22"/>
                <w:szCs w:val="22"/>
              </w:rPr>
              <w:t>LinkedIn</w:t>
            </w:r>
            <w:r w:rsidRPr="00370467">
              <w:rPr>
                <w:rFonts w:ascii="Arial" w:hAnsi="Arial" w:cs="Arial"/>
                <w:sz w:val="22"/>
                <w:szCs w:val="22"/>
              </w:rPr>
              <w:t xml:space="preserve"> account van de voorzitter verspreid</w:t>
            </w:r>
            <w:r w:rsidR="003B6D8A" w:rsidRPr="00370467">
              <w:rPr>
                <w:rFonts w:ascii="Arial" w:hAnsi="Arial" w:cs="Arial"/>
                <w:sz w:val="22"/>
                <w:szCs w:val="22"/>
              </w:rPr>
              <w:t>.</w:t>
            </w:r>
          </w:p>
        </w:tc>
      </w:tr>
    </w:tbl>
    <w:p w14:paraId="62086F3D" w14:textId="77777777" w:rsidR="00FE1CBC" w:rsidRPr="00A82EA1" w:rsidRDefault="00FE1CBC" w:rsidP="00FE1CBC">
      <w:pPr>
        <w:jc w:val="both"/>
        <w:rPr>
          <w:rFonts w:ascii="Arial" w:eastAsia="Calibri" w:hAnsi="Arial" w:cs="Arial"/>
          <w:color w:val="00B050"/>
          <w:sz w:val="22"/>
          <w:szCs w:val="22"/>
          <w:lang w:eastAsia="en-US"/>
        </w:rPr>
      </w:pPr>
    </w:p>
    <w:p w14:paraId="78A06DD8" w14:textId="77777777" w:rsidR="00DA3C59" w:rsidRPr="00A82EA1" w:rsidRDefault="00195983" w:rsidP="008C4994">
      <w:pPr>
        <w:keepNext/>
        <w:spacing w:before="240" w:after="60"/>
        <w:outlineLvl w:val="3"/>
        <w:rPr>
          <w:rFonts w:ascii="Arial" w:hAnsi="Arial" w:cs="Arial"/>
          <w:b/>
          <w:caps/>
          <w:sz w:val="32"/>
          <w:szCs w:val="32"/>
        </w:rPr>
      </w:pPr>
      <w:r w:rsidRPr="00A82EA1">
        <w:rPr>
          <w:rFonts w:ascii="Arial" w:hAnsi="Arial" w:cs="Arial"/>
          <w:b/>
          <w:caps/>
          <w:color w:val="00B050"/>
          <w:sz w:val="32"/>
          <w:szCs w:val="32"/>
        </w:rPr>
        <w:br w:type="page"/>
      </w:r>
    </w:p>
    <w:p w14:paraId="3DA2ECE2" w14:textId="77777777" w:rsidR="007A1009" w:rsidRPr="00A82EA1" w:rsidRDefault="007A1009" w:rsidP="008B0AB3">
      <w:pPr>
        <w:pStyle w:val="Kop1"/>
        <w:rPr>
          <w:lang w:val="nl-NL"/>
        </w:rPr>
      </w:pPr>
      <w:r w:rsidRPr="00A82EA1">
        <w:rPr>
          <w:lang w:val="nl-NL"/>
        </w:rPr>
        <w:lastRenderedPageBreak/>
        <w:t xml:space="preserve">HOOFDSTUK </w:t>
      </w:r>
      <w:r w:rsidR="002767DE">
        <w:rPr>
          <w:lang w:val="nl-NL"/>
        </w:rPr>
        <w:t>11</w:t>
      </w:r>
      <w:r w:rsidRPr="00A82EA1">
        <w:rPr>
          <w:lang w:val="nl-NL"/>
        </w:rPr>
        <w:t xml:space="preserve">: DE maatregelen genomen met het oog op de handhaving van de tucht (met inbegrip van de tuchtstraffen) en de initiatieven genomen met het oog op de inachtneming van de algemene beginselen inzake de deontologie) </w:t>
      </w:r>
    </w:p>
    <w:p w14:paraId="2E6665DB" w14:textId="77777777" w:rsidR="007A1009" w:rsidRPr="00A82EA1" w:rsidRDefault="007A1009" w:rsidP="007A1009">
      <w:pPr>
        <w:ind w:left="708"/>
      </w:pPr>
    </w:p>
    <w:p w14:paraId="295E4E8A" w14:textId="77777777" w:rsidR="007A1009" w:rsidRPr="00A82EA1" w:rsidRDefault="007A1009" w:rsidP="007A1009">
      <w:pPr>
        <w:ind w:left="708"/>
      </w:pPr>
    </w:p>
    <w:p w14:paraId="21F7BEA7" w14:textId="77777777" w:rsidR="008E4ECC" w:rsidRPr="009D10AC" w:rsidRDefault="001642F3" w:rsidP="009D10AC">
      <w:pPr>
        <w:numPr>
          <w:ilvl w:val="0"/>
          <w:numId w:val="70"/>
        </w:numPr>
        <w:rPr>
          <w:rFonts w:ascii="Arial" w:hAnsi="Arial" w:cs="Arial"/>
          <w:b/>
          <w:caps/>
          <w:szCs w:val="24"/>
        </w:rPr>
      </w:pPr>
      <w:r w:rsidRPr="00A82EA1">
        <w:rPr>
          <w:rFonts w:ascii="Arial" w:hAnsi="Arial" w:cs="Arial"/>
          <w:b/>
          <w:caps/>
          <w:szCs w:val="24"/>
        </w:rPr>
        <w:t>TUCHT</w:t>
      </w:r>
    </w:p>
    <w:p w14:paraId="3859E130" w14:textId="77777777" w:rsidR="007A1009" w:rsidRPr="00A82EA1" w:rsidRDefault="007A1009" w:rsidP="007A1009">
      <w:pPr>
        <w:keepNext/>
        <w:spacing w:before="240" w:after="60"/>
        <w:outlineLvl w:val="1"/>
        <w:rPr>
          <w:rFonts w:ascii="Arial" w:hAnsi="Arial" w:cs="Arial"/>
          <w:b/>
          <w:i/>
          <w:szCs w:val="24"/>
          <w:lang w:val="nl-NL"/>
        </w:rPr>
      </w:pPr>
      <w:r w:rsidRPr="00A82EA1">
        <w:rPr>
          <w:rFonts w:ascii="Arial" w:hAnsi="Arial" w:cs="Arial"/>
          <w:b/>
          <w:i/>
          <w:szCs w:val="24"/>
          <w:lang w:val="nl-NL"/>
        </w:rPr>
        <w:t>RECHTBANKEN VAN EERSTE AANLEG / ARBEIDSRECHTBANKEN / ONDERNEMINGSRECHTBANKEN / VOORZITTERS VREDERECHTERS EN RECHTERS IN POLITIERECHTBANKEN</w:t>
      </w:r>
    </w:p>
    <w:p w14:paraId="6B20C414" w14:textId="77777777" w:rsidR="007A1009" w:rsidRPr="00A82EA1" w:rsidRDefault="007A1009" w:rsidP="007A1009">
      <w:pPr>
        <w:spacing w:after="160" w:line="259" w:lineRule="auto"/>
        <w:rPr>
          <w:rFonts w:eastAsia="Calibri"/>
          <w:szCs w:val="24"/>
          <w:lang w:eastAsia="en-US"/>
        </w:rPr>
      </w:pPr>
    </w:p>
    <w:p w14:paraId="630F24B5" w14:textId="77777777" w:rsidR="007A1009" w:rsidRPr="00A82EA1" w:rsidRDefault="007A1009" w:rsidP="0047302A">
      <w:pPr>
        <w:numPr>
          <w:ilvl w:val="0"/>
          <w:numId w:val="79"/>
        </w:numPr>
        <w:rPr>
          <w:rFonts w:ascii="Arial" w:eastAsia="Calibri" w:hAnsi="Arial" w:cs="Arial"/>
          <w:sz w:val="22"/>
          <w:szCs w:val="22"/>
          <w:lang w:eastAsia="en-US"/>
        </w:rPr>
      </w:pPr>
      <w:r w:rsidRPr="00A82EA1">
        <w:rPr>
          <w:rFonts w:ascii="Arial" w:eastAsia="Calibri" w:hAnsi="Arial" w:cs="Arial"/>
          <w:sz w:val="22"/>
          <w:szCs w:val="22"/>
          <w:lang w:eastAsia="en-US"/>
        </w:rPr>
        <w:t>In het kader van een tuchtprocedure door de voorzitter of de hoofdgriffier in zijn hoedanigheid van tuchtoverheid (412 Ger.W.) genomen maatregelen:</w:t>
      </w:r>
    </w:p>
    <w:p w14:paraId="57000DE4" w14:textId="77777777" w:rsidR="007A1009" w:rsidRPr="00A82EA1" w:rsidRDefault="007A1009" w:rsidP="007A1009">
      <w:pPr>
        <w:ind w:left="720"/>
        <w:rPr>
          <w:rFonts w:eastAsia="Calibri"/>
          <w:szCs w:val="24"/>
          <w:lang w:eastAsia="en-US"/>
        </w:rPr>
      </w:pP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276"/>
        <w:gridCol w:w="992"/>
        <w:gridCol w:w="2410"/>
        <w:gridCol w:w="992"/>
        <w:gridCol w:w="1559"/>
        <w:gridCol w:w="1276"/>
        <w:gridCol w:w="1985"/>
        <w:gridCol w:w="1559"/>
      </w:tblGrid>
      <w:tr w:rsidR="0047302A" w:rsidRPr="002767DE" w14:paraId="553C5CC4" w14:textId="77777777" w:rsidTr="00CB1AB9">
        <w:tc>
          <w:tcPr>
            <w:tcW w:w="1956" w:type="dxa"/>
            <w:shd w:val="clear" w:color="auto" w:fill="auto"/>
          </w:tcPr>
          <w:p w14:paraId="3821D160" w14:textId="77777777" w:rsidR="007A1009" w:rsidRPr="00A82EA1" w:rsidRDefault="007A1009" w:rsidP="007A1009">
            <w:pPr>
              <w:spacing w:after="160" w:line="259" w:lineRule="auto"/>
              <w:rPr>
                <w:rFonts w:ascii="Arial Narrow" w:eastAsia="Calibri" w:hAnsi="Arial Narrow"/>
                <w:b/>
                <w:sz w:val="22"/>
                <w:szCs w:val="22"/>
                <w:lang w:val="nl-NL" w:eastAsia="en-US"/>
              </w:rPr>
            </w:pPr>
            <w:r w:rsidRPr="00A82EA1">
              <w:rPr>
                <w:rFonts w:ascii="Arial Narrow" w:eastAsia="Calibri" w:hAnsi="Arial Narrow"/>
                <w:b/>
                <w:sz w:val="22"/>
                <w:szCs w:val="22"/>
                <w:lang w:val="nl-NL" w:eastAsia="en-US"/>
              </w:rPr>
              <w:t>Hoedanigheid betrokkene tegen wie tuchtprocedure werd ingesteld</w:t>
            </w:r>
          </w:p>
        </w:tc>
        <w:tc>
          <w:tcPr>
            <w:tcW w:w="1276" w:type="dxa"/>
          </w:tcPr>
          <w:p w14:paraId="046A18C9" w14:textId="77777777" w:rsidR="007A1009" w:rsidRPr="00A82EA1" w:rsidDel="002D606F" w:rsidRDefault="007A1009" w:rsidP="007A1009">
            <w:pPr>
              <w:rPr>
                <w:rFonts w:ascii="Arial Narrow" w:eastAsia="Calibri" w:hAnsi="Arial Narrow"/>
                <w:b/>
                <w:sz w:val="22"/>
                <w:szCs w:val="22"/>
                <w:lang w:val="nl-NL" w:eastAsia="en-US"/>
              </w:rPr>
            </w:pPr>
            <w:r w:rsidRPr="00A82EA1">
              <w:rPr>
                <w:rFonts w:ascii="Arial Narrow" w:eastAsia="Calibri" w:hAnsi="Arial Narrow"/>
                <w:b/>
                <w:sz w:val="22"/>
                <w:szCs w:val="22"/>
                <w:lang w:eastAsia="en-US"/>
              </w:rPr>
              <w:t>Feiten die geleid hebben tot tuchtrecht</w:t>
            </w:r>
            <w:r w:rsidR="00CB1AB9" w:rsidRPr="00A82EA1">
              <w:rPr>
                <w:rFonts w:ascii="Arial Narrow" w:eastAsia="Calibri" w:hAnsi="Arial Narrow"/>
                <w:b/>
                <w:sz w:val="22"/>
                <w:szCs w:val="22"/>
                <w:lang w:eastAsia="en-US"/>
              </w:rPr>
              <w:t>-</w:t>
            </w:r>
            <w:r w:rsidRPr="00A82EA1">
              <w:rPr>
                <w:rFonts w:ascii="Arial Narrow" w:eastAsia="Calibri" w:hAnsi="Arial Narrow"/>
                <w:b/>
                <w:sz w:val="22"/>
                <w:szCs w:val="22"/>
                <w:lang w:eastAsia="en-US"/>
              </w:rPr>
              <w:t>elijke vervolging</w:t>
            </w:r>
          </w:p>
        </w:tc>
        <w:tc>
          <w:tcPr>
            <w:tcW w:w="992" w:type="dxa"/>
          </w:tcPr>
          <w:p w14:paraId="75458061" w14:textId="77777777" w:rsidR="007A1009" w:rsidRPr="00A82EA1" w:rsidRDefault="007A1009" w:rsidP="007A1009">
            <w:pPr>
              <w:rPr>
                <w:rFonts w:ascii="Arial Narrow" w:eastAsia="Calibri" w:hAnsi="Arial Narrow"/>
                <w:b/>
                <w:sz w:val="22"/>
                <w:szCs w:val="22"/>
                <w:lang w:val="nl-NL" w:eastAsia="en-US"/>
              </w:rPr>
            </w:pPr>
            <w:r w:rsidRPr="00A82EA1">
              <w:rPr>
                <w:rFonts w:ascii="Arial Narrow" w:eastAsia="Calibri" w:hAnsi="Arial Narrow"/>
                <w:b/>
                <w:sz w:val="22"/>
                <w:szCs w:val="22"/>
                <w:lang w:val="nl-NL" w:eastAsia="en-US"/>
              </w:rPr>
              <w:t>Datum of periode van die feiten</w:t>
            </w:r>
          </w:p>
          <w:p w14:paraId="065AED45" w14:textId="77777777" w:rsidR="007A1009" w:rsidRPr="00A82EA1" w:rsidRDefault="007A1009" w:rsidP="007A1009">
            <w:pPr>
              <w:rPr>
                <w:rFonts w:ascii="Arial Narrow" w:eastAsia="Calibri" w:hAnsi="Arial Narrow"/>
                <w:b/>
                <w:sz w:val="22"/>
                <w:szCs w:val="22"/>
                <w:lang w:val="nl-NL" w:eastAsia="en-US"/>
              </w:rPr>
            </w:pPr>
          </w:p>
          <w:p w14:paraId="694D366C" w14:textId="77777777" w:rsidR="007A1009" w:rsidRPr="00A82EA1" w:rsidDel="002D606F" w:rsidRDefault="007A1009" w:rsidP="007A1009">
            <w:pPr>
              <w:rPr>
                <w:rFonts w:ascii="Arial Narrow" w:eastAsia="Calibri" w:hAnsi="Arial Narrow"/>
                <w:b/>
                <w:sz w:val="22"/>
                <w:szCs w:val="22"/>
                <w:lang w:val="nl-NL" w:eastAsia="en-US"/>
              </w:rPr>
            </w:pPr>
          </w:p>
        </w:tc>
        <w:tc>
          <w:tcPr>
            <w:tcW w:w="2410" w:type="dxa"/>
          </w:tcPr>
          <w:p w14:paraId="522DBC94" w14:textId="77777777" w:rsidR="007A1009" w:rsidRPr="00A82EA1" w:rsidRDefault="007A1009" w:rsidP="007A1009">
            <w:pPr>
              <w:rPr>
                <w:rFonts w:ascii="Arial Narrow" w:eastAsia="Calibri" w:hAnsi="Arial Narrow"/>
                <w:b/>
                <w:sz w:val="22"/>
                <w:szCs w:val="22"/>
                <w:lang w:eastAsia="en-US"/>
              </w:rPr>
            </w:pPr>
            <w:r w:rsidRPr="00A82EA1">
              <w:rPr>
                <w:rFonts w:ascii="Arial Narrow" w:eastAsia="Calibri" w:hAnsi="Arial Narrow"/>
                <w:b/>
                <w:sz w:val="22"/>
                <w:szCs w:val="22"/>
                <w:lang w:eastAsia="en-US"/>
              </w:rPr>
              <w:t xml:space="preserve"> Aard belangrijkste tekortkoming:</w:t>
            </w:r>
          </w:p>
          <w:p w14:paraId="3FA85075" w14:textId="77777777" w:rsidR="007A1009" w:rsidRPr="00A82EA1" w:rsidRDefault="007A1009" w:rsidP="007A1009">
            <w:pPr>
              <w:rPr>
                <w:rFonts w:ascii="Arial Narrow" w:eastAsia="Calibri" w:hAnsi="Arial Narrow"/>
                <w:b/>
                <w:sz w:val="22"/>
                <w:szCs w:val="22"/>
                <w:lang w:eastAsia="en-US"/>
              </w:rPr>
            </w:pPr>
            <w:r w:rsidRPr="00A82EA1">
              <w:rPr>
                <w:rFonts w:ascii="Arial Narrow" w:eastAsia="Calibri" w:hAnsi="Arial Narrow"/>
                <w:b/>
                <w:sz w:val="22"/>
                <w:szCs w:val="22"/>
                <w:lang w:eastAsia="en-US"/>
              </w:rPr>
              <w:t xml:space="preserve"> • Deontologische fout in privéleven</w:t>
            </w:r>
          </w:p>
          <w:p w14:paraId="3723786A" w14:textId="77777777" w:rsidR="007A1009" w:rsidRPr="00A82EA1" w:rsidRDefault="007A1009" w:rsidP="007A1009">
            <w:pPr>
              <w:rPr>
                <w:rFonts w:ascii="Arial Narrow" w:eastAsia="Calibri" w:hAnsi="Arial Narrow"/>
                <w:b/>
                <w:sz w:val="22"/>
                <w:szCs w:val="22"/>
                <w:lang w:eastAsia="en-US"/>
              </w:rPr>
            </w:pPr>
            <w:r w:rsidRPr="00A82EA1">
              <w:rPr>
                <w:rFonts w:ascii="Arial Narrow" w:eastAsia="Calibri" w:hAnsi="Arial Narrow"/>
                <w:b/>
                <w:sz w:val="22"/>
                <w:szCs w:val="22"/>
                <w:lang w:eastAsia="en-US"/>
              </w:rPr>
              <w:t>• Deontologische fout in professionele leven</w:t>
            </w:r>
          </w:p>
          <w:p w14:paraId="66CF412A" w14:textId="77777777" w:rsidR="007A1009" w:rsidRPr="00A82EA1" w:rsidRDefault="007A1009" w:rsidP="007A1009">
            <w:pPr>
              <w:rPr>
                <w:rFonts w:ascii="Arial Narrow" w:eastAsia="Calibri" w:hAnsi="Arial Narrow"/>
                <w:b/>
                <w:sz w:val="22"/>
                <w:szCs w:val="22"/>
                <w:lang w:eastAsia="en-US"/>
              </w:rPr>
            </w:pPr>
            <w:r w:rsidRPr="00A82EA1">
              <w:rPr>
                <w:rFonts w:ascii="Arial Narrow" w:eastAsia="Calibri" w:hAnsi="Arial Narrow"/>
                <w:b/>
                <w:sz w:val="22"/>
                <w:szCs w:val="22"/>
                <w:lang w:eastAsia="en-US"/>
              </w:rPr>
              <w:t>• Professionele tekortkoming</w:t>
            </w:r>
          </w:p>
          <w:p w14:paraId="3803CD1D" w14:textId="77777777" w:rsidR="007A1009" w:rsidRPr="00A82EA1" w:rsidDel="002D606F" w:rsidRDefault="007A1009" w:rsidP="007A1009">
            <w:pPr>
              <w:rPr>
                <w:rFonts w:ascii="Arial Narrow" w:eastAsia="Calibri" w:hAnsi="Arial Narrow"/>
                <w:b/>
                <w:sz w:val="22"/>
                <w:szCs w:val="22"/>
                <w:lang w:val="nl-NL" w:eastAsia="en-US"/>
              </w:rPr>
            </w:pPr>
            <w:r w:rsidRPr="00A82EA1">
              <w:rPr>
                <w:rFonts w:ascii="Arial Narrow" w:eastAsia="Calibri" w:hAnsi="Arial Narrow"/>
                <w:b/>
                <w:sz w:val="22"/>
                <w:szCs w:val="22"/>
                <w:lang w:eastAsia="en-US"/>
              </w:rPr>
              <w:t>• Strafrechtelijke misdrijf</w:t>
            </w:r>
          </w:p>
        </w:tc>
        <w:tc>
          <w:tcPr>
            <w:tcW w:w="992" w:type="dxa"/>
          </w:tcPr>
          <w:p w14:paraId="04E097BF" w14:textId="77777777" w:rsidR="007A1009" w:rsidRPr="00A82EA1" w:rsidRDefault="007A1009" w:rsidP="007A1009">
            <w:pPr>
              <w:rPr>
                <w:rFonts w:ascii="Arial Narrow" w:eastAsia="Calibri" w:hAnsi="Arial Narrow"/>
                <w:b/>
                <w:sz w:val="22"/>
                <w:szCs w:val="22"/>
                <w:lang w:val="nl-NL" w:eastAsia="en-US"/>
              </w:rPr>
            </w:pPr>
            <w:r w:rsidRPr="00A82EA1">
              <w:rPr>
                <w:rFonts w:ascii="Arial Narrow" w:eastAsia="Calibri" w:hAnsi="Arial Narrow"/>
                <w:b/>
                <w:sz w:val="22"/>
                <w:szCs w:val="22"/>
                <w:lang w:val="nl-NL" w:eastAsia="en-US"/>
              </w:rPr>
              <w:t>Datum instellen tuchtprocedure</w:t>
            </w:r>
          </w:p>
        </w:tc>
        <w:tc>
          <w:tcPr>
            <w:tcW w:w="1559" w:type="dxa"/>
          </w:tcPr>
          <w:p w14:paraId="372A356E" w14:textId="77777777" w:rsidR="007A1009" w:rsidRPr="00A82EA1" w:rsidRDefault="007A1009" w:rsidP="000F5A32">
            <w:pPr>
              <w:rPr>
                <w:rFonts w:ascii="Arial Narrow" w:eastAsia="Calibri" w:hAnsi="Arial Narrow"/>
                <w:b/>
                <w:sz w:val="22"/>
                <w:szCs w:val="22"/>
                <w:lang w:val="nl-NL" w:eastAsia="en-US"/>
              </w:rPr>
            </w:pPr>
            <w:r w:rsidRPr="00A82EA1">
              <w:rPr>
                <w:rFonts w:ascii="Arial Narrow" w:eastAsia="Calibri" w:hAnsi="Arial Narrow"/>
                <w:b/>
                <w:sz w:val="22"/>
                <w:szCs w:val="22"/>
                <w:lang w:val="nl-NL" w:eastAsia="en-US"/>
              </w:rPr>
              <w:t>Werd een ordemaatregel genomen (406 Ger.W.)? Zo ja welke ?</w:t>
            </w:r>
          </w:p>
        </w:tc>
        <w:tc>
          <w:tcPr>
            <w:tcW w:w="1276" w:type="dxa"/>
          </w:tcPr>
          <w:p w14:paraId="69509BE5" w14:textId="77777777" w:rsidR="007A1009" w:rsidRPr="00A82EA1" w:rsidRDefault="007A1009" w:rsidP="007A1009">
            <w:pPr>
              <w:rPr>
                <w:rFonts w:ascii="Arial Narrow" w:eastAsia="Calibri" w:hAnsi="Arial Narrow"/>
                <w:b/>
                <w:sz w:val="22"/>
                <w:szCs w:val="22"/>
                <w:lang w:val="nl-NL" w:eastAsia="en-US"/>
              </w:rPr>
            </w:pPr>
            <w:r w:rsidRPr="00A82EA1">
              <w:rPr>
                <w:rFonts w:ascii="Arial Narrow" w:eastAsia="Calibri" w:hAnsi="Arial Narrow"/>
                <w:b/>
                <w:sz w:val="22"/>
                <w:szCs w:val="22"/>
                <w:lang w:val="nl-NL" w:eastAsia="en-US"/>
              </w:rPr>
              <w:t>Werd een  lichte straf opgelegd ? (413, §2) Zo ja, welke?</w:t>
            </w:r>
          </w:p>
        </w:tc>
        <w:tc>
          <w:tcPr>
            <w:tcW w:w="1985" w:type="dxa"/>
          </w:tcPr>
          <w:p w14:paraId="54797F59" w14:textId="77777777" w:rsidR="007A1009" w:rsidRPr="00A82EA1" w:rsidRDefault="007A1009" w:rsidP="007A1009">
            <w:pPr>
              <w:rPr>
                <w:rFonts w:ascii="Arial Narrow" w:eastAsia="Calibri" w:hAnsi="Arial Narrow"/>
                <w:b/>
                <w:sz w:val="22"/>
                <w:szCs w:val="22"/>
                <w:lang w:val="nl-NL" w:eastAsia="en-US"/>
              </w:rPr>
            </w:pPr>
            <w:r w:rsidRPr="00A82EA1">
              <w:rPr>
                <w:rFonts w:ascii="Arial Narrow" w:eastAsia="Calibri" w:hAnsi="Arial Narrow"/>
                <w:b/>
                <w:sz w:val="22"/>
                <w:szCs w:val="22"/>
                <w:lang w:val="nl-NL" w:eastAsia="en-US"/>
              </w:rPr>
              <w:t>Werd de zaak bij de  tuchtrechtbank aanhangig gemaakt? Zo ja, op welke basis:</w:t>
            </w:r>
          </w:p>
          <w:p w14:paraId="54176D65" w14:textId="77777777" w:rsidR="007A1009" w:rsidRPr="00A82EA1" w:rsidRDefault="007A1009" w:rsidP="007A1009">
            <w:pPr>
              <w:rPr>
                <w:rFonts w:ascii="Arial Narrow" w:eastAsia="Calibri" w:hAnsi="Arial Narrow"/>
                <w:b/>
                <w:sz w:val="22"/>
                <w:szCs w:val="22"/>
                <w:lang w:val="nl-NL" w:eastAsia="en-US"/>
              </w:rPr>
            </w:pPr>
            <w:r w:rsidRPr="00A82EA1">
              <w:rPr>
                <w:rFonts w:ascii="Arial Narrow" w:eastAsia="Calibri" w:hAnsi="Arial Narrow"/>
                <w:b/>
                <w:sz w:val="22"/>
                <w:szCs w:val="22"/>
                <w:lang w:val="nl-NL" w:eastAsia="en-US"/>
              </w:rPr>
              <w:t>-  413, §2 en 420, §3 (beroep tegen lichte straf</w:t>
            </w:r>
          </w:p>
          <w:p w14:paraId="21CCA365" w14:textId="77777777" w:rsidR="007A1009" w:rsidRPr="00A82EA1" w:rsidRDefault="007A1009" w:rsidP="007A1009">
            <w:pPr>
              <w:rPr>
                <w:rFonts w:ascii="Arial Narrow" w:eastAsia="Calibri" w:hAnsi="Arial Narrow"/>
                <w:b/>
                <w:sz w:val="22"/>
                <w:szCs w:val="22"/>
                <w:lang w:val="nl-NL" w:eastAsia="en-US"/>
              </w:rPr>
            </w:pPr>
            <w:r w:rsidRPr="00A82EA1">
              <w:rPr>
                <w:rFonts w:ascii="Arial Narrow" w:eastAsia="Calibri" w:hAnsi="Arial Narrow"/>
                <w:b/>
                <w:sz w:val="22"/>
                <w:szCs w:val="22"/>
                <w:lang w:val="nl-NL" w:eastAsia="en-US"/>
              </w:rPr>
              <w:t>- 413, §3 (feiten rechtvaardigen zware tuchtstraf)</w:t>
            </w:r>
          </w:p>
          <w:p w14:paraId="42A51C27" w14:textId="77777777" w:rsidR="007A1009" w:rsidRPr="00A82EA1" w:rsidRDefault="007A1009" w:rsidP="007A1009">
            <w:pPr>
              <w:rPr>
                <w:rFonts w:ascii="Arial Narrow" w:eastAsia="Calibri" w:hAnsi="Arial Narrow"/>
                <w:b/>
                <w:sz w:val="22"/>
                <w:szCs w:val="22"/>
                <w:lang w:val="nl-NL" w:eastAsia="en-US"/>
              </w:rPr>
            </w:pPr>
            <w:r w:rsidRPr="00A82EA1">
              <w:rPr>
                <w:rFonts w:ascii="Arial Narrow" w:eastAsia="Calibri" w:hAnsi="Arial Narrow"/>
                <w:b/>
                <w:sz w:val="22"/>
                <w:szCs w:val="22"/>
                <w:lang w:val="nl-NL" w:eastAsia="en-US"/>
              </w:rPr>
              <w:t>- 413, §6 (verzoek tot verschijning na ordemaatregel)</w:t>
            </w:r>
          </w:p>
        </w:tc>
        <w:tc>
          <w:tcPr>
            <w:tcW w:w="1559" w:type="dxa"/>
          </w:tcPr>
          <w:p w14:paraId="5335E26D" w14:textId="77777777" w:rsidR="007A1009" w:rsidRPr="00A82EA1" w:rsidDel="002D606F" w:rsidRDefault="007A1009" w:rsidP="007A1009">
            <w:pPr>
              <w:rPr>
                <w:rFonts w:ascii="Arial Narrow" w:eastAsia="Calibri" w:hAnsi="Arial Narrow"/>
                <w:b/>
                <w:sz w:val="22"/>
                <w:szCs w:val="22"/>
                <w:lang w:val="nl-NL" w:eastAsia="en-US"/>
              </w:rPr>
            </w:pPr>
            <w:r w:rsidRPr="00A82EA1">
              <w:rPr>
                <w:rFonts w:ascii="Arial Narrow" w:eastAsia="Calibri" w:hAnsi="Arial Narrow"/>
                <w:b/>
                <w:sz w:val="22"/>
                <w:szCs w:val="22"/>
                <w:lang w:val="nl-NL" w:eastAsia="en-US"/>
              </w:rPr>
              <w:t>Definitieve beslissing tuchtrechtbank of tuchtrechtbank in beroep en datum van die beslissing</w:t>
            </w:r>
          </w:p>
        </w:tc>
      </w:tr>
      <w:tr w:rsidR="0047302A" w:rsidRPr="00A82EA1" w14:paraId="11F36BC7" w14:textId="77777777" w:rsidTr="00CB1AB9">
        <w:tc>
          <w:tcPr>
            <w:tcW w:w="1956" w:type="dxa"/>
            <w:shd w:val="clear" w:color="auto" w:fill="auto"/>
          </w:tcPr>
          <w:p w14:paraId="07BFBDFF" w14:textId="77777777" w:rsidR="0047302A" w:rsidRPr="00A82EA1" w:rsidRDefault="00AE1492" w:rsidP="00E871DC">
            <w:pPr>
              <w:spacing w:after="160" w:line="259" w:lineRule="auto"/>
              <w:rPr>
                <w:rFonts w:ascii="Arial Narrow" w:eastAsia="Calibri" w:hAnsi="Arial Narrow"/>
                <w:szCs w:val="24"/>
                <w:lang w:val="nl-NL" w:eastAsia="en-US"/>
              </w:rPr>
            </w:pPr>
            <w:r w:rsidRPr="00A82EA1">
              <w:rPr>
                <w:rFonts w:ascii="Arial Narrow" w:eastAsia="Calibri" w:hAnsi="Arial Narrow"/>
                <w:szCs w:val="24"/>
                <w:lang w:val="nl-NL" w:eastAsia="en-US"/>
              </w:rPr>
              <w:t>Magistraat/</w:t>
            </w:r>
          </w:p>
          <w:p w14:paraId="61E89D9A" w14:textId="77777777" w:rsidR="00AE1492" w:rsidRPr="00A82EA1" w:rsidDel="00AE1492" w:rsidRDefault="00AE1492" w:rsidP="00E871DC">
            <w:pPr>
              <w:spacing w:after="160" w:line="259" w:lineRule="auto"/>
              <w:rPr>
                <w:rFonts w:ascii="Arial Narrow" w:eastAsia="Calibri" w:hAnsi="Arial Narrow"/>
                <w:szCs w:val="24"/>
                <w:lang w:val="nl-NL" w:eastAsia="en-US"/>
              </w:rPr>
            </w:pPr>
            <w:r w:rsidRPr="00A82EA1">
              <w:rPr>
                <w:rFonts w:ascii="Arial Narrow" w:eastAsia="Calibri" w:hAnsi="Arial Narrow"/>
                <w:szCs w:val="24"/>
                <w:lang w:val="nl-NL" w:eastAsia="en-US"/>
              </w:rPr>
              <w:t>Gerechtspersoneel</w:t>
            </w:r>
          </w:p>
        </w:tc>
        <w:tc>
          <w:tcPr>
            <w:tcW w:w="1276" w:type="dxa"/>
          </w:tcPr>
          <w:p w14:paraId="33F2FF1A" w14:textId="77777777" w:rsidR="00C511B9" w:rsidRDefault="00C511B9" w:rsidP="007A1009">
            <w:pPr>
              <w:rPr>
                <w:rFonts w:ascii="Arial Narrow" w:eastAsia="Calibri" w:hAnsi="Arial Narrow"/>
                <w:szCs w:val="24"/>
                <w:lang w:val="nl-NL" w:eastAsia="en-US"/>
              </w:rPr>
            </w:pPr>
            <w:r>
              <w:rPr>
                <w:rFonts w:ascii="Arial Narrow" w:eastAsia="Calibri" w:hAnsi="Arial Narrow"/>
                <w:szCs w:val="24"/>
                <w:lang w:val="nl-NL" w:eastAsia="en-US"/>
              </w:rPr>
              <w:t>0</w:t>
            </w:r>
          </w:p>
          <w:p w14:paraId="0C316057" w14:textId="77777777" w:rsidR="00C511B9" w:rsidRDefault="00C511B9" w:rsidP="007A1009">
            <w:pPr>
              <w:rPr>
                <w:rFonts w:ascii="Arial Narrow" w:eastAsia="Calibri" w:hAnsi="Arial Narrow"/>
                <w:szCs w:val="24"/>
                <w:lang w:val="nl-NL" w:eastAsia="en-US"/>
              </w:rPr>
            </w:pPr>
          </w:p>
          <w:p w14:paraId="5D499F8D" w14:textId="77777777" w:rsidR="00C511B9" w:rsidRPr="00A82EA1" w:rsidRDefault="00C511B9" w:rsidP="007A1009">
            <w:pPr>
              <w:rPr>
                <w:rFonts w:ascii="Arial Narrow" w:eastAsia="Calibri" w:hAnsi="Arial Narrow"/>
                <w:szCs w:val="24"/>
                <w:lang w:val="nl-NL" w:eastAsia="en-US"/>
              </w:rPr>
            </w:pPr>
            <w:r>
              <w:rPr>
                <w:rFonts w:ascii="Arial Narrow" w:eastAsia="Calibri" w:hAnsi="Arial Narrow"/>
                <w:szCs w:val="24"/>
                <w:lang w:val="nl-NL" w:eastAsia="en-US"/>
              </w:rPr>
              <w:t>0</w:t>
            </w:r>
          </w:p>
        </w:tc>
        <w:tc>
          <w:tcPr>
            <w:tcW w:w="992" w:type="dxa"/>
          </w:tcPr>
          <w:p w14:paraId="6C7ADC08" w14:textId="77777777" w:rsidR="00AE1492" w:rsidRPr="00A82EA1" w:rsidRDefault="00AE1492" w:rsidP="007A1009">
            <w:pPr>
              <w:rPr>
                <w:rFonts w:ascii="Arial Narrow" w:eastAsia="Calibri" w:hAnsi="Arial Narrow"/>
                <w:szCs w:val="24"/>
                <w:lang w:val="nl-NL" w:eastAsia="en-US"/>
              </w:rPr>
            </w:pPr>
          </w:p>
        </w:tc>
        <w:tc>
          <w:tcPr>
            <w:tcW w:w="2410" w:type="dxa"/>
          </w:tcPr>
          <w:p w14:paraId="405809C1" w14:textId="77777777" w:rsidR="00AE1492" w:rsidRPr="00A82EA1" w:rsidRDefault="00AE1492" w:rsidP="007A1009">
            <w:pPr>
              <w:rPr>
                <w:rFonts w:ascii="Arial Narrow" w:eastAsia="Calibri" w:hAnsi="Arial Narrow"/>
                <w:szCs w:val="24"/>
                <w:lang w:val="nl-NL" w:eastAsia="en-US"/>
              </w:rPr>
            </w:pPr>
          </w:p>
        </w:tc>
        <w:tc>
          <w:tcPr>
            <w:tcW w:w="992" w:type="dxa"/>
          </w:tcPr>
          <w:p w14:paraId="0C7B0BDB" w14:textId="77777777" w:rsidR="00AE1492" w:rsidRPr="00A82EA1" w:rsidRDefault="00AE1492" w:rsidP="007A1009">
            <w:pPr>
              <w:rPr>
                <w:rFonts w:ascii="Arial Narrow" w:eastAsia="Calibri" w:hAnsi="Arial Narrow"/>
                <w:szCs w:val="24"/>
                <w:lang w:val="nl-NL" w:eastAsia="en-US"/>
              </w:rPr>
            </w:pPr>
          </w:p>
        </w:tc>
        <w:tc>
          <w:tcPr>
            <w:tcW w:w="1559" w:type="dxa"/>
          </w:tcPr>
          <w:p w14:paraId="678282C2" w14:textId="77777777" w:rsidR="00AE1492" w:rsidRPr="00A82EA1" w:rsidRDefault="00AE1492" w:rsidP="007A1009">
            <w:pPr>
              <w:rPr>
                <w:rFonts w:ascii="Arial Narrow" w:eastAsia="Calibri" w:hAnsi="Arial Narrow"/>
                <w:szCs w:val="24"/>
                <w:lang w:val="nl-NL" w:eastAsia="en-US"/>
              </w:rPr>
            </w:pPr>
          </w:p>
        </w:tc>
        <w:tc>
          <w:tcPr>
            <w:tcW w:w="1276" w:type="dxa"/>
          </w:tcPr>
          <w:p w14:paraId="14DF4125" w14:textId="77777777" w:rsidR="00AE1492" w:rsidRPr="00A82EA1" w:rsidRDefault="00AE1492" w:rsidP="007A1009">
            <w:pPr>
              <w:rPr>
                <w:rFonts w:ascii="Arial Narrow" w:eastAsia="Calibri" w:hAnsi="Arial Narrow"/>
                <w:szCs w:val="24"/>
                <w:lang w:val="nl-NL" w:eastAsia="en-US"/>
              </w:rPr>
            </w:pPr>
          </w:p>
        </w:tc>
        <w:tc>
          <w:tcPr>
            <w:tcW w:w="1985" w:type="dxa"/>
          </w:tcPr>
          <w:p w14:paraId="53D2D4CC" w14:textId="77777777" w:rsidR="00AE1492" w:rsidRPr="00A82EA1" w:rsidRDefault="00AE1492" w:rsidP="007A1009">
            <w:pPr>
              <w:rPr>
                <w:rFonts w:ascii="Arial Narrow" w:eastAsia="Calibri" w:hAnsi="Arial Narrow"/>
                <w:szCs w:val="24"/>
                <w:lang w:val="nl-NL" w:eastAsia="en-US"/>
              </w:rPr>
            </w:pPr>
          </w:p>
        </w:tc>
        <w:tc>
          <w:tcPr>
            <w:tcW w:w="1559" w:type="dxa"/>
          </w:tcPr>
          <w:p w14:paraId="5A3A8454" w14:textId="77777777" w:rsidR="00AE1492" w:rsidRPr="00A82EA1" w:rsidRDefault="00AE1492" w:rsidP="007A1009">
            <w:pPr>
              <w:rPr>
                <w:rFonts w:ascii="Arial Narrow" w:eastAsia="Calibri" w:hAnsi="Arial Narrow"/>
                <w:szCs w:val="24"/>
                <w:lang w:val="nl-NL" w:eastAsia="en-US"/>
              </w:rPr>
            </w:pPr>
          </w:p>
        </w:tc>
      </w:tr>
      <w:tr w:rsidR="0047302A" w:rsidRPr="00A82EA1" w14:paraId="0C6CF73D" w14:textId="77777777" w:rsidTr="00CB1AB9">
        <w:tc>
          <w:tcPr>
            <w:tcW w:w="1956" w:type="dxa"/>
            <w:shd w:val="clear" w:color="auto" w:fill="auto"/>
          </w:tcPr>
          <w:p w14:paraId="427A5BED" w14:textId="77777777" w:rsidR="0047302A" w:rsidRPr="00A82EA1" w:rsidRDefault="00AE1492" w:rsidP="00AE1492">
            <w:pPr>
              <w:spacing w:after="160" w:line="259" w:lineRule="auto"/>
              <w:rPr>
                <w:rFonts w:ascii="Arial Narrow" w:eastAsia="Calibri" w:hAnsi="Arial Narrow"/>
                <w:szCs w:val="24"/>
                <w:lang w:val="nl-NL" w:eastAsia="en-US"/>
              </w:rPr>
            </w:pPr>
            <w:r w:rsidRPr="00A82EA1">
              <w:rPr>
                <w:rFonts w:ascii="Arial Narrow" w:eastAsia="Calibri" w:hAnsi="Arial Narrow"/>
                <w:szCs w:val="24"/>
                <w:lang w:val="nl-NL" w:eastAsia="en-US"/>
              </w:rPr>
              <w:t>Magistraat/</w:t>
            </w:r>
          </w:p>
          <w:p w14:paraId="6B257A7F" w14:textId="77777777" w:rsidR="00AE1492" w:rsidRPr="00A82EA1" w:rsidRDefault="00AB6094" w:rsidP="0047302A">
            <w:pPr>
              <w:spacing w:after="160" w:line="259" w:lineRule="auto"/>
              <w:rPr>
                <w:rFonts w:ascii="Arial Narrow" w:eastAsia="Calibri" w:hAnsi="Arial Narrow"/>
                <w:szCs w:val="24"/>
                <w:lang w:val="nl-NL" w:eastAsia="en-US"/>
              </w:rPr>
            </w:pPr>
            <w:r w:rsidRPr="00A82EA1">
              <w:rPr>
                <w:rFonts w:ascii="Arial Narrow" w:eastAsia="Calibri" w:hAnsi="Arial Narrow"/>
                <w:szCs w:val="24"/>
                <w:lang w:val="nl-NL" w:eastAsia="en-US"/>
              </w:rPr>
              <w:t>Gerechtspersoneel</w:t>
            </w:r>
          </w:p>
        </w:tc>
        <w:tc>
          <w:tcPr>
            <w:tcW w:w="1276" w:type="dxa"/>
          </w:tcPr>
          <w:p w14:paraId="17D94D74" w14:textId="77777777" w:rsidR="00AE1492" w:rsidRDefault="00C511B9" w:rsidP="007A1009">
            <w:pPr>
              <w:rPr>
                <w:rFonts w:ascii="Arial Narrow" w:eastAsia="Calibri" w:hAnsi="Arial Narrow"/>
                <w:szCs w:val="24"/>
                <w:lang w:val="nl-NL" w:eastAsia="en-US"/>
              </w:rPr>
            </w:pPr>
            <w:r>
              <w:rPr>
                <w:rFonts w:ascii="Arial Narrow" w:eastAsia="Calibri" w:hAnsi="Arial Narrow"/>
                <w:szCs w:val="24"/>
                <w:lang w:val="nl-NL" w:eastAsia="en-US"/>
              </w:rPr>
              <w:t>0</w:t>
            </w:r>
          </w:p>
          <w:p w14:paraId="067D239A" w14:textId="77777777" w:rsidR="00C511B9" w:rsidRDefault="00C511B9" w:rsidP="007A1009">
            <w:pPr>
              <w:rPr>
                <w:rFonts w:ascii="Arial Narrow" w:eastAsia="Calibri" w:hAnsi="Arial Narrow"/>
                <w:szCs w:val="24"/>
                <w:lang w:val="nl-NL" w:eastAsia="en-US"/>
              </w:rPr>
            </w:pPr>
          </w:p>
          <w:p w14:paraId="09CB70DD" w14:textId="77777777" w:rsidR="00C511B9" w:rsidRPr="00A82EA1" w:rsidRDefault="00C511B9" w:rsidP="007A1009">
            <w:pPr>
              <w:rPr>
                <w:rFonts w:ascii="Arial Narrow" w:eastAsia="Calibri" w:hAnsi="Arial Narrow"/>
                <w:szCs w:val="24"/>
                <w:lang w:val="nl-NL" w:eastAsia="en-US"/>
              </w:rPr>
            </w:pPr>
            <w:r>
              <w:rPr>
                <w:rFonts w:ascii="Arial Narrow" w:eastAsia="Calibri" w:hAnsi="Arial Narrow"/>
                <w:szCs w:val="24"/>
                <w:lang w:val="nl-NL" w:eastAsia="en-US"/>
              </w:rPr>
              <w:t>0</w:t>
            </w:r>
          </w:p>
        </w:tc>
        <w:tc>
          <w:tcPr>
            <w:tcW w:w="992" w:type="dxa"/>
          </w:tcPr>
          <w:p w14:paraId="5CB57E50" w14:textId="77777777" w:rsidR="00AE1492" w:rsidRPr="00A82EA1" w:rsidRDefault="00AE1492" w:rsidP="007A1009">
            <w:pPr>
              <w:rPr>
                <w:rFonts w:ascii="Arial Narrow" w:eastAsia="Calibri" w:hAnsi="Arial Narrow"/>
                <w:szCs w:val="24"/>
                <w:lang w:val="nl-NL" w:eastAsia="en-US"/>
              </w:rPr>
            </w:pPr>
          </w:p>
        </w:tc>
        <w:tc>
          <w:tcPr>
            <w:tcW w:w="2410" w:type="dxa"/>
          </w:tcPr>
          <w:p w14:paraId="39BBAD76" w14:textId="77777777" w:rsidR="00AE1492" w:rsidRPr="00A82EA1" w:rsidRDefault="00AE1492" w:rsidP="007A1009">
            <w:pPr>
              <w:rPr>
                <w:rFonts w:ascii="Arial Narrow" w:eastAsia="Calibri" w:hAnsi="Arial Narrow"/>
                <w:szCs w:val="24"/>
                <w:lang w:val="nl-NL" w:eastAsia="en-US"/>
              </w:rPr>
            </w:pPr>
          </w:p>
        </w:tc>
        <w:tc>
          <w:tcPr>
            <w:tcW w:w="992" w:type="dxa"/>
          </w:tcPr>
          <w:p w14:paraId="6FFA5F02" w14:textId="77777777" w:rsidR="00AE1492" w:rsidRPr="00A82EA1" w:rsidRDefault="00AE1492" w:rsidP="007A1009">
            <w:pPr>
              <w:rPr>
                <w:rFonts w:ascii="Arial Narrow" w:eastAsia="Calibri" w:hAnsi="Arial Narrow"/>
                <w:szCs w:val="24"/>
                <w:lang w:val="nl-NL" w:eastAsia="en-US"/>
              </w:rPr>
            </w:pPr>
          </w:p>
        </w:tc>
        <w:tc>
          <w:tcPr>
            <w:tcW w:w="1559" w:type="dxa"/>
          </w:tcPr>
          <w:p w14:paraId="731BB314" w14:textId="77777777" w:rsidR="00AE1492" w:rsidRPr="00A82EA1" w:rsidRDefault="00AE1492" w:rsidP="007A1009">
            <w:pPr>
              <w:rPr>
                <w:rFonts w:ascii="Arial Narrow" w:eastAsia="Calibri" w:hAnsi="Arial Narrow"/>
                <w:szCs w:val="24"/>
                <w:lang w:val="nl-NL" w:eastAsia="en-US"/>
              </w:rPr>
            </w:pPr>
          </w:p>
        </w:tc>
        <w:tc>
          <w:tcPr>
            <w:tcW w:w="1276" w:type="dxa"/>
          </w:tcPr>
          <w:p w14:paraId="08B20114" w14:textId="77777777" w:rsidR="00AE1492" w:rsidRPr="00A82EA1" w:rsidRDefault="00AE1492" w:rsidP="007A1009">
            <w:pPr>
              <w:rPr>
                <w:rFonts w:ascii="Arial Narrow" w:eastAsia="Calibri" w:hAnsi="Arial Narrow"/>
                <w:szCs w:val="24"/>
                <w:lang w:val="nl-NL" w:eastAsia="en-US"/>
              </w:rPr>
            </w:pPr>
          </w:p>
        </w:tc>
        <w:tc>
          <w:tcPr>
            <w:tcW w:w="1985" w:type="dxa"/>
          </w:tcPr>
          <w:p w14:paraId="2FE004A7" w14:textId="77777777" w:rsidR="00AE1492" w:rsidRPr="00A82EA1" w:rsidRDefault="00AE1492" w:rsidP="007A1009">
            <w:pPr>
              <w:rPr>
                <w:rFonts w:ascii="Arial Narrow" w:eastAsia="Calibri" w:hAnsi="Arial Narrow"/>
                <w:szCs w:val="24"/>
                <w:lang w:val="nl-NL" w:eastAsia="en-US"/>
              </w:rPr>
            </w:pPr>
          </w:p>
        </w:tc>
        <w:tc>
          <w:tcPr>
            <w:tcW w:w="1559" w:type="dxa"/>
          </w:tcPr>
          <w:p w14:paraId="401F50D6" w14:textId="77777777" w:rsidR="00AE1492" w:rsidRPr="00A82EA1" w:rsidRDefault="00AE1492" w:rsidP="007A1009">
            <w:pPr>
              <w:rPr>
                <w:rFonts w:ascii="Arial Narrow" w:eastAsia="Calibri" w:hAnsi="Arial Narrow"/>
                <w:szCs w:val="24"/>
                <w:lang w:val="nl-NL" w:eastAsia="en-US"/>
              </w:rPr>
            </w:pPr>
          </w:p>
        </w:tc>
      </w:tr>
    </w:tbl>
    <w:p w14:paraId="4B559C4D" w14:textId="77777777" w:rsidR="00AF3E89" w:rsidRPr="00A82EA1" w:rsidRDefault="00AF3E89" w:rsidP="000B394D">
      <w:pPr>
        <w:spacing w:after="160" w:line="259" w:lineRule="auto"/>
        <w:rPr>
          <w:rFonts w:eastAsia="Calibri"/>
          <w:szCs w:val="24"/>
          <w:lang w:eastAsia="en-US"/>
        </w:rPr>
      </w:pPr>
    </w:p>
    <w:p w14:paraId="2E5A1834" w14:textId="77777777" w:rsidR="00AF3E89" w:rsidRPr="00A82EA1" w:rsidRDefault="00AF3E89" w:rsidP="0047302A">
      <w:pPr>
        <w:numPr>
          <w:ilvl w:val="0"/>
          <w:numId w:val="79"/>
        </w:numPr>
        <w:rPr>
          <w:rFonts w:ascii="Arial" w:eastAsia="Calibri" w:hAnsi="Arial" w:cs="Arial"/>
          <w:sz w:val="22"/>
          <w:szCs w:val="22"/>
          <w:lang w:eastAsia="en-US"/>
        </w:rPr>
      </w:pPr>
      <w:r w:rsidRPr="00A82EA1">
        <w:rPr>
          <w:rFonts w:ascii="Arial" w:eastAsia="Calibri" w:hAnsi="Arial" w:cs="Arial"/>
          <w:sz w:val="22"/>
          <w:szCs w:val="22"/>
          <w:lang w:eastAsia="en-US"/>
        </w:rPr>
        <w:t>Welke eventuele andere maatregelen werden genomen voor de handhaving van de tucht?</w:t>
      </w:r>
    </w:p>
    <w:p w14:paraId="515F61C0" w14:textId="77777777" w:rsidR="007A1009" w:rsidRPr="00A82EA1" w:rsidRDefault="007A1009" w:rsidP="007A1009">
      <w:pPr>
        <w:spacing w:after="160" w:line="259" w:lineRule="auto"/>
        <w:rPr>
          <w:rFonts w:eastAsia="Calibri"/>
          <w:szCs w:val="24"/>
          <w:lang w:eastAsia="en-US"/>
        </w:rPr>
      </w:pPr>
    </w:p>
    <w:p w14:paraId="5335DAF1" w14:textId="77777777" w:rsidR="0047302A" w:rsidRPr="00A82EA1" w:rsidRDefault="0047302A" w:rsidP="007A1009">
      <w:pPr>
        <w:spacing w:after="160" w:line="259" w:lineRule="auto"/>
        <w:rPr>
          <w:rFonts w:eastAsia="Calibri"/>
          <w:szCs w:val="24"/>
          <w:lang w:eastAsia="en-US"/>
        </w:rPr>
      </w:pPr>
    </w:p>
    <w:p w14:paraId="541D215F" w14:textId="77777777" w:rsidR="0047302A" w:rsidRPr="00A82EA1" w:rsidRDefault="0047302A" w:rsidP="007A1009">
      <w:pPr>
        <w:spacing w:after="160" w:line="259" w:lineRule="auto"/>
        <w:rPr>
          <w:rFonts w:eastAsia="Calibri"/>
          <w:szCs w:val="24"/>
          <w:lang w:eastAsia="en-US"/>
        </w:rPr>
      </w:pPr>
    </w:p>
    <w:p w14:paraId="7C9620D6" w14:textId="77777777" w:rsidR="007A1009" w:rsidRPr="00A82EA1" w:rsidRDefault="007A1009" w:rsidP="00DA3C59">
      <w:pPr>
        <w:numPr>
          <w:ilvl w:val="0"/>
          <w:numId w:val="70"/>
        </w:numPr>
        <w:rPr>
          <w:rFonts w:ascii="Arial" w:hAnsi="Arial" w:cs="Arial"/>
          <w:b/>
          <w:caps/>
          <w:szCs w:val="24"/>
        </w:rPr>
      </w:pPr>
      <w:r w:rsidRPr="00A82EA1">
        <w:rPr>
          <w:rFonts w:ascii="Arial" w:hAnsi="Arial" w:cs="Arial"/>
          <w:b/>
          <w:caps/>
          <w:szCs w:val="24"/>
        </w:rPr>
        <w:t>DEONTOLOGIE</w:t>
      </w:r>
    </w:p>
    <w:p w14:paraId="26769E17" w14:textId="77777777" w:rsidR="007A1009" w:rsidRPr="00A82EA1" w:rsidRDefault="007A1009" w:rsidP="007A1009">
      <w:pPr>
        <w:spacing w:after="160" w:line="259" w:lineRule="auto"/>
        <w:rPr>
          <w:rFonts w:eastAsia="Calibri"/>
          <w:szCs w:val="24"/>
          <w:lang w:eastAsia="en-US"/>
        </w:rPr>
      </w:pPr>
    </w:p>
    <w:p w14:paraId="2F9BA502" w14:textId="77777777" w:rsidR="007A1009" w:rsidRPr="00A82EA1" w:rsidRDefault="007A1009" w:rsidP="007A1009">
      <w:pPr>
        <w:spacing w:after="160" w:line="259" w:lineRule="auto"/>
        <w:rPr>
          <w:rFonts w:ascii="Arial" w:eastAsia="Calibri" w:hAnsi="Arial" w:cs="Arial"/>
          <w:sz w:val="22"/>
          <w:szCs w:val="22"/>
          <w:lang w:eastAsia="en-US"/>
        </w:rPr>
      </w:pPr>
      <w:r w:rsidRPr="00A82EA1">
        <w:rPr>
          <w:rFonts w:ascii="Arial" w:eastAsia="Calibri" w:hAnsi="Arial" w:cs="Arial"/>
          <w:sz w:val="22"/>
          <w:szCs w:val="22"/>
          <w:lang w:eastAsia="en-US"/>
        </w:rPr>
        <w:t>Welke initiatieven werden genomen met het oog op de inachtneming van de algemene beginselen inzake deontologie?</w:t>
      </w:r>
    </w:p>
    <w:p w14:paraId="0116109A" w14:textId="77777777" w:rsidR="004E557C" w:rsidRDefault="004E557C" w:rsidP="004E557C">
      <w:pPr>
        <w:pStyle w:val="Lijstalinea"/>
        <w:numPr>
          <w:ilvl w:val="0"/>
          <w:numId w:val="92"/>
        </w:numPr>
        <w:rPr>
          <w:rFonts w:ascii="Arial" w:hAnsi="Arial" w:cs="Arial"/>
        </w:rPr>
      </w:pPr>
      <w:r w:rsidRPr="004E557C">
        <w:rPr>
          <w:rFonts w:ascii="Arial" w:hAnsi="Arial" w:cs="Arial"/>
        </w:rPr>
        <w:t xml:space="preserve">De verplichte opleidingen van de rechters in sociale zaken worden nauwgezet opgevolgd. Wie de opleiding nog niet heeft gevolgd, krijgt tijdig een herinnering van de voorzitter. </w:t>
      </w:r>
    </w:p>
    <w:p w14:paraId="46879360" w14:textId="77777777" w:rsidR="004E557C" w:rsidRDefault="00007AFF" w:rsidP="004E557C">
      <w:pPr>
        <w:pStyle w:val="Lijstalinea"/>
        <w:numPr>
          <w:ilvl w:val="0"/>
          <w:numId w:val="92"/>
        </w:numPr>
        <w:rPr>
          <w:rFonts w:ascii="Arial" w:hAnsi="Arial" w:cs="Arial"/>
        </w:rPr>
      </w:pPr>
      <w:r>
        <w:rPr>
          <w:rFonts w:ascii="Arial" w:hAnsi="Arial" w:cs="Arial"/>
        </w:rPr>
        <w:t xml:space="preserve">Binnen de arbeidsrechtbank Leuven </w:t>
      </w:r>
      <w:r w:rsidR="004E557C">
        <w:rPr>
          <w:rFonts w:ascii="Arial" w:hAnsi="Arial" w:cs="Arial"/>
        </w:rPr>
        <w:t xml:space="preserve">heerst </w:t>
      </w:r>
      <w:r>
        <w:rPr>
          <w:rFonts w:ascii="Arial" w:hAnsi="Arial" w:cs="Arial"/>
        </w:rPr>
        <w:t xml:space="preserve">er </w:t>
      </w:r>
      <w:r w:rsidR="004E557C">
        <w:rPr>
          <w:rFonts w:ascii="Arial" w:hAnsi="Arial" w:cs="Arial"/>
        </w:rPr>
        <w:t xml:space="preserve">een cultuur van open communicatie. In geval van twijfel is </w:t>
      </w:r>
      <w:r w:rsidR="00D8208C">
        <w:rPr>
          <w:rFonts w:ascii="Arial" w:hAnsi="Arial" w:cs="Arial"/>
        </w:rPr>
        <w:t xml:space="preserve">er </w:t>
      </w:r>
      <w:r>
        <w:rPr>
          <w:rFonts w:ascii="Arial" w:hAnsi="Arial" w:cs="Arial"/>
        </w:rPr>
        <w:t>steeds overleg mogelijk met de voorzitter en de hoofdgriffier.</w:t>
      </w:r>
    </w:p>
    <w:p w14:paraId="5A2DA2E4" w14:textId="77777777" w:rsidR="00007AFF" w:rsidRDefault="008A09DE" w:rsidP="004E557C">
      <w:pPr>
        <w:pStyle w:val="Lijstalinea"/>
        <w:numPr>
          <w:ilvl w:val="0"/>
          <w:numId w:val="92"/>
        </w:numPr>
        <w:rPr>
          <w:rFonts w:ascii="Arial" w:hAnsi="Arial" w:cs="Arial"/>
        </w:rPr>
      </w:pPr>
      <w:r>
        <w:rPr>
          <w:rFonts w:ascii="Arial" w:hAnsi="Arial" w:cs="Arial"/>
        </w:rPr>
        <w:t xml:space="preserve">De hoofdgriffier kijkt nauwgezet toe dat </w:t>
      </w:r>
      <w:r w:rsidR="001C3FFF" w:rsidRPr="001C3FFF">
        <w:rPr>
          <w:rFonts w:ascii="Arial" w:hAnsi="Arial" w:cs="Arial"/>
        </w:rPr>
        <w:t xml:space="preserve">elk nieuw aangeworven personeelslid </w:t>
      </w:r>
      <w:r>
        <w:rPr>
          <w:rFonts w:ascii="Arial" w:hAnsi="Arial" w:cs="Arial"/>
        </w:rPr>
        <w:t xml:space="preserve">de basisopleiding </w:t>
      </w:r>
      <w:r w:rsidR="001C3FFF">
        <w:rPr>
          <w:rFonts w:ascii="Arial" w:hAnsi="Arial" w:cs="Arial"/>
        </w:rPr>
        <w:t>volgt</w:t>
      </w:r>
      <w:r w:rsidR="00C919C9">
        <w:rPr>
          <w:rFonts w:ascii="Arial" w:hAnsi="Arial" w:cs="Arial"/>
        </w:rPr>
        <w:t>. Bij de indiensttreding volgt teven</w:t>
      </w:r>
      <w:r w:rsidR="00FF36A9">
        <w:rPr>
          <w:rFonts w:ascii="Arial" w:hAnsi="Arial" w:cs="Arial"/>
        </w:rPr>
        <w:t>s</w:t>
      </w:r>
      <w:r w:rsidR="00C919C9">
        <w:rPr>
          <w:rFonts w:ascii="Arial" w:hAnsi="Arial" w:cs="Arial"/>
        </w:rPr>
        <w:t xml:space="preserve"> een toelichting</w:t>
      </w:r>
      <w:r w:rsidR="007A0920">
        <w:rPr>
          <w:rFonts w:ascii="Arial" w:hAnsi="Arial" w:cs="Arial"/>
        </w:rPr>
        <w:t xml:space="preserve"> met aandacht voor de deontologische basisbeginselen</w:t>
      </w:r>
      <w:r>
        <w:rPr>
          <w:rFonts w:ascii="Arial" w:hAnsi="Arial" w:cs="Arial"/>
        </w:rPr>
        <w:t xml:space="preserve">. </w:t>
      </w:r>
    </w:p>
    <w:p w14:paraId="23CEE20A" w14:textId="77777777" w:rsidR="00007AFF" w:rsidRPr="004E557C" w:rsidRDefault="00007AFF" w:rsidP="00007AFF">
      <w:pPr>
        <w:pStyle w:val="Lijstalinea"/>
        <w:rPr>
          <w:rFonts w:ascii="Arial" w:hAnsi="Arial" w:cs="Arial"/>
        </w:rPr>
      </w:pPr>
    </w:p>
    <w:p w14:paraId="52C271F9" w14:textId="77777777" w:rsidR="00007AFF" w:rsidRDefault="00007AFF" w:rsidP="00260097">
      <w:pPr>
        <w:rPr>
          <w:rFonts w:ascii="Arial" w:hAnsi="Arial" w:cs="Arial"/>
          <w:sz w:val="22"/>
          <w:szCs w:val="22"/>
        </w:rPr>
      </w:pPr>
    </w:p>
    <w:p w14:paraId="089B3D38" w14:textId="77777777" w:rsidR="0047302A" w:rsidRPr="00A82EA1" w:rsidRDefault="0047302A" w:rsidP="00260097">
      <w:pPr>
        <w:rPr>
          <w:szCs w:val="24"/>
        </w:rPr>
      </w:pPr>
      <w:r w:rsidRPr="00A82EA1">
        <w:rPr>
          <w:szCs w:val="24"/>
        </w:rPr>
        <w:br w:type="page"/>
      </w:r>
    </w:p>
    <w:p w14:paraId="46884610" w14:textId="77777777" w:rsidR="000F5A32" w:rsidRPr="00A82EA1" w:rsidRDefault="000F5A32" w:rsidP="000F5A32">
      <w:pPr>
        <w:pStyle w:val="Kop1"/>
        <w:rPr>
          <w:lang w:val="nl-NL"/>
        </w:rPr>
      </w:pPr>
      <w:r w:rsidRPr="00A82EA1">
        <w:rPr>
          <w:lang w:val="nl-NL"/>
        </w:rPr>
        <w:lastRenderedPageBreak/>
        <w:t xml:space="preserve">HOOFDSTUK </w:t>
      </w:r>
      <w:r w:rsidR="002767DE">
        <w:rPr>
          <w:lang w:val="nl-NL"/>
        </w:rPr>
        <w:t>12</w:t>
      </w:r>
      <w:r w:rsidRPr="00A82EA1">
        <w:rPr>
          <w:lang w:val="nl-NL"/>
        </w:rPr>
        <w:t>: DE WERKING VAN DE afdelingen</w:t>
      </w:r>
    </w:p>
    <w:p w14:paraId="74F4C0E8" w14:textId="77777777" w:rsidR="000F5A32" w:rsidRPr="00A82EA1" w:rsidRDefault="000F5A32" w:rsidP="000F5A32">
      <w:pPr>
        <w:keepNext/>
        <w:spacing w:before="240" w:after="60"/>
        <w:outlineLvl w:val="3"/>
        <w:rPr>
          <w:rFonts w:ascii="Arial" w:hAnsi="Arial" w:cs="Arial"/>
          <w:b/>
          <w:sz w:val="22"/>
          <w:szCs w:val="22"/>
          <w:lang w:val="nl-NL"/>
        </w:rPr>
      </w:pPr>
    </w:p>
    <w:p w14:paraId="6C99701A" w14:textId="77777777" w:rsidR="000F5A32" w:rsidRDefault="000F5A32" w:rsidP="000F5A32">
      <w:pPr>
        <w:spacing w:after="160" w:line="259" w:lineRule="auto"/>
        <w:rPr>
          <w:rFonts w:ascii="Arial" w:eastAsia="Calibri" w:hAnsi="Arial" w:cs="Arial"/>
          <w:sz w:val="22"/>
          <w:szCs w:val="22"/>
          <w:lang w:eastAsia="en-US"/>
        </w:rPr>
      </w:pPr>
      <w:r w:rsidRPr="00A82EA1">
        <w:rPr>
          <w:rFonts w:ascii="Arial" w:eastAsia="Calibri" w:hAnsi="Arial" w:cs="Arial"/>
          <w:sz w:val="22"/>
          <w:szCs w:val="22"/>
          <w:lang w:eastAsia="en-US"/>
        </w:rPr>
        <w:t>Zijn er bijzonderheden te melden over de werking van de afdelingen, meer bepaald in verband met de onderwerpen die in de voorgaande hoofdstukken aan bod zijn komen</w:t>
      </w:r>
      <w:r w:rsidR="00A81300" w:rsidRPr="00A82EA1">
        <w:rPr>
          <w:rFonts w:ascii="Arial" w:eastAsia="Calibri" w:hAnsi="Arial" w:cs="Arial"/>
          <w:sz w:val="22"/>
          <w:szCs w:val="22"/>
          <w:lang w:eastAsia="en-US"/>
        </w:rPr>
        <w:t xml:space="preserve"> en daar nog niet werden vermeld</w:t>
      </w:r>
      <w:r w:rsidRPr="00A82EA1">
        <w:rPr>
          <w:rFonts w:ascii="Arial" w:eastAsia="Calibri" w:hAnsi="Arial" w:cs="Arial"/>
          <w:sz w:val="22"/>
          <w:szCs w:val="22"/>
          <w:lang w:eastAsia="en-US"/>
        </w:rPr>
        <w:t>?</w:t>
      </w:r>
      <w:r w:rsidRPr="0047302A">
        <w:rPr>
          <w:rFonts w:ascii="Arial" w:eastAsia="Calibri" w:hAnsi="Arial" w:cs="Arial"/>
          <w:sz w:val="22"/>
          <w:szCs w:val="22"/>
          <w:lang w:eastAsia="en-US"/>
        </w:rPr>
        <w:t xml:space="preserve"> </w:t>
      </w:r>
    </w:p>
    <w:p w14:paraId="556E7DF8" w14:textId="77777777" w:rsidR="00642DE1" w:rsidRDefault="00642DE1" w:rsidP="000F5A32">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 xml:space="preserve">Niet van toepassing. </w:t>
      </w:r>
    </w:p>
    <w:sectPr w:rsidR="00642DE1" w:rsidSect="0075212A">
      <w:pgSz w:w="16838" w:h="11906" w:orient="landscape" w:code="9"/>
      <w:pgMar w:top="1134" w:right="1134"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82900" w14:textId="77777777" w:rsidR="004C0B2A" w:rsidRDefault="004C0B2A" w:rsidP="000417BE">
      <w:r>
        <w:separator/>
      </w:r>
    </w:p>
  </w:endnote>
  <w:endnote w:type="continuationSeparator" w:id="0">
    <w:p w14:paraId="0F24F918" w14:textId="77777777" w:rsidR="004C0B2A" w:rsidRDefault="004C0B2A" w:rsidP="0004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7B60" w14:textId="77777777" w:rsidR="004C0B2A" w:rsidRDefault="004C0B2A">
    <w:pPr>
      <w:pStyle w:val="Voettekst"/>
      <w:rPr>
        <w:lang w:val="fr-BE"/>
      </w:rPr>
    </w:pPr>
  </w:p>
  <w:p w14:paraId="0191FE60" w14:textId="77777777" w:rsidR="004C0B2A" w:rsidRPr="00282CC3" w:rsidRDefault="004C0B2A" w:rsidP="0075212A">
    <w:pPr>
      <w:pStyle w:val="Voettekst"/>
      <w:jc w:val="right"/>
      <w:rPr>
        <w:b/>
        <w:sz w:val="20"/>
        <w:lang w:val="fr-BE"/>
      </w:rPr>
    </w:pPr>
    <w:r w:rsidRPr="00282CC3">
      <w:rPr>
        <w:b/>
        <w:sz w:val="20"/>
        <w:lang w:val="fr-BE"/>
      </w:rPr>
      <w:t xml:space="preserve">- </w:t>
    </w:r>
    <w:r w:rsidRPr="00282CC3">
      <w:rPr>
        <w:b/>
        <w:sz w:val="20"/>
        <w:lang w:val="fr-BE"/>
      </w:rPr>
      <w:fldChar w:fldCharType="begin"/>
    </w:r>
    <w:r w:rsidRPr="00282CC3">
      <w:rPr>
        <w:b/>
        <w:sz w:val="20"/>
        <w:lang w:val="fr-BE"/>
      </w:rPr>
      <w:instrText xml:space="preserve"> PAGE </w:instrText>
    </w:r>
    <w:r w:rsidRPr="00282CC3">
      <w:rPr>
        <w:b/>
        <w:sz w:val="20"/>
        <w:lang w:val="fr-BE"/>
      </w:rPr>
      <w:fldChar w:fldCharType="separate"/>
    </w:r>
    <w:r w:rsidR="009B5332">
      <w:rPr>
        <w:b/>
        <w:noProof/>
        <w:sz w:val="20"/>
        <w:lang w:val="fr-BE"/>
      </w:rPr>
      <w:t>21</w:t>
    </w:r>
    <w:r w:rsidRPr="00282CC3">
      <w:rPr>
        <w:b/>
        <w:sz w:val="20"/>
        <w:lang w:val="fr-BE"/>
      </w:rPr>
      <w:fldChar w:fldCharType="end"/>
    </w:r>
    <w:r w:rsidRPr="00282CC3">
      <w:rPr>
        <w:b/>
        <w:sz w:val="20"/>
        <w:lang w:val="fr-B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17F4D" w14:textId="77777777" w:rsidR="004C0B2A" w:rsidRDefault="004C0B2A" w:rsidP="000417BE">
      <w:r>
        <w:separator/>
      </w:r>
    </w:p>
  </w:footnote>
  <w:footnote w:type="continuationSeparator" w:id="0">
    <w:p w14:paraId="02578E37" w14:textId="77777777" w:rsidR="004C0B2A" w:rsidRDefault="004C0B2A" w:rsidP="000417BE">
      <w:r>
        <w:continuationSeparator/>
      </w:r>
    </w:p>
  </w:footnote>
  <w:footnote w:id="1">
    <w:p w14:paraId="6F3CDC20" w14:textId="77777777" w:rsidR="004C0B2A" w:rsidRPr="004A0036" w:rsidRDefault="004C0B2A" w:rsidP="00B80E67">
      <w:pPr>
        <w:pStyle w:val="Voetnoottekst"/>
        <w:rPr>
          <w:rFonts w:ascii="Arial" w:hAnsi="Arial" w:cs="Arial"/>
          <w:sz w:val="18"/>
          <w:szCs w:val="18"/>
        </w:rPr>
      </w:pPr>
      <w:r>
        <w:rPr>
          <w:rStyle w:val="Voetnootmarkering"/>
        </w:rPr>
        <w:footnoteRef/>
      </w:r>
      <w:r w:rsidRPr="009D479B">
        <w:t xml:space="preserve"> </w:t>
      </w:r>
      <w:r w:rsidRPr="004A0036">
        <w:rPr>
          <w:rFonts w:ascii="Arial" w:hAnsi="Arial" w:cs="Arial"/>
          <w:sz w:val="18"/>
          <w:szCs w:val="18"/>
        </w:rPr>
        <w:t xml:space="preserve">Meer gedetailleerde cijfers zijn te vinden in de jaarlijkse statistieken die door de </w:t>
      </w:r>
      <w:r>
        <w:rPr>
          <w:rFonts w:ascii="Arial" w:hAnsi="Arial" w:cs="Arial"/>
          <w:sz w:val="18"/>
          <w:szCs w:val="18"/>
        </w:rPr>
        <w:t>s</w:t>
      </w:r>
      <w:r w:rsidRPr="004A0036">
        <w:rPr>
          <w:rFonts w:ascii="Arial" w:hAnsi="Arial" w:cs="Arial"/>
          <w:sz w:val="18"/>
          <w:szCs w:val="18"/>
        </w:rPr>
        <w:t xml:space="preserve">teundienst van het College van de hoven en rechtbanken worden gepubliceerd op volgend webadres: </w:t>
      </w:r>
      <w:hyperlink r:id="rId1" w:anchor="statistiek" w:history="1">
        <w:r w:rsidRPr="002F193B">
          <w:rPr>
            <w:rStyle w:val="Hyperlink"/>
            <w:rFonts w:ascii="Arial" w:hAnsi="Arial" w:cs="Arial"/>
            <w:sz w:val="18"/>
            <w:szCs w:val="18"/>
          </w:rPr>
          <w:t>https://www.rechtbanken-tribunaux.be/nl/college-van-hoven-en-rechtbanken#statistiek</w:t>
        </w:r>
      </w:hyperlink>
      <w:r w:rsidRPr="004A0036">
        <w:rPr>
          <w:rFonts w:ascii="Arial" w:hAnsi="Arial" w:cs="Arial"/>
          <w:sz w:val="18"/>
          <w:szCs w:val="18"/>
        </w:rPr>
        <w:t>.</w:t>
      </w:r>
    </w:p>
  </w:footnote>
  <w:footnote w:id="2">
    <w:p w14:paraId="0CD5A759" w14:textId="77777777" w:rsidR="004C0B2A" w:rsidRPr="004A0036" w:rsidRDefault="004C0B2A" w:rsidP="004A2078">
      <w:pPr>
        <w:pStyle w:val="Voetnoottekst"/>
        <w:rPr>
          <w:rFonts w:ascii="Arial" w:hAnsi="Arial" w:cs="Arial"/>
          <w:sz w:val="18"/>
          <w:szCs w:val="18"/>
          <w:lang w:val="nl-NL"/>
        </w:rPr>
      </w:pPr>
      <w:r w:rsidRPr="004A0036">
        <w:rPr>
          <w:rStyle w:val="Voetnootmarkering"/>
          <w:rFonts w:ascii="Arial" w:hAnsi="Arial" w:cs="Arial"/>
          <w:sz w:val="18"/>
          <w:szCs w:val="18"/>
        </w:rPr>
        <w:footnoteRef/>
      </w:r>
      <w:r w:rsidRPr="004A0036">
        <w:rPr>
          <w:rFonts w:ascii="Arial" w:hAnsi="Arial" w:cs="Arial"/>
          <w:sz w:val="18"/>
          <w:szCs w:val="18"/>
          <w:lang w:val="nl-NL"/>
        </w:rPr>
        <w:t xml:space="preserve"> T staat voor het kalenderjaar waarop het werkingsverslag betrekking heeft.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94A"/>
    <w:multiLevelType w:val="multilevel"/>
    <w:tmpl w:val="BE6E07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00F43EA9"/>
    <w:multiLevelType w:val="hybridMultilevel"/>
    <w:tmpl w:val="451A4C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5217979"/>
    <w:multiLevelType w:val="hybridMultilevel"/>
    <w:tmpl w:val="AD10AD1C"/>
    <w:lvl w:ilvl="0" w:tplc="0BB44440">
      <w:start w:val="1"/>
      <w:numFmt w:val="decimal"/>
      <w:lvlText w:val="%1."/>
      <w:lvlJc w:val="left"/>
      <w:pPr>
        <w:ind w:left="720" w:hanging="360"/>
      </w:pPr>
      <w:rPr>
        <w:rFonts w:ascii="Calibri" w:hAnsi="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D15B6A"/>
    <w:multiLevelType w:val="hybridMultilevel"/>
    <w:tmpl w:val="69CC2FDE"/>
    <w:lvl w:ilvl="0" w:tplc="0813000F">
      <w:start w:val="1"/>
      <w:numFmt w:val="decimal"/>
      <w:lvlText w:val="%1."/>
      <w:lvlJc w:val="left"/>
      <w:pPr>
        <w:ind w:left="720" w:hanging="360"/>
      </w:pPr>
      <w:rPr>
        <w:rFonts w:eastAsia="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9024B72"/>
    <w:multiLevelType w:val="hybridMultilevel"/>
    <w:tmpl w:val="565C64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938487C"/>
    <w:multiLevelType w:val="hybridMultilevel"/>
    <w:tmpl w:val="8D32459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D0E1319"/>
    <w:multiLevelType w:val="hybridMultilevel"/>
    <w:tmpl w:val="9D9A84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8857BC"/>
    <w:multiLevelType w:val="hybridMultilevel"/>
    <w:tmpl w:val="CCF4242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0DD25823"/>
    <w:multiLevelType w:val="multilevel"/>
    <w:tmpl w:val="3D30D9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EBC7FF2"/>
    <w:multiLevelType w:val="hybridMultilevel"/>
    <w:tmpl w:val="9B3E3E5C"/>
    <w:lvl w:ilvl="0" w:tplc="2812BCA4">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FBA1546"/>
    <w:multiLevelType w:val="hybridMultilevel"/>
    <w:tmpl w:val="918E586C"/>
    <w:lvl w:ilvl="0" w:tplc="04130001">
      <w:start w:val="1"/>
      <w:numFmt w:val="bullet"/>
      <w:lvlText w:val=""/>
      <w:lvlJc w:val="left"/>
      <w:pPr>
        <w:tabs>
          <w:tab w:val="num" w:pos="1077"/>
        </w:tabs>
        <w:ind w:left="1077" w:hanging="360"/>
      </w:pPr>
      <w:rPr>
        <w:rFonts w:ascii="Symbol" w:hAnsi="Symbol"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104F48E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FD6404"/>
    <w:multiLevelType w:val="hybridMultilevel"/>
    <w:tmpl w:val="AE3CAA7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21D0FF2"/>
    <w:multiLevelType w:val="multilevel"/>
    <w:tmpl w:val="C060B00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15:restartNumberingAfterBreak="0">
    <w:nsid w:val="13457906"/>
    <w:multiLevelType w:val="hybridMultilevel"/>
    <w:tmpl w:val="8A9E3E8E"/>
    <w:lvl w:ilvl="0" w:tplc="4920D2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163D70"/>
    <w:multiLevelType w:val="hybridMultilevel"/>
    <w:tmpl w:val="725E163E"/>
    <w:lvl w:ilvl="0" w:tplc="EFBC90F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15AF7F7B"/>
    <w:multiLevelType w:val="hybridMultilevel"/>
    <w:tmpl w:val="1C2064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5B56390"/>
    <w:multiLevelType w:val="hybridMultilevel"/>
    <w:tmpl w:val="ABE047F4"/>
    <w:lvl w:ilvl="0" w:tplc="B144FEEA">
      <w:start w:val="1"/>
      <w:numFmt w:val="bullet"/>
      <w:lvlText w:val=""/>
      <w:lvlJc w:val="left"/>
      <w:pPr>
        <w:tabs>
          <w:tab w:val="num" w:pos="454"/>
        </w:tabs>
        <w:ind w:left="454"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FA2303"/>
    <w:multiLevelType w:val="multilevel"/>
    <w:tmpl w:val="F996A5B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5C394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AA864C8"/>
    <w:multiLevelType w:val="hybridMultilevel"/>
    <w:tmpl w:val="8850E54C"/>
    <w:lvl w:ilvl="0" w:tplc="2FCE6A9C">
      <w:start w:val="1"/>
      <w:numFmt w:val="bullet"/>
      <w:lvlText w:val=""/>
      <w:lvlJc w:val="left"/>
      <w:pPr>
        <w:ind w:left="720" w:hanging="360"/>
      </w:pPr>
      <w:rPr>
        <w:rFonts w:ascii="Symbol" w:hAnsi="Symbol"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1AD10416"/>
    <w:multiLevelType w:val="hybridMultilevel"/>
    <w:tmpl w:val="49604B4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1F08361D"/>
    <w:multiLevelType w:val="hybridMultilevel"/>
    <w:tmpl w:val="823A7B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31A5310"/>
    <w:multiLevelType w:val="hybridMultilevel"/>
    <w:tmpl w:val="AFEC8E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253C24DB"/>
    <w:multiLevelType w:val="hybridMultilevel"/>
    <w:tmpl w:val="3DCE9548"/>
    <w:lvl w:ilvl="0" w:tplc="EFBC90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263753E3"/>
    <w:multiLevelType w:val="hybridMultilevel"/>
    <w:tmpl w:val="D3167A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02384F"/>
    <w:multiLevelType w:val="hybridMultilevel"/>
    <w:tmpl w:val="1884C2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8DB1185"/>
    <w:multiLevelType w:val="hybridMultilevel"/>
    <w:tmpl w:val="3D30D9C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2BF230D9"/>
    <w:multiLevelType w:val="hybridMultilevel"/>
    <w:tmpl w:val="71206CF0"/>
    <w:lvl w:ilvl="0" w:tplc="50B48B1E">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C29521F"/>
    <w:multiLevelType w:val="hybridMultilevel"/>
    <w:tmpl w:val="707A809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2DAC64F5"/>
    <w:multiLevelType w:val="hybridMultilevel"/>
    <w:tmpl w:val="29C6FAA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2E907519"/>
    <w:multiLevelType w:val="hybridMultilevel"/>
    <w:tmpl w:val="0790860E"/>
    <w:lvl w:ilvl="0" w:tplc="C96A9B9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2E966E8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F9653F5"/>
    <w:multiLevelType w:val="hybridMultilevel"/>
    <w:tmpl w:val="31C4732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22E3E4F"/>
    <w:multiLevelType w:val="hybridMultilevel"/>
    <w:tmpl w:val="C3DA05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34014DC6"/>
    <w:multiLevelType w:val="hybridMultilevel"/>
    <w:tmpl w:val="C8089384"/>
    <w:lvl w:ilvl="0" w:tplc="97760158">
      <w:start w:val="1"/>
      <w:numFmt w:val="decimal"/>
      <w:lvlText w:val="%1."/>
      <w:lvlJc w:val="left"/>
      <w:pPr>
        <w:tabs>
          <w:tab w:val="num" w:pos="720"/>
        </w:tabs>
        <w:ind w:left="720" w:hanging="360"/>
      </w:pPr>
      <w:rPr>
        <w:rFonts w:hint="default"/>
      </w:rPr>
    </w:lvl>
    <w:lvl w:ilvl="1" w:tplc="D7D0C11E">
      <w:numFmt w:val="none"/>
      <w:lvlText w:val=""/>
      <w:lvlJc w:val="left"/>
      <w:pPr>
        <w:tabs>
          <w:tab w:val="num" w:pos="360"/>
        </w:tabs>
      </w:pPr>
    </w:lvl>
    <w:lvl w:ilvl="2" w:tplc="495225B6">
      <w:numFmt w:val="none"/>
      <w:lvlText w:val=""/>
      <w:lvlJc w:val="left"/>
      <w:pPr>
        <w:tabs>
          <w:tab w:val="num" w:pos="360"/>
        </w:tabs>
      </w:pPr>
    </w:lvl>
    <w:lvl w:ilvl="3" w:tplc="0040EC4A">
      <w:numFmt w:val="none"/>
      <w:lvlText w:val=""/>
      <w:lvlJc w:val="left"/>
      <w:pPr>
        <w:tabs>
          <w:tab w:val="num" w:pos="360"/>
        </w:tabs>
      </w:pPr>
    </w:lvl>
    <w:lvl w:ilvl="4" w:tplc="86F844D6">
      <w:numFmt w:val="none"/>
      <w:lvlText w:val=""/>
      <w:lvlJc w:val="left"/>
      <w:pPr>
        <w:tabs>
          <w:tab w:val="num" w:pos="360"/>
        </w:tabs>
      </w:pPr>
    </w:lvl>
    <w:lvl w:ilvl="5" w:tplc="4B9ABF50">
      <w:numFmt w:val="none"/>
      <w:lvlText w:val=""/>
      <w:lvlJc w:val="left"/>
      <w:pPr>
        <w:tabs>
          <w:tab w:val="num" w:pos="360"/>
        </w:tabs>
      </w:pPr>
    </w:lvl>
    <w:lvl w:ilvl="6" w:tplc="D5E68E6E">
      <w:numFmt w:val="none"/>
      <w:lvlText w:val=""/>
      <w:lvlJc w:val="left"/>
      <w:pPr>
        <w:tabs>
          <w:tab w:val="num" w:pos="360"/>
        </w:tabs>
      </w:pPr>
    </w:lvl>
    <w:lvl w:ilvl="7" w:tplc="90744E5E">
      <w:numFmt w:val="none"/>
      <w:lvlText w:val=""/>
      <w:lvlJc w:val="left"/>
      <w:pPr>
        <w:tabs>
          <w:tab w:val="num" w:pos="360"/>
        </w:tabs>
      </w:pPr>
    </w:lvl>
    <w:lvl w:ilvl="8" w:tplc="DB3C226C">
      <w:numFmt w:val="none"/>
      <w:lvlText w:val=""/>
      <w:lvlJc w:val="left"/>
      <w:pPr>
        <w:tabs>
          <w:tab w:val="num" w:pos="360"/>
        </w:tabs>
      </w:pPr>
    </w:lvl>
  </w:abstractNum>
  <w:abstractNum w:abstractNumId="36" w15:restartNumberingAfterBreak="0">
    <w:nsid w:val="342F224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5FD6DA9"/>
    <w:multiLevelType w:val="hybridMultilevel"/>
    <w:tmpl w:val="8E3E73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67B55DE"/>
    <w:multiLevelType w:val="hybridMultilevel"/>
    <w:tmpl w:val="51521232"/>
    <w:lvl w:ilvl="0" w:tplc="382C5D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94A1C4C"/>
    <w:multiLevelType w:val="hybridMultilevel"/>
    <w:tmpl w:val="3A26201C"/>
    <w:lvl w:ilvl="0" w:tplc="0809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39AB0579"/>
    <w:multiLevelType w:val="hybridMultilevel"/>
    <w:tmpl w:val="3AEE444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A161900"/>
    <w:multiLevelType w:val="hybridMultilevel"/>
    <w:tmpl w:val="7610BD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3B5C6B13"/>
    <w:multiLevelType w:val="hybridMultilevel"/>
    <w:tmpl w:val="834201B2"/>
    <w:lvl w:ilvl="0" w:tplc="C4047C8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48586E"/>
    <w:multiLevelType w:val="hybridMultilevel"/>
    <w:tmpl w:val="556EBFE8"/>
    <w:lvl w:ilvl="0" w:tplc="F67806A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D0403D7"/>
    <w:multiLevelType w:val="multilevel"/>
    <w:tmpl w:val="FC7E36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3F3A4EB8"/>
    <w:multiLevelType w:val="hybridMultilevel"/>
    <w:tmpl w:val="E968E34E"/>
    <w:lvl w:ilvl="0" w:tplc="7FA4379C">
      <w:start w:val="1"/>
      <w:numFmt w:val="decimal"/>
      <w:lvlText w:val="%1."/>
      <w:lvlJc w:val="left"/>
      <w:pPr>
        <w:tabs>
          <w:tab w:val="num" w:pos="720"/>
        </w:tabs>
        <w:ind w:left="720" w:hanging="360"/>
      </w:pPr>
      <w:rPr>
        <w:rFonts w:hint="default"/>
        <w:b/>
      </w:rPr>
    </w:lvl>
    <w:lvl w:ilvl="1" w:tplc="C122ED54">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15:restartNumberingAfterBreak="0">
    <w:nsid w:val="40D84F00"/>
    <w:multiLevelType w:val="hybridMultilevel"/>
    <w:tmpl w:val="CEFAD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0E844C7"/>
    <w:multiLevelType w:val="hybridMultilevel"/>
    <w:tmpl w:val="9E3AC31E"/>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8" w15:restartNumberingAfterBreak="0">
    <w:nsid w:val="423410AD"/>
    <w:multiLevelType w:val="hybridMultilevel"/>
    <w:tmpl w:val="D9B6DE00"/>
    <w:lvl w:ilvl="0" w:tplc="08130003">
      <w:start w:val="1"/>
      <w:numFmt w:val="bullet"/>
      <w:lvlText w:val="o"/>
      <w:lvlJc w:val="left"/>
      <w:pPr>
        <w:ind w:left="769" w:hanging="360"/>
      </w:pPr>
      <w:rPr>
        <w:rFonts w:ascii="Courier New" w:hAnsi="Courier New" w:cs="Courier New" w:hint="default"/>
      </w:rPr>
    </w:lvl>
    <w:lvl w:ilvl="1" w:tplc="08130003" w:tentative="1">
      <w:start w:val="1"/>
      <w:numFmt w:val="bullet"/>
      <w:lvlText w:val="o"/>
      <w:lvlJc w:val="left"/>
      <w:pPr>
        <w:ind w:left="1489" w:hanging="360"/>
      </w:pPr>
      <w:rPr>
        <w:rFonts w:ascii="Courier New" w:hAnsi="Courier New" w:cs="Courier New" w:hint="default"/>
      </w:rPr>
    </w:lvl>
    <w:lvl w:ilvl="2" w:tplc="08130005" w:tentative="1">
      <w:start w:val="1"/>
      <w:numFmt w:val="bullet"/>
      <w:lvlText w:val=""/>
      <w:lvlJc w:val="left"/>
      <w:pPr>
        <w:ind w:left="2209" w:hanging="360"/>
      </w:pPr>
      <w:rPr>
        <w:rFonts w:ascii="Wingdings" w:hAnsi="Wingdings" w:hint="default"/>
      </w:rPr>
    </w:lvl>
    <w:lvl w:ilvl="3" w:tplc="08130001" w:tentative="1">
      <w:start w:val="1"/>
      <w:numFmt w:val="bullet"/>
      <w:lvlText w:val=""/>
      <w:lvlJc w:val="left"/>
      <w:pPr>
        <w:ind w:left="2929" w:hanging="360"/>
      </w:pPr>
      <w:rPr>
        <w:rFonts w:ascii="Symbol" w:hAnsi="Symbol" w:hint="default"/>
      </w:rPr>
    </w:lvl>
    <w:lvl w:ilvl="4" w:tplc="08130003" w:tentative="1">
      <w:start w:val="1"/>
      <w:numFmt w:val="bullet"/>
      <w:lvlText w:val="o"/>
      <w:lvlJc w:val="left"/>
      <w:pPr>
        <w:ind w:left="3649" w:hanging="360"/>
      </w:pPr>
      <w:rPr>
        <w:rFonts w:ascii="Courier New" w:hAnsi="Courier New" w:cs="Courier New" w:hint="default"/>
      </w:rPr>
    </w:lvl>
    <w:lvl w:ilvl="5" w:tplc="08130005" w:tentative="1">
      <w:start w:val="1"/>
      <w:numFmt w:val="bullet"/>
      <w:lvlText w:val=""/>
      <w:lvlJc w:val="left"/>
      <w:pPr>
        <w:ind w:left="4369" w:hanging="360"/>
      </w:pPr>
      <w:rPr>
        <w:rFonts w:ascii="Wingdings" w:hAnsi="Wingdings" w:hint="default"/>
      </w:rPr>
    </w:lvl>
    <w:lvl w:ilvl="6" w:tplc="08130001" w:tentative="1">
      <w:start w:val="1"/>
      <w:numFmt w:val="bullet"/>
      <w:lvlText w:val=""/>
      <w:lvlJc w:val="left"/>
      <w:pPr>
        <w:ind w:left="5089" w:hanging="360"/>
      </w:pPr>
      <w:rPr>
        <w:rFonts w:ascii="Symbol" w:hAnsi="Symbol" w:hint="default"/>
      </w:rPr>
    </w:lvl>
    <w:lvl w:ilvl="7" w:tplc="08130003" w:tentative="1">
      <w:start w:val="1"/>
      <w:numFmt w:val="bullet"/>
      <w:lvlText w:val="o"/>
      <w:lvlJc w:val="left"/>
      <w:pPr>
        <w:ind w:left="5809" w:hanging="360"/>
      </w:pPr>
      <w:rPr>
        <w:rFonts w:ascii="Courier New" w:hAnsi="Courier New" w:cs="Courier New" w:hint="default"/>
      </w:rPr>
    </w:lvl>
    <w:lvl w:ilvl="8" w:tplc="08130005" w:tentative="1">
      <w:start w:val="1"/>
      <w:numFmt w:val="bullet"/>
      <w:lvlText w:val=""/>
      <w:lvlJc w:val="left"/>
      <w:pPr>
        <w:ind w:left="6529" w:hanging="360"/>
      </w:pPr>
      <w:rPr>
        <w:rFonts w:ascii="Wingdings" w:hAnsi="Wingdings" w:hint="default"/>
      </w:rPr>
    </w:lvl>
  </w:abstractNum>
  <w:abstractNum w:abstractNumId="49" w15:restartNumberingAfterBreak="0">
    <w:nsid w:val="433879D6"/>
    <w:multiLevelType w:val="hybridMultilevel"/>
    <w:tmpl w:val="38602778"/>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0" w15:restartNumberingAfterBreak="0">
    <w:nsid w:val="43C06025"/>
    <w:multiLevelType w:val="hybridMultilevel"/>
    <w:tmpl w:val="CF1A908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15:restartNumberingAfterBreak="0">
    <w:nsid w:val="43D4582C"/>
    <w:multiLevelType w:val="hybridMultilevel"/>
    <w:tmpl w:val="BDC26BF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2" w15:restartNumberingAfterBreak="0">
    <w:nsid w:val="44F93B31"/>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4AF61216"/>
    <w:multiLevelType w:val="hybridMultilevel"/>
    <w:tmpl w:val="648E002E"/>
    <w:lvl w:ilvl="0" w:tplc="2812BCA4">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B013282"/>
    <w:multiLevelType w:val="hybridMultilevel"/>
    <w:tmpl w:val="E8DCD1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4B165C52"/>
    <w:multiLevelType w:val="hybridMultilevel"/>
    <w:tmpl w:val="AC56E592"/>
    <w:lvl w:ilvl="0" w:tplc="77EC2068">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15:restartNumberingAfterBreak="0">
    <w:nsid w:val="4B8D3576"/>
    <w:multiLevelType w:val="hybridMultilevel"/>
    <w:tmpl w:val="6BD09728"/>
    <w:lvl w:ilvl="0" w:tplc="0813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4BA778F3"/>
    <w:multiLevelType w:val="hybridMultilevel"/>
    <w:tmpl w:val="3F180098"/>
    <w:lvl w:ilvl="0" w:tplc="45EC05E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8" w15:restartNumberingAfterBreak="0">
    <w:nsid w:val="4ECE7540"/>
    <w:multiLevelType w:val="hybridMultilevel"/>
    <w:tmpl w:val="F72266C2"/>
    <w:lvl w:ilvl="0" w:tplc="B926658E">
      <w:numFmt w:val="bullet"/>
      <w:lvlText w:val="-"/>
      <w:lvlJc w:val="left"/>
      <w:pPr>
        <w:ind w:left="1488" w:hanging="360"/>
      </w:pPr>
      <w:rPr>
        <w:rFonts w:ascii="Calibri" w:eastAsia="Calibri" w:hAnsi="Calibri" w:cs="Times New Roman" w:hint="default"/>
      </w:rPr>
    </w:lvl>
    <w:lvl w:ilvl="1" w:tplc="08130003">
      <w:start w:val="1"/>
      <w:numFmt w:val="bullet"/>
      <w:lvlText w:val="o"/>
      <w:lvlJc w:val="left"/>
      <w:pPr>
        <w:ind w:left="2208" w:hanging="360"/>
      </w:pPr>
      <w:rPr>
        <w:rFonts w:ascii="Courier New" w:hAnsi="Courier New" w:cs="Courier New" w:hint="default"/>
      </w:rPr>
    </w:lvl>
    <w:lvl w:ilvl="2" w:tplc="08130005" w:tentative="1">
      <w:start w:val="1"/>
      <w:numFmt w:val="bullet"/>
      <w:lvlText w:val=""/>
      <w:lvlJc w:val="left"/>
      <w:pPr>
        <w:ind w:left="2928" w:hanging="360"/>
      </w:pPr>
      <w:rPr>
        <w:rFonts w:ascii="Wingdings" w:hAnsi="Wingdings" w:hint="default"/>
      </w:rPr>
    </w:lvl>
    <w:lvl w:ilvl="3" w:tplc="08130001" w:tentative="1">
      <w:start w:val="1"/>
      <w:numFmt w:val="bullet"/>
      <w:lvlText w:val=""/>
      <w:lvlJc w:val="left"/>
      <w:pPr>
        <w:ind w:left="3648" w:hanging="360"/>
      </w:pPr>
      <w:rPr>
        <w:rFonts w:ascii="Symbol" w:hAnsi="Symbol" w:hint="default"/>
      </w:rPr>
    </w:lvl>
    <w:lvl w:ilvl="4" w:tplc="08130003" w:tentative="1">
      <w:start w:val="1"/>
      <w:numFmt w:val="bullet"/>
      <w:lvlText w:val="o"/>
      <w:lvlJc w:val="left"/>
      <w:pPr>
        <w:ind w:left="4368" w:hanging="360"/>
      </w:pPr>
      <w:rPr>
        <w:rFonts w:ascii="Courier New" w:hAnsi="Courier New" w:cs="Courier New" w:hint="default"/>
      </w:rPr>
    </w:lvl>
    <w:lvl w:ilvl="5" w:tplc="08130005" w:tentative="1">
      <w:start w:val="1"/>
      <w:numFmt w:val="bullet"/>
      <w:lvlText w:val=""/>
      <w:lvlJc w:val="left"/>
      <w:pPr>
        <w:ind w:left="5088" w:hanging="360"/>
      </w:pPr>
      <w:rPr>
        <w:rFonts w:ascii="Wingdings" w:hAnsi="Wingdings" w:hint="default"/>
      </w:rPr>
    </w:lvl>
    <w:lvl w:ilvl="6" w:tplc="08130001" w:tentative="1">
      <w:start w:val="1"/>
      <w:numFmt w:val="bullet"/>
      <w:lvlText w:val=""/>
      <w:lvlJc w:val="left"/>
      <w:pPr>
        <w:ind w:left="5808" w:hanging="360"/>
      </w:pPr>
      <w:rPr>
        <w:rFonts w:ascii="Symbol" w:hAnsi="Symbol" w:hint="default"/>
      </w:rPr>
    </w:lvl>
    <w:lvl w:ilvl="7" w:tplc="08130003" w:tentative="1">
      <w:start w:val="1"/>
      <w:numFmt w:val="bullet"/>
      <w:lvlText w:val="o"/>
      <w:lvlJc w:val="left"/>
      <w:pPr>
        <w:ind w:left="6528" w:hanging="360"/>
      </w:pPr>
      <w:rPr>
        <w:rFonts w:ascii="Courier New" w:hAnsi="Courier New" w:cs="Courier New" w:hint="default"/>
      </w:rPr>
    </w:lvl>
    <w:lvl w:ilvl="8" w:tplc="08130005" w:tentative="1">
      <w:start w:val="1"/>
      <w:numFmt w:val="bullet"/>
      <w:lvlText w:val=""/>
      <w:lvlJc w:val="left"/>
      <w:pPr>
        <w:ind w:left="7248" w:hanging="360"/>
      </w:pPr>
      <w:rPr>
        <w:rFonts w:ascii="Wingdings" w:hAnsi="Wingdings" w:hint="default"/>
      </w:rPr>
    </w:lvl>
  </w:abstractNum>
  <w:abstractNum w:abstractNumId="59" w15:restartNumberingAfterBreak="0">
    <w:nsid w:val="4F326B8F"/>
    <w:multiLevelType w:val="hybridMultilevel"/>
    <w:tmpl w:val="954C287E"/>
    <w:lvl w:ilvl="0" w:tplc="EC4CCF1A">
      <w:start w:val="1"/>
      <w:numFmt w:val="upperLetter"/>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0" w15:restartNumberingAfterBreak="0">
    <w:nsid w:val="50CE433D"/>
    <w:multiLevelType w:val="hybridMultilevel"/>
    <w:tmpl w:val="EC0C25F0"/>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1" w15:restartNumberingAfterBreak="0">
    <w:nsid w:val="51E21E1D"/>
    <w:multiLevelType w:val="hybridMultilevel"/>
    <w:tmpl w:val="F996A5B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5C64718"/>
    <w:multiLevelType w:val="hybridMultilevel"/>
    <w:tmpl w:val="284A0C7C"/>
    <w:lvl w:ilvl="0" w:tplc="B926658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55E20713"/>
    <w:multiLevelType w:val="hybridMultilevel"/>
    <w:tmpl w:val="EB42F806"/>
    <w:lvl w:ilvl="0" w:tplc="EFBC90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57731897"/>
    <w:multiLevelType w:val="hybridMultilevel"/>
    <w:tmpl w:val="30383536"/>
    <w:lvl w:ilvl="0" w:tplc="EFBC90FA">
      <w:start w:val="1"/>
      <w:numFmt w:val="bullet"/>
      <w:lvlText w:val=""/>
      <w:lvlJc w:val="left"/>
      <w:pPr>
        <w:ind w:left="1260" w:hanging="360"/>
      </w:pPr>
      <w:rPr>
        <w:rFonts w:ascii="Symbol" w:hAnsi="Symbol"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65" w15:restartNumberingAfterBreak="0">
    <w:nsid w:val="5A512787"/>
    <w:multiLevelType w:val="multilevel"/>
    <w:tmpl w:val="4592899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776" w:hanging="360"/>
      </w:pPr>
      <w:rPr>
        <w:rFonts w:hint="default"/>
      </w:rPr>
    </w:lvl>
    <w:lvl w:ilvl="3">
      <w:start w:val="1"/>
      <w:numFmt w:val="decimal"/>
      <w:lvlText w:val="%1.%2.%3.%4."/>
      <w:lvlJc w:val="left"/>
      <w:pPr>
        <w:ind w:left="2484" w:hanging="360"/>
      </w:pPr>
      <w:rPr>
        <w:rFonts w:hint="default"/>
      </w:rPr>
    </w:lvl>
    <w:lvl w:ilvl="4">
      <w:start w:val="1"/>
      <w:numFmt w:val="decimal"/>
      <w:lvlText w:val="%1.%2.%3.%4.%5."/>
      <w:lvlJc w:val="left"/>
      <w:pPr>
        <w:ind w:left="3504" w:hanging="672"/>
      </w:pPr>
      <w:rPr>
        <w:rFonts w:hint="default"/>
      </w:rPr>
    </w:lvl>
    <w:lvl w:ilvl="5">
      <w:start w:val="1"/>
      <w:numFmt w:val="decimal"/>
      <w:lvlText w:val="%1.%2.%3.%4.%5.%6."/>
      <w:lvlJc w:val="left"/>
      <w:pPr>
        <w:ind w:left="4212" w:hanging="672"/>
      </w:pPr>
      <w:rPr>
        <w:rFonts w:hint="default"/>
      </w:rPr>
    </w:lvl>
    <w:lvl w:ilvl="6">
      <w:start w:val="1"/>
      <w:numFmt w:val="decimal"/>
      <w:lvlText w:val="%1.%2.%3.%4.%5.%6.%7."/>
      <w:lvlJc w:val="left"/>
      <w:pPr>
        <w:ind w:left="5280" w:hanging="1032"/>
      </w:pPr>
      <w:rPr>
        <w:rFonts w:hint="default"/>
      </w:rPr>
    </w:lvl>
    <w:lvl w:ilvl="7">
      <w:start w:val="1"/>
      <w:numFmt w:val="decimal"/>
      <w:lvlText w:val="%1.%2.%3.%4.%5.%6.%7.%8."/>
      <w:lvlJc w:val="left"/>
      <w:pPr>
        <w:ind w:left="5988" w:hanging="1032"/>
      </w:pPr>
      <w:rPr>
        <w:rFonts w:hint="default"/>
      </w:rPr>
    </w:lvl>
    <w:lvl w:ilvl="8">
      <w:start w:val="1"/>
      <w:numFmt w:val="decimal"/>
      <w:lvlText w:val="%1.%2.%3.%4.%5.%6.%7.%8.%9."/>
      <w:lvlJc w:val="left"/>
      <w:pPr>
        <w:ind w:left="7056" w:hanging="1392"/>
      </w:pPr>
      <w:rPr>
        <w:rFonts w:hint="default"/>
      </w:rPr>
    </w:lvl>
  </w:abstractNum>
  <w:abstractNum w:abstractNumId="66" w15:restartNumberingAfterBreak="0">
    <w:nsid w:val="5AF83341"/>
    <w:multiLevelType w:val="multilevel"/>
    <w:tmpl w:val="F9A02686"/>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7" w15:restartNumberingAfterBreak="0">
    <w:nsid w:val="5FB27C08"/>
    <w:multiLevelType w:val="hybridMultilevel"/>
    <w:tmpl w:val="92A0A8E8"/>
    <w:lvl w:ilvl="0" w:tplc="2A4E408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8" w15:restartNumberingAfterBreak="0">
    <w:nsid w:val="5FFB6779"/>
    <w:multiLevelType w:val="hybridMultilevel"/>
    <w:tmpl w:val="468E1B76"/>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9" w15:restartNumberingAfterBreak="0">
    <w:nsid w:val="62DB2BB1"/>
    <w:multiLevelType w:val="multilevel"/>
    <w:tmpl w:val="AC1E7EAE"/>
    <w:lvl w:ilvl="0">
      <w:start w:val="1"/>
      <w:numFmt w:val="decimal"/>
      <w:suff w:val="space"/>
      <w:lvlText w:val="Chapitre %1"/>
      <w:lvlJc w:val="left"/>
      <w:pPr>
        <w:ind w:left="0" w:firstLine="0"/>
      </w:pPr>
    </w:lvl>
    <w:lvl w:ilvl="1">
      <w:start w:val="1"/>
      <w:numFmt w:val="bullet"/>
      <w:lvlText w:val=""/>
      <w:lvlJc w:val="left"/>
      <w:pPr>
        <w:tabs>
          <w:tab w:val="num" w:pos="360"/>
        </w:tabs>
        <w:ind w:left="360" w:hanging="360"/>
      </w:pPr>
      <w:rPr>
        <w:rFonts w:ascii="Symbol" w:hAnsi="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0" w15:restartNumberingAfterBreak="0">
    <w:nsid w:val="644F0035"/>
    <w:multiLevelType w:val="hybridMultilevel"/>
    <w:tmpl w:val="A86E1E9C"/>
    <w:lvl w:ilvl="0" w:tplc="A1329E2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C382E54A">
      <w:numFmt w:val="bullet"/>
      <w:lvlText w:val=""/>
      <w:lvlJc w:val="left"/>
      <w:pPr>
        <w:ind w:left="2160" w:hanging="360"/>
      </w:pPr>
      <w:rPr>
        <w:rFonts w:ascii="Wingdings" w:eastAsia="Calibri" w:hAnsi="Wingdings"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65A36452"/>
    <w:multiLevelType w:val="hybridMultilevel"/>
    <w:tmpl w:val="541655F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2" w15:restartNumberingAfterBreak="0">
    <w:nsid w:val="6A92333D"/>
    <w:multiLevelType w:val="hybridMultilevel"/>
    <w:tmpl w:val="2376DC1E"/>
    <w:lvl w:ilvl="0" w:tplc="EC0AC16E">
      <w:start w:val="1"/>
      <w:numFmt w:val="decimal"/>
      <w:lvlText w:val="%1."/>
      <w:lvlJc w:val="left"/>
      <w:pPr>
        <w:ind w:left="720" w:hanging="360"/>
      </w:pPr>
      <w:rPr>
        <w:rFonts w:ascii="Times New Roman" w:eastAsia="Times New Roman" w:hAnsi="Times New Roman"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3" w15:restartNumberingAfterBreak="0">
    <w:nsid w:val="6F8F02AF"/>
    <w:multiLevelType w:val="multilevel"/>
    <w:tmpl w:val="A016E99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15:restartNumberingAfterBreak="0">
    <w:nsid w:val="70024027"/>
    <w:multiLevelType w:val="hybridMultilevel"/>
    <w:tmpl w:val="14A2D50E"/>
    <w:lvl w:ilvl="0" w:tplc="B4F0E168">
      <w:start w:val="1"/>
      <w:numFmt w:val="decimal"/>
      <w:lvlText w:val="%1."/>
      <w:lvlJc w:val="left"/>
      <w:pPr>
        <w:ind w:left="507" w:hanging="360"/>
      </w:pPr>
      <w:rPr>
        <w:rFonts w:hint="default"/>
      </w:rPr>
    </w:lvl>
    <w:lvl w:ilvl="1" w:tplc="08130019" w:tentative="1">
      <w:start w:val="1"/>
      <w:numFmt w:val="lowerLetter"/>
      <w:lvlText w:val="%2."/>
      <w:lvlJc w:val="left"/>
      <w:pPr>
        <w:ind w:left="1227" w:hanging="360"/>
      </w:pPr>
    </w:lvl>
    <w:lvl w:ilvl="2" w:tplc="0813001B" w:tentative="1">
      <w:start w:val="1"/>
      <w:numFmt w:val="lowerRoman"/>
      <w:lvlText w:val="%3."/>
      <w:lvlJc w:val="right"/>
      <w:pPr>
        <w:ind w:left="1947" w:hanging="180"/>
      </w:pPr>
    </w:lvl>
    <w:lvl w:ilvl="3" w:tplc="0813000F" w:tentative="1">
      <w:start w:val="1"/>
      <w:numFmt w:val="decimal"/>
      <w:lvlText w:val="%4."/>
      <w:lvlJc w:val="left"/>
      <w:pPr>
        <w:ind w:left="2667" w:hanging="360"/>
      </w:pPr>
    </w:lvl>
    <w:lvl w:ilvl="4" w:tplc="08130019" w:tentative="1">
      <w:start w:val="1"/>
      <w:numFmt w:val="lowerLetter"/>
      <w:lvlText w:val="%5."/>
      <w:lvlJc w:val="left"/>
      <w:pPr>
        <w:ind w:left="3387" w:hanging="360"/>
      </w:pPr>
    </w:lvl>
    <w:lvl w:ilvl="5" w:tplc="0813001B" w:tentative="1">
      <w:start w:val="1"/>
      <w:numFmt w:val="lowerRoman"/>
      <w:lvlText w:val="%6."/>
      <w:lvlJc w:val="right"/>
      <w:pPr>
        <w:ind w:left="4107" w:hanging="180"/>
      </w:pPr>
    </w:lvl>
    <w:lvl w:ilvl="6" w:tplc="0813000F" w:tentative="1">
      <w:start w:val="1"/>
      <w:numFmt w:val="decimal"/>
      <w:lvlText w:val="%7."/>
      <w:lvlJc w:val="left"/>
      <w:pPr>
        <w:ind w:left="4827" w:hanging="360"/>
      </w:pPr>
    </w:lvl>
    <w:lvl w:ilvl="7" w:tplc="08130019" w:tentative="1">
      <w:start w:val="1"/>
      <w:numFmt w:val="lowerLetter"/>
      <w:lvlText w:val="%8."/>
      <w:lvlJc w:val="left"/>
      <w:pPr>
        <w:ind w:left="5547" w:hanging="360"/>
      </w:pPr>
    </w:lvl>
    <w:lvl w:ilvl="8" w:tplc="0813001B" w:tentative="1">
      <w:start w:val="1"/>
      <w:numFmt w:val="lowerRoman"/>
      <w:lvlText w:val="%9."/>
      <w:lvlJc w:val="right"/>
      <w:pPr>
        <w:ind w:left="6267" w:hanging="180"/>
      </w:pPr>
    </w:lvl>
  </w:abstractNum>
  <w:abstractNum w:abstractNumId="75" w15:restartNumberingAfterBreak="0">
    <w:nsid w:val="71506C0A"/>
    <w:multiLevelType w:val="hybridMultilevel"/>
    <w:tmpl w:val="25DA6E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72127A17"/>
    <w:multiLevelType w:val="hybridMultilevel"/>
    <w:tmpl w:val="5F10620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7" w15:restartNumberingAfterBreak="0">
    <w:nsid w:val="72F20E02"/>
    <w:multiLevelType w:val="hybridMultilevel"/>
    <w:tmpl w:val="B5AAD89A"/>
    <w:lvl w:ilvl="0" w:tplc="ED884430">
      <w:start w:val="1"/>
      <w:numFmt w:val="bullet"/>
      <w:lvlText w:val=""/>
      <w:lvlJc w:val="left"/>
      <w:pPr>
        <w:tabs>
          <w:tab w:val="num" w:pos="530"/>
        </w:tabs>
        <w:ind w:left="530" w:hanging="170"/>
      </w:pPr>
      <w:rPr>
        <w:rFonts w:ascii="Symbol" w:hAnsi="Symbol" w:hint="default"/>
        <w:color w:val="auto"/>
      </w:rPr>
    </w:lvl>
    <w:lvl w:ilvl="1" w:tplc="11728F82">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3FC503F"/>
    <w:multiLevelType w:val="hybridMultilevel"/>
    <w:tmpl w:val="89921106"/>
    <w:lvl w:ilvl="0" w:tplc="A99EA652">
      <w:start w:val="1"/>
      <w:numFmt w:val="upperRoman"/>
      <w:lvlText w:val="%1."/>
      <w:lvlJc w:val="left"/>
      <w:pPr>
        <w:ind w:left="720" w:hanging="720"/>
      </w:pPr>
    </w:lvl>
    <w:lvl w:ilvl="1" w:tplc="0813000F">
      <w:start w:val="1"/>
      <w:numFmt w:val="decimal"/>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9" w15:restartNumberingAfterBreak="0">
    <w:nsid w:val="74CF6A93"/>
    <w:multiLevelType w:val="hybridMultilevel"/>
    <w:tmpl w:val="20387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6D46CB2"/>
    <w:multiLevelType w:val="hybridMultilevel"/>
    <w:tmpl w:val="3D486CA8"/>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1" w15:restartNumberingAfterBreak="0">
    <w:nsid w:val="780B2158"/>
    <w:multiLevelType w:val="hybridMultilevel"/>
    <w:tmpl w:val="B3183D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2" w15:restartNumberingAfterBreak="0">
    <w:nsid w:val="79B31E6F"/>
    <w:multiLevelType w:val="hybridMultilevel"/>
    <w:tmpl w:val="6D2CD094"/>
    <w:lvl w:ilvl="0" w:tplc="040C000F">
      <w:start w:val="1"/>
      <w:numFmt w:val="bullet"/>
      <w:lvlText w:val=""/>
      <w:lvlJc w:val="left"/>
      <w:pPr>
        <w:tabs>
          <w:tab w:val="num" w:pos="814"/>
        </w:tabs>
        <w:ind w:left="814" w:hanging="170"/>
      </w:pPr>
      <w:rPr>
        <w:rFonts w:ascii="Symbol" w:hAnsi="Symbol" w:hint="default"/>
      </w:rPr>
    </w:lvl>
    <w:lvl w:ilvl="1" w:tplc="040C0019" w:tentative="1">
      <w:start w:val="1"/>
      <w:numFmt w:val="bullet"/>
      <w:lvlText w:val="o"/>
      <w:lvlJc w:val="left"/>
      <w:pPr>
        <w:tabs>
          <w:tab w:val="num" w:pos="1800"/>
        </w:tabs>
        <w:ind w:left="1800" w:hanging="360"/>
      </w:pPr>
      <w:rPr>
        <w:rFonts w:ascii="Courier New" w:hAnsi="Courier New" w:cs="Courier New" w:hint="default"/>
      </w:rPr>
    </w:lvl>
    <w:lvl w:ilvl="2" w:tplc="040C001B" w:tentative="1">
      <w:start w:val="1"/>
      <w:numFmt w:val="bullet"/>
      <w:lvlText w:val=""/>
      <w:lvlJc w:val="left"/>
      <w:pPr>
        <w:tabs>
          <w:tab w:val="num" w:pos="2520"/>
        </w:tabs>
        <w:ind w:left="2520" w:hanging="360"/>
      </w:pPr>
      <w:rPr>
        <w:rFonts w:ascii="Wingdings" w:hAnsi="Wingdings" w:hint="default"/>
      </w:rPr>
    </w:lvl>
    <w:lvl w:ilvl="3" w:tplc="040C000F" w:tentative="1">
      <w:start w:val="1"/>
      <w:numFmt w:val="bullet"/>
      <w:lvlText w:val=""/>
      <w:lvlJc w:val="left"/>
      <w:pPr>
        <w:tabs>
          <w:tab w:val="num" w:pos="3240"/>
        </w:tabs>
        <w:ind w:left="3240" w:hanging="360"/>
      </w:pPr>
      <w:rPr>
        <w:rFonts w:ascii="Symbol" w:hAnsi="Symbol" w:hint="default"/>
      </w:rPr>
    </w:lvl>
    <w:lvl w:ilvl="4" w:tplc="040C0019" w:tentative="1">
      <w:start w:val="1"/>
      <w:numFmt w:val="bullet"/>
      <w:lvlText w:val="o"/>
      <w:lvlJc w:val="left"/>
      <w:pPr>
        <w:tabs>
          <w:tab w:val="num" w:pos="3960"/>
        </w:tabs>
        <w:ind w:left="3960" w:hanging="360"/>
      </w:pPr>
      <w:rPr>
        <w:rFonts w:ascii="Courier New" w:hAnsi="Courier New" w:cs="Courier New" w:hint="default"/>
      </w:rPr>
    </w:lvl>
    <w:lvl w:ilvl="5" w:tplc="040C001B" w:tentative="1">
      <w:start w:val="1"/>
      <w:numFmt w:val="bullet"/>
      <w:lvlText w:val=""/>
      <w:lvlJc w:val="left"/>
      <w:pPr>
        <w:tabs>
          <w:tab w:val="num" w:pos="4680"/>
        </w:tabs>
        <w:ind w:left="4680" w:hanging="360"/>
      </w:pPr>
      <w:rPr>
        <w:rFonts w:ascii="Wingdings" w:hAnsi="Wingdings" w:hint="default"/>
      </w:rPr>
    </w:lvl>
    <w:lvl w:ilvl="6" w:tplc="040C000F" w:tentative="1">
      <w:start w:val="1"/>
      <w:numFmt w:val="bullet"/>
      <w:lvlText w:val=""/>
      <w:lvlJc w:val="left"/>
      <w:pPr>
        <w:tabs>
          <w:tab w:val="num" w:pos="5400"/>
        </w:tabs>
        <w:ind w:left="5400" w:hanging="360"/>
      </w:pPr>
      <w:rPr>
        <w:rFonts w:ascii="Symbol" w:hAnsi="Symbol" w:hint="default"/>
      </w:rPr>
    </w:lvl>
    <w:lvl w:ilvl="7" w:tplc="040C0019" w:tentative="1">
      <w:start w:val="1"/>
      <w:numFmt w:val="bullet"/>
      <w:lvlText w:val="o"/>
      <w:lvlJc w:val="left"/>
      <w:pPr>
        <w:tabs>
          <w:tab w:val="num" w:pos="6120"/>
        </w:tabs>
        <w:ind w:left="6120" w:hanging="360"/>
      </w:pPr>
      <w:rPr>
        <w:rFonts w:ascii="Courier New" w:hAnsi="Courier New" w:cs="Courier New" w:hint="default"/>
      </w:rPr>
    </w:lvl>
    <w:lvl w:ilvl="8" w:tplc="040C001B"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7A667F1B"/>
    <w:multiLevelType w:val="hybridMultilevel"/>
    <w:tmpl w:val="08980474"/>
    <w:lvl w:ilvl="0" w:tplc="B144FEEA">
      <w:start w:val="1"/>
      <w:numFmt w:val="decimal"/>
      <w:lvlText w:val="%1."/>
      <w:lvlJc w:val="left"/>
      <w:pPr>
        <w:tabs>
          <w:tab w:val="num" w:pos="720"/>
        </w:tabs>
        <w:ind w:left="720" w:hanging="360"/>
      </w:pPr>
      <w:rPr>
        <w:rFonts w:hint="default"/>
      </w:r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84" w15:restartNumberingAfterBreak="0">
    <w:nsid w:val="7B251446"/>
    <w:multiLevelType w:val="hybridMultilevel"/>
    <w:tmpl w:val="9B10395E"/>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5" w15:restartNumberingAfterBreak="0">
    <w:nsid w:val="7C257969"/>
    <w:multiLevelType w:val="singleLevel"/>
    <w:tmpl w:val="E4844B56"/>
    <w:lvl w:ilvl="0">
      <w:start w:val="1"/>
      <w:numFmt w:val="bullet"/>
      <w:lvlText w:val="-"/>
      <w:lvlJc w:val="left"/>
      <w:pPr>
        <w:tabs>
          <w:tab w:val="num" w:pos="1800"/>
        </w:tabs>
        <w:ind w:left="1800" w:hanging="360"/>
      </w:pPr>
      <w:rPr>
        <w:rFonts w:hint="default"/>
      </w:rPr>
    </w:lvl>
  </w:abstractNum>
  <w:abstractNum w:abstractNumId="86" w15:restartNumberingAfterBreak="0">
    <w:nsid w:val="7DE05CB2"/>
    <w:multiLevelType w:val="multilevel"/>
    <w:tmpl w:val="098A52B8"/>
    <w:lvl w:ilvl="0">
      <w:start w:val="2"/>
      <w:numFmt w:val="decimal"/>
      <w:lvlText w:val="%1"/>
      <w:lvlJc w:val="left"/>
      <w:pPr>
        <w:tabs>
          <w:tab w:val="num" w:pos="360"/>
        </w:tabs>
        <w:ind w:left="360" w:hanging="360"/>
      </w:pPr>
      <w:rPr>
        <w:rFonts w:hint="default"/>
        <w:b/>
        <w:u w:val="single"/>
      </w:rPr>
    </w:lvl>
    <w:lvl w:ilvl="1">
      <w:start w:val="2"/>
      <w:numFmt w:val="decimal"/>
      <w:lvlText w:val="%1.%2"/>
      <w:lvlJc w:val="left"/>
      <w:pPr>
        <w:tabs>
          <w:tab w:val="num" w:pos="900"/>
        </w:tabs>
        <w:ind w:left="900" w:hanging="360"/>
      </w:pPr>
      <w:rPr>
        <w:rFonts w:hint="default"/>
        <w:b/>
        <w:u w:val="single"/>
      </w:rPr>
    </w:lvl>
    <w:lvl w:ilvl="2">
      <w:start w:val="1"/>
      <w:numFmt w:val="decimal"/>
      <w:lvlText w:val="%1.%2.%3"/>
      <w:lvlJc w:val="left"/>
      <w:pPr>
        <w:tabs>
          <w:tab w:val="num" w:pos="1800"/>
        </w:tabs>
        <w:ind w:left="1800" w:hanging="720"/>
      </w:pPr>
      <w:rPr>
        <w:rFonts w:hint="default"/>
        <w:b/>
        <w:u w:val="single"/>
      </w:rPr>
    </w:lvl>
    <w:lvl w:ilvl="3">
      <w:start w:val="1"/>
      <w:numFmt w:val="decimal"/>
      <w:lvlText w:val="%1.%2.%3.%4"/>
      <w:lvlJc w:val="left"/>
      <w:pPr>
        <w:tabs>
          <w:tab w:val="num" w:pos="2340"/>
        </w:tabs>
        <w:ind w:left="2340" w:hanging="720"/>
      </w:pPr>
      <w:rPr>
        <w:rFonts w:hint="default"/>
        <w:b/>
        <w:u w:val="single"/>
      </w:rPr>
    </w:lvl>
    <w:lvl w:ilvl="4">
      <w:start w:val="1"/>
      <w:numFmt w:val="decimal"/>
      <w:lvlText w:val="%1.%2.%3.%4.%5"/>
      <w:lvlJc w:val="left"/>
      <w:pPr>
        <w:tabs>
          <w:tab w:val="num" w:pos="3240"/>
        </w:tabs>
        <w:ind w:left="3240" w:hanging="1080"/>
      </w:pPr>
      <w:rPr>
        <w:rFonts w:hint="default"/>
        <w:b/>
        <w:u w:val="single"/>
      </w:rPr>
    </w:lvl>
    <w:lvl w:ilvl="5">
      <w:start w:val="1"/>
      <w:numFmt w:val="decimal"/>
      <w:lvlText w:val="%1.%2.%3.%4.%5.%6"/>
      <w:lvlJc w:val="left"/>
      <w:pPr>
        <w:tabs>
          <w:tab w:val="num" w:pos="3780"/>
        </w:tabs>
        <w:ind w:left="3780" w:hanging="1080"/>
      </w:pPr>
      <w:rPr>
        <w:rFonts w:hint="default"/>
        <w:b/>
        <w:u w:val="single"/>
      </w:rPr>
    </w:lvl>
    <w:lvl w:ilvl="6">
      <w:start w:val="1"/>
      <w:numFmt w:val="decimal"/>
      <w:lvlText w:val="%1.%2.%3.%4.%5.%6.%7"/>
      <w:lvlJc w:val="left"/>
      <w:pPr>
        <w:tabs>
          <w:tab w:val="num" w:pos="4680"/>
        </w:tabs>
        <w:ind w:left="4680" w:hanging="1440"/>
      </w:pPr>
      <w:rPr>
        <w:rFonts w:hint="default"/>
        <w:b/>
        <w:u w:val="single"/>
      </w:rPr>
    </w:lvl>
    <w:lvl w:ilvl="7">
      <w:start w:val="1"/>
      <w:numFmt w:val="decimal"/>
      <w:lvlText w:val="%1.%2.%3.%4.%5.%6.%7.%8"/>
      <w:lvlJc w:val="left"/>
      <w:pPr>
        <w:tabs>
          <w:tab w:val="num" w:pos="5220"/>
        </w:tabs>
        <w:ind w:left="5220" w:hanging="1440"/>
      </w:pPr>
      <w:rPr>
        <w:rFonts w:hint="default"/>
        <w:b/>
        <w:u w:val="single"/>
      </w:rPr>
    </w:lvl>
    <w:lvl w:ilvl="8">
      <w:start w:val="1"/>
      <w:numFmt w:val="decimal"/>
      <w:lvlText w:val="%1.%2.%3.%4.%5.%6.%7.%8.%9"/>
      <w:lvlJc w:val="left"/>
      <w:pPr>
        <w:tabs>
          <w:tab w:val="num" w:pos="6120"/>
        </w:tabs>
        <w:ind w:left="6120" w:hanging="1800"/>
      </w:pPr>
      <w:rPr>
        <w:rFonts w:hint="default"/>
        <w:b/>
        <w:u w:val="single"/>
      </w:rPr>
    </w:lvl>
  </w:abstractNum>
  <w:abstractNum w:abstractNumId="87" w15:restartNumberingAfterBreak="0">
    <w:nsid w:val="7E223F21"/>
    <w:multiLevelType w:val="hybridMultilevel"/>
    <w:tmpl w:val="5128C270"/>
    <w:lvl w:ilvl="0" w:tplc="0813000F">
      <w:start w:val="1"/>
      <w:numFmt w:val="decimal"/>
      <w:lvlText w:val="%1."/>
      <w:lvlJc w:val="left"/>
      <w:pPr>
        <w:ind w:left="720" w:hanging="720"/>
      </w:pPr>
    </w:lvl>
    <w:lvl w:ilvl="1" w:tplc="0813000F">
      <w:start w:val="1"/>
      <w:numFmt w:val="decimal"/>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88" w15:restartNumberingAfterBreak="0">
    <w:nsid w:val="7E932270"/>
    <w:multiLevelType w:val="hybridMultilevel"/>
    <w:tmpl w:val="B956C506"/>
    <w:lvl w:ilvl="0" w:tplc="0813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7FBD4356"/>
    <w:multiLevelType w:val="hybridMultilevel"/>
    <w:tmpl w:val="A4980068"/>
    <w:lvl w:ilvl="0" w:tplc="7CF6848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0" w15:restartNumberingAfterBreak="0">
    <w:nsid w:val="7FC575A1"/>
    <w:multiLevelType w:val="hybridMultilevel"/>
    <w:tmpl w:val="E2C8B76A"/>
    <w:lvl w:ilvl="0" w:tplc="B926658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49"/>
  </w:num>
  <w:num w:numId="3">
    <w:abstractNumId w:val="60"/>
  </w:num>
  <w:num w:numId="4">
    <w:abstractNumId w:val="76"/>
  </w:num>
  <w:num w:numId="5">
    <w:abstractNumId w:val="28"/>
  </w:num>
  <w:num w:numId="6">
    <w:abstractNumId w:val="50"/>
  </w:num>
  <w:num w:numId="7">
    <w:abstractNumId w:val="0"/>
  </w:num>
  <w:num w:numId="8">
    <w:abstractNumId w:val="44"/>
  </w:num>
  <w:num w:numId="9">
    <w:abstractNumId w:val="80"/>
  </w:num>
  <w:num w:numId="10">
    <w:abstractNumId w:val="35"/>
  </w:num>
  <w:num w:numId="11">
    <w:abstractNumId w:val="13"/>
  </w:num>
  <w:num w:numId="12">
    <w:abstractNumId w:val="84"/>
  </w:num>
  <w:num w:numId="13">
    <w:abstractNumId w:val="86"/>
  </w:num>
  <w:num w:numId="14">
    <w:abstractNumId w:val="83"/>
  </w:num>
  <w:num w:numId="15">
    <w:abstractNumId w:val="61"/>
  </w:num>
  <w:num w:numId="16">
    <w:abstractNumId w:val="75"/>
  </w:num>
  <w:num w:numId="17">
    <w:abstractNumId w:val="53"/>
  </w:num>
  <w:num w:numId="18">
    <w:abstractNumId w:val="55"/>
  </w:num>
  <w:num w:numId="19">
    <w:abstractNumId w:val="17"/>
  </w:num>
  <w:num w:numId="20">
    <w:abstractNumId w:val="82"/>
  </w:num>
  <w:num w:numId="21">
    <w:abstractNumId w:val="25"/>
  </w:num>
  <w:num w:numId="22">
    <w:abstractNumId w:val="68"/>
  </w:num>
  <w:num w:numId="23">
    <w:abstractNumId w:val="1"/>
  </w:num>
  <w:num w:numId="24">
    <w:abstractNumId w:val="27"/>
  </w:num>
  <w:num w:numId="25">
    <w:abstractNumId w:val="85"/>
  </w:num>
  <w:num w:numId="26">
    <w:abstractNumId w:val="21"/>
  </w:num>
  <w:num w:numId="27">
    <w:abstractNumId w:val="66"/>
  </w:num>
  <w:num w:numId="28">
    <w:abstractNumId w:val="8"/>
  </w:num>
  <w:num w:numId="29">
    <w:abstractNumId w:val="81"/>
  </w:num>
  <w:num w:numId="30">
    <w:abstractNumId w:val="71"/>
  </w:num>
  <w:num w:numId="31">
    <w:abstractNumId w:val="19"/>
  </w:num>
  <w:num w:numId="32">
    <w:abstractNumId w:val="40"/>
  </w:num>
  <w:num w:numId="33">
    <w:abstractNumId w:val="31"/>
  </w:num>
  <w:num w:numId="34">
    <w:abstractNumId w:val="18"/>
  </w:num>
  <w:num w:numId="35">
    <w:abstractNumId w:val="77"/>
  </w:num>
  <w:num w:numId="36">
    <w:abstractNumId w:val="5"/>
  </w:num>
  <w:num w:numId="37">
    <w:abstractNumId w:val="43"/>
  </w:num>
  <w:num w:numId="38">
    <w:abstractNumId w:val="52"/>
  </w:num>
  <w:num w:numId="39">
    <w:abstractNumId w:val="10"/>
  </w:num>
  <w:num w:numId="40">
    <w:abstractNumId w:val="69"/>
  </w:num>
  <w:num w:numId="41">
    <w:abstractNumId w:val="45"/>
  </w:num>
  <w:num w:numId="42">
    <w:abstractNumId w:val="73"/>
  </w:num>
  <w:num w:numId="43">
    <w:abstractNumId w:val="70"/>
  </w:num>
  <w:num w:numId="44">
    <w:abstractNumId w:val="29"/>
  </w:num>
  <w:num w:numId="45">
    <w:abstractNumId w:val="48"/>
  </w:num>
  <w:num w:numId="46">
    <w:abstractNumId w:val="41"/>
  </w:num>
  <w:num w:numId="47">
    <w:abstractNumId w:val="51"/>
  </w:num>
  <w:num w:numId="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8"/>
  </w:num>
  <w:num w:numId="50">
    <w:abstractNumId w:val="87"/>
  </w:num>
  <w:num w:numId="51">
    <w:abstractNumId w:val="7"/>
  </w:num>
  <w:num w:numId="52">
    <w:abstractNumId w:val="47"/>
  </w:num>
  <w:num w:numId="53">
    <w:abstractNumId w:val="16"/>
  </w:num>
  <w:num w:numId="54">
    <w:abstractNumId w:val="30"/>
  </w:num>
  <w:num w:numId="55">
    <w:abstractNumId w:val="23"/>
  </w:num>
  <w:num w:numId="56">
    <w:abstractNumId w:val="11"/>
  </w:num>
  <w:num w:numId="57">
    <w:abstractNumId w:val="32"/>
  </w:num>
  <w:num w:numId="58">
    <w:abstractNumId w:val="36"/>
  </w:num>
  <w:num w:numId="59">
    <w:abstractNumId w:val="89"/>
  </w:num>
  <w:num w:numId="60">
    <w:abstractNumId w:val="72"/>
  </w:num>
  <w:num w:numId="61">
    <w:abstractNumId w:val="57"/>
  </w:num>
  <w:num w:numId="62">
    <w:abstractNumId w:val="3"/>
  </w:num>
  <w:num w:numId="63">
    <w:abstractNumId w:val="2"/>
  </w:num>
  <w:num w:numId="64">
    <w:abstractNumId w:val="34"/>
  </w:num>
  <w:num w:numId="65">
    <w:abstractNumId w:val="6"/>
  </w:num>
  <w:num w:numId="66">
    <w:abstractNumId w:val="58"/>
  </w:num>
  <w:num w:numId="67">
    <w:abstractNumId w:val="65"/>
  </w:num>
  <w:num w:numId="68">
    <w:abstractNumId w:val="90"/>
  </w:num>
  <w:num w:numId="69">
    <w:abstractNumId w:val="62"/>
  </w:num>
  <w:num w:numId="70">
    <w:abstractNumId w:val="59"/>
  </w:num>
  <w:num w:numId="71">
    <w:abstractNumId w:val="54"/>
  </w:num>
  <w:num w:numId="72">
    <w:abstractNumId w:val="67"/>
  </w:num>
  <w:num w:numId="73">
    <w:abstractNumId w:val="39"/>
  </w:num>
  <w:num w:numId="74">
    <w:abstractNumId w:val="26"/>
  </w:num>
  <w:num w:numId="75">
    <w:abstractNumId w:val="46"/>
  </w:num>
  <w:num w:numId="76">
    <w:abstractNumId w:val="33"/>
  </w:num>
  <w:num w:numId="77">
    <w:abstractNumId w:val="56"/>
  </w:num>
  <w:num w:numId="78">
    <w:abstractNumId w:val="88"/>
  </w:num>
  <w:num w:numId="79">
    <w:abstractNumId w:val="4"/>
  </w:num>
  <w:num w:numId="80">
    <w:abstractNumId w:val="74"/>
  </w:num>
  <w:num w:numId="81">
    <w:abstractNumId w:val="14"/>
  </w:num>
  <w:num w:numId="82">
    <w:abstractNumId w:val="42"/>
  </w:num>
  <w:num w:numId="83">
    <w:abstractNumId w:val="20"/>
  </w:num>
  <w:num w:numId="84">
    <w:abstractNumId w:val="38"/>
  </w:num>
  <w:num w:numId="85">
    <w:abstractNumId w:val="22"/>
  </w:num>
  <w:num w:numId="86">
    <w:abstractNumId w:val="9"/>
  </w:num>
  <w:num w:numId="87">
    <w:abstractNumId w:val="79"/>
  </w:num>
  <w:num w:numId="88">
    <w:abstractNumId w:val="15"/>
  </w:num>
  <w:num w:numId="89">
    <w:abstractNumId w:val="64"/>
  </w:num>
  <w:num w:numId="90">
    <w:abstractNumId w:val="37"/>
  </w:num>
  <w:num w:numId="91">
    <w:abstractNumId w:val="63"/>
  </w:num>
  <w:num w:numId="92">
    <w:abstractNumId w:val="2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BE"/>
    <w:rsid w:val="0000575C"/>
    <w:rsid w:val="00006E28"/>
    <w:rsid w:val="00006F39"/>
    <w:rsid w:val="00007AFF"/>
    <w:rsid w:val="00015CAE"/>
    <w:rsid w:val="0002065B"/>
    <w:rsid w:val="0002193F"/>
    <w:rsid w:val="000257D3"/>
    <w:rsid w:val="00032397"/>
    <w:rsid w:val="0003381C"/>
    <w:rsid w:val="000350F9"/>
    <w:rsid w:val="000417BE"/>
    <w:rsid w:val="000448F2"/>
    <w:rsid w:val="000513DC"/>
    <w:rsid w:val="000555BE"/>
    <w:rsid w:val="00061F20"/>
    <w:rsid w:val="000651F3"/>
    <w:rsid w:val="000705AA"/>
    <w:rsid w:val="00076EC5"/>
    <w:rsid w:val="00081A13"/>
    <w:rsid w:val="00084839"/>
    <w:rsid w:val="00090CA7"/>
    <w:rsid w:val="00092F1E"/>
    <w:rsid w:val="000A3396"/>
    <w:rsid w:val="000B394D"/>
    <w:rsid w:val="000B5BA5"/>
    <w:rsid w:val="000B60BA"/>
    <w:rsid w:val="000B7EA3"/>
    <w:rsid w:val="000C019B"/>
    <w:rsid w:val="000C09D5"/>
    <w:rsid w:val="000C0EE1"/>
    <w:rsid w:val="000C291B"/>
    <w:rsid w:val="000C31E8"/>
    <w:rsid w:val="000C4404"/>
    <w:rsid w:val="000D1E7F"/>
    <w:rsid w:val="000D229E"/>
    <w:rsid w:val="000D34D6"/>
    <w:rsid w:val="000E25B0"/>
    <w:rsid w:val="000E3CD0"/>
    <w:rsid w:val="000E7A6A"/>
    <w:rsid w:val="000F2643"/>
    <w:rsid w:val="000F5A32"/>
    <w:rsid w:val="00100F99"/>
    <w:rsid w:val="00102776"/>
    <w:rsid w:val="00103CEE"/>
    <w:rsid w:val="001073CA"/>
    <w:rsid w:val="00111271"/>
    <w:rsid w:val="00120680"/>
    <w:rsid w:val="0013323F"/>
    <w:rsid w:val="001344F2"/>
    <w:rsid w:val="00137B32"/>
    <w:rsid w:val="00140D23"/>
    <w:rsid w:val="00141119"/>
    <w:rsid w:val="0014408E"/>
    <w:rsid w:val="00153CF1"/>
    <w:rsid w:val="00156802"/>
    <w:rsid w:val="00163778"/>
    <w:rsid w:val="001642F3"/>
    <w:rsid w:val="00164E3A"/>
    <w:rsid w:val="00170451"/>
    <w:rsid w:val="0017381E"/>
    <w:rsid w:val="0018214B"/>
    <w:rsid w:val="001865A3"/>
    <w:rsid w:val="001928C8"/>
    <w:rsid w:val="00195983"/>
    <w:rsid w:val="001A0046"/>
    <w:rsid w:val="001A1182"/>
    <w:rsid w:val="001A3823"/>
    <w:rsid w:val="001A4297"/>
    <w:rsid w:val="001A6AF7"/>
    <w:rsid w:val="001B6E9D"/>
    <w:rsid w:val="001C27FC"/>
    <w:rsid w:val="001C3FFF"/>
    <w:rsid w:val="001D0C1E"/>
    <w:rsid w:val="001D2451"/>
    <w:rsid w:val="001D3C7E"/>
    <w:rsid w:val="001E2C10"/>
    <w:rsid w:val="001E4AAB"/>
    <w:rsid w:val="001F06D2"/>
    <w:rsid w:val="001F1D0B"/>
    <w:rsid w:val="00200D0B"/>
    <w:rsid w:val="00200E84"/>
    <w:rsid w:val="00206364"/>
    <w:rsid w:val="0021445A"/>
    <w:rsid w:val="00220A9F"/>
    <w:rsid w:val="002376CC"/>
    <w:rsid w:val="00243D84"/>
    <w:rsid w:val="00244AF3"/>
    <w:rsid w:val="00260097"/>
    <w:rsid w:val="002616C6"/>
    <w:rsid w:val="00262402"/>
    <w:rsid w:val="00262A30"/>
    <w:rsid w:val="00265E1F"/>
    <w:rsid w:val="00267B55"/>
    <w:rsid w:val="0027098F"/>
    <w:rsid w:val="00273620"/>
    <w:rsid w:val="002762BA"/>
    <w:rsid w:val="00276715"/>
    <w:rsid w:val="002767DE"/>
    <w:rsid w:val="0028076F"/>
    <w:rsid w:val="00285B14"/>
    <w:rsid w:val="00286244"/>
    <w:rsid w:val="002A0060"/>
    <w:rsid w:val="002A08A4"/>
    <w:rsid w:val="002A222E"/>
    <w:rsid w:val="002A4463"/>
    <w:rsid w:val="002A5078"/>
    <w:rsid w:val="002B030F"/>
    <w:rsid w:val="002B04FB"/>
    <w:rsid w:val="002B10C9"/>
    <w:rsid w:val="002B11B8"/>
    <w:rsid w:val="002B4738"/>
    <w:rsid w:val="002B4D02"/>
    <w:rsid w:val="002C178B"/>
    <w:rsid w:val="002C3D3A"/>
    <w:rsid w:val="002D6A1A"/>
    <w:rsid w:val="002E2CD4"/>
    <w:rsid w:val="002E5B96"/>
    <w:rsid w:val="002E6860"/>
    <w:rsid w:val="002F6D3C"/>
    <w:rsid w:val="00300496"/>
    <w:rsid w:val="00305CE5"/>
    <w:rsid w:val="00310469"/>
    <w:rsid w:val="00326C12"/>
    <w:rsid w:val="00330353"/>
    <w:rsid w:val="00333393"/>
    <w:rsid w:val="00335872"/>
    <w:rsid w:val="00343320"/>
    <w:rsid w:val="003435E7"/>
    <w:rsid w:val="00345BCA"/>
    <w:rsid w:val="00346FF4"/>
    <w:rsid w:val="00347B57"/>
    <w:rsid w:val="003531E1"/>
    <w:rsid w:val="003541C9"/>
    <w:rsid w:val="003600D4"/>
    <w:rsid w:val="00365F29"/>
    <w:rsid w:val="00370467"/>
    <w:rsid w:val="0037779A"/>
    <w:rsid w:val="003852BB"/>
    <w:rsid w:val="003853A5"/>
    <w:rsid w:val="00392C21"/>
    <w:rsid w:val="00397370"/>
    <w:rsid w:val="003A0D31"/>
    <w:rsid w:val="003A12DC"/>
    <w:rsid w:val="003A5C97"/>
    <w:rsid w:val="003B08A5"/>
    <w:rsid w:val="003B6C4E"/>
    <w:rsid w:val="003B6D8A"/>
    <w:rsid w:val="003C65CA"/>
    <w:rsid w:val="003D4AD0"/>
    <w:rsid w:val="003D72EB"/>
    <w:rsid w:val="003E35FA"/>
    <w:rsid w:val="003E3D2B"/>
    <w:rsid w:val="003E4FB3"/>
    <w:rsid w:val="003E5F27"/>
    <w:rsid w:val="003E6A7B"/>
    <w:rsid w:val="003E776A"/>
    <w:rsid w:val="003F2E4F"/>
    <w:rsid w:val="003F7A8E"/>
    <w:rsid w:val="003F7CF0"/>
    <w:rsid w:val="004035DF"/>
    <w:rsid w:val="00414955"/>
    <w:rsid w:val="004163A4"/>
    <w:rsid w:val="00420228"/>
    <w:rsid w:val="00423B16"/>
    <w:rsid w:val="00424F0E"/>
    <w:rsid w:val="004610FE"/>
    <w:rsid w:val="0047302A"/>
    <w:rsid w:val="00480949"/>
    <w:rsid w:val="00481D90"/>
    <w:rsid w:val="0049313F"/>
    <w:rsid w:val="0049439B"/>
    <w:rsid w:val="00497A94"/>
    <w:rsid w:val="004A0036"/>
    <w:rsid w:val="004A10DF"/>
    <w:rsid w:val="004A2078"/>
    <w:rsid w:val="004A31D1"/>
    <w:rsid w:val="004A4C87"/>
    <w:rsid w:val="004A697E"/>
    <w:rsid w:val="004B130B"/>
    <w:rsid w:val="004B2C6E"/>
    <w:rsid w:val="004B33B3"/>
    <w:rsid w:val="004B4EC5"/>
    <w:rsid w:val="004B5253"/>
    <w:rsid w:val="004C0B2A"/>
    <w:rsid w:val="004C37B0"/>
    <w:rsid w:val="004C4345"/>
    <w:rsid w:val="004D0526"/>
    <w:rsid w:val="004D3781"/>
    <w:rsid w:val="004D4985"/>
    <w:rsid w:val="004D4A21"/>
    <w:rsid w:val="004D6740"/>
    <w:rsid w:val="004E0B31"/>
    <w:rsid w:val="004E1684"/>
    <w:rsid w:val="004E1F03"/>
    <w:rsid w:val="004E557C"/>
    <w:rsid w:val="004F02B2"/>
    <w:rsid w:val="004F1206"/>
    <w:rsid w:val="004F44DA"/>
    <w:rsid w:val="005109C4"/>
    <w:rsid w:val="00513B38"/>
    <w:rsid w:val="00520B7B"/>
    <w:rsid w:val="0052599B"/>
    <w:rsid w:val="00531540"/>
    <w:rsid w:val="005353B3"/>
    <w:rsid w:val="005376CA"/>
    <w:rsid w:val="00541692"/>
    <w:rsid w:val="00541DB5"/>
    <w:rsid w:val="00545B7B"/>
    <w:rsid w:val="00547C6C"/>
    <w:rsid w:val="00557E4D"/>
    <w:rsid w:val="00560355"/>
    <w:rsid w:val="0056046F"/>
    <w:rsid w:val="00566A4C"/>
    <w:rsid w:val="00566DD9"/>
    <w:rsid w:val="00566E95"/>
    <w:rsid w:val="00581EED"/>
    <w:rsid w:val="005848E0"/>
    <w:rsid w:val="005951F5"/>
    <w:rsid w:val="00596805"/>
    <w:rsid w:val="005B61C2"/>
    <w:rsid w:val="005B6479"/>
    <w:rsid w:val="005B703C"/>
    <w:rsid w:val="005C01B2"/>
    <w:rsid w:val="005C4818"/>
    <w:rsid w:val="005C69ED"/>
    <w:rsid w:val="005D2B42"/>
    <w:rsid w:val="005E718F"/>
    <w:rsid w:val="005F0B6B"/>
    <w:rsid w:val="00606A36"/>
    <w:rsid w:val="00607C18"/>
    <w:rsid w:val="006114F6"/>
    <w:rsid w:val="00615B77"/>
    <w:rsid w:val="00615CC9"/>
    <w:rsid w:val="00636C21"/>
    <w:rsid w:val="006370A0"/>
    <w:rsid w:val="006405FD"/>
    <w:rsid w:val="00642DE1"/>
    <w:rsid w:val="006441A8"/>
    <w:rsid w:val="00684550"/>
    <w:rsid w:val="00686561"/>
    <w:rsid w:val="00690E87"/>
    <w:rsid w:val="00693352"/>
    <w:rsid w:val="006950B7"/>
    <w:rsid w:val="006A0E8D"/>
    <w:rsid w:val="006A40A8"/>
    <w:rsid w:val="006A4419"/>
    <w:rsid w:val="006A5AEB"/>
    <w:rsid w:val="006A61F3"/>
    <w:rsid w:val="006B29BB"/>
    <w:rsid w:val="006C076A"/>
    <w:rsid w:val="006E0479"/>
    <w:rsid w:val="006E1F38"/>
    <w:rsid w:val="006E388E"/>
    <w:rsid w:val="006E3AD6"/>
    <w:rsid w:val="006E4A17"/>
    <w:rsid w:val="006F2AFC"/>
    <w:rsid w:val="006F7653"/>
    <w:rsid w:val="00710A8C"/>
    <w:rsid w:val="0071458A"/>
    <w:rsid w:val="007163B0"/>
    <w:rsid w:val="007175A9"/>
    <w:rsid w:val="007215BC"/>
    <w:rsid w:val="00722A0C"/>
    <w:rsid w:val="00726974"/>
    <w:rsid w:val="00730E39"/>
    <w:rsid w:val="00735966"/>
    <w:rsid w:val="007421C9"/>
    <w:rsid w:val="0075032F"/>
    <w:rsid w:val="00751F5F"/>
    <w:rsid w:val="0075212A"/>
    <w:rsid w:val="00755AF3"/>
    <w:rsid w:val="00757094"/>
    <w:rsid w:val="00771B6F"/>
    <w:rsid w:val="00781CEF"/>
    <w:rsid w:val="007932C7"/>
    <w:rsid w:val="00795E77"/>
    <w:rsid w:val="007A0920"/>
    <w:rsid w:val="007A1009"/>
    <w:rsid w:val="007A11DF"/>
    <w:rsid w:val="007B58F6"/>
    <w:rsid w:val="007C0F63"/>
    <w:rsid w:val="007C42FB"/>
    <w:rsid w:val="007C7C8B"/>
    <w:rsid w:val="007C7E68"/>
    <w:rsid w:val="007E024A"/>
    <w:rsid w:val="007E6F94"/>
    <w:rsid w:val="007F1C37"/>
    <w:rsid w:val="007F6489"/>
    <w:rsid w:val="00803DE1"/>
    <w:rsid w:val="008124CB"/>
    <w:rsid w:val="00820DA6"/>
    <w:rsid w:val="00834F78"/>
    <w:rsid w:val="00837AF1"/>
    <w:rsid w:val="00837FEF"/>
    <w:rsid w:val="008417CC"/>
    <w:rsid w:val="00842236"/>
    <w:rsid w:val="00850303"/>
    <w:rsid w:val="00850460"/>
    <w:rsid w:val="00856C93"/>
    <w:rsid w:val="00856E8B"/>
    <w:rsid w:val="00864B7F"/>
    <w:rsid w:val="00866E96"/>
    <w:rsid w:val="00871703"/>
    <w:rsid w:val="0087472F"/>
    <w:rsid w:val="0087623E"/>
    <w:rsid w:val="00886239"/>
    <w:rsid w:val="008940C9"/>
    <w:rsid w:val="0089665F"/>
    <w:rsid w:val="008A09DE"/>
    <w:rsid w:val="008B0AB3"/>
    <w:rsid w:val="008B37C3"/>
    <w:rsid w:val="008C14EF"/>
    <w:rsid w:val="008C154D"/>
    <w:rsid w:val="008C2685"/>
    <w:rsid w:val="008C2EE0"/>
    <w:rsid w:val="008C4994"/>
    <w:rsid w:val="008D2477"/>
    <w:rsid w:val="008E4ECC"/>
    <w:rsid w:val="008E5C56"/>
    <w:rsid w:val="008E6643"/>
    <w:rsid w:val="008E7EF0"/>
    <w:rsid w:val="008F39BE"/>
    <w:rsid w:val="008F664B"/>
    <w:rsid w:val="00900DF9"/>
    <w:rsid w:val="00903C05"/>
    <w:rsid w:val="00906D86"/>
    <w:rsid w:val="0091087F"/>
    <w:rsid w:val="009146E0"/>
    <w:rsid w:val="00920907"/>
    <w:rsid w:val="009217AF"/>
    <w:rsid w:val="009315BA"/>
    <w:rsid w:val="0093634D"/>
    <w:rsid w:val="0093774C"/>
    <w:rsid w:val="00941B8A"/>
    <w:rsid w:val="009602D2"/>
    <w:rsid w:val="00962BCC"/>
    <w:rsid w:val="00963BD1"/>
    <w:rsid w:val="00966452"/>
    <w:rsid w:val="009715F1"/>
    <w:rsid w:val="00976F9B"/>
    <w:rsid w:val="009807EA"/>
    <w:rsid w:val="009808A2"/>
    <w:rsid w:val="00981EFE"/>
    <w:rsid w:val="00991578"/>
    <w:rsid w:val="009B45BD"/>
    <w:rsid w:val="009B4D79"/>
    <w:rsid w:val="009B5332"/>
    <w:rsid w:val="009C17AF"/>
    <w:rsid w:val="009C6273"/>
    <w:rsid w:val="009C67A8"/>
    <w:rsid w:val="009D0A3A"/>
    <w:rsid w:val="009D10AC"/>
    <w:rsid w:val="009D1896"/>
    <w:rsid w:val="009D2828"/>
    <w:rsid w:val="009D479B"/>
    <w:rsid w:val="009D5B22"/>
    <w:rsid w:val="009D63F8"/>
    <w:rsid w:val="009E4001"/>
    <w:rsid w:val="009F150B"/>
    <w:rsid w:val="009F5D41"/>
    <w:rsid w:val="00A024BA"/>
    <w:rsid w:val="00A058F4"/>
    <w:rsid w:val="00A11EDC"/>
    <w:rsid w:val="00A1657C"/>
    <w:rsid w:val="00A271EA"/>
    <w:rsid w:val="00A273DB"/>
    <w:rsid w:val="00A323ED"/>
    <w:rsid w:val="00A34922"/>
    <w:rsid w:val="00A363AC"/>
    <w:rsid w:val="00A40012"/>
    <w:rsid w:val="00A41B7A"/>
    <w:rsid w:val="00A42EE5"/>
    <w:rsid w:val="00A468A3"/>
    <w:rsid w:val="00A477AE"/>
    <w:rsid w:val="00A55695"/>
    <w:rsid w:val="00A61080"/>
    <w:rsid w:val="00A713D5"/>
    <w:rsid w:val="00A81300"/>
    <w:rsid w:val="00A82EA1"/>
    <w:rsid w:val="00A95204"/>
    <w:rsid w:val="00AB30C1"/>
    <w:rsid w:val="00AB4ACD"/>
    <w:rsid w:val="00AB6094"/>
    <w:rsid w:val="00AB6A4B"/>
    <w:rsid w:val="00AC1F8A"/>
    <w:rsid w:val="00AC6B5E"/>
    <w:rsid w:val="00AC6C61"/>
    <w:rsid w:val="00AC71F9"/>
    <w:rsid w:val="00AD2B0E"/>
    <w:rsid w:val="00AD3D2F"/>
    <w:rsid w:val="00AD3D67"/>
    <w:rsid w:val="00AD69E7"/>
    <w:rsid w:val="00AE1492"/>
    <w:rsid w:val="00AF3E66"/>
    <w:rsid w:val="00AF3E89"/>
    <w:rsid w:val="00AF5F01"/>
    <w:rsid w:val="00B051F7"/>
    <w:rsid w:val="00B05AEA"/>
    <w:rsid w:val="00B1213C"/>
    <w:rsid w:val="00B21853"/>
    <w:rsid w:val="00B238AD"/>
    <w:rsid w:val="00B24308"/>
    <w:rsid w:val="00B3246C"/>
    <w:rsid w:val="00B361F3"/>
    <w:rsid w:val="00B36D70"/>
    <w:rsid w:val="00B375CB"/>
    <w:rsid w:val="00B37841"/>
    <w:rsid w:val="00B40A30"/>
    <w:rsid w:val="00B4183E"/>
    <w:rsid w:val="00B41DD8"/>
    <w:rsid w:val="00B50D61"/>
    <w:rsid w:val="00B53E50"/>
    <w:rsid w:val="00B658B4"/>
    <w:rsid w:val="00B7096D"/>
    <w:rsid w:val="00B71C76"/>
    <w:rsid w:val="00B73E93"/>
    <w:rsid w:val="00B80301"/>
    <w:rsid w:val="00B80E67"/>
    <w:rsid w:val="00B8287F"/>
    <w:rsid w:val="00B8364B"/>
    <w:rsid w:val="00B86BCA"/>
    <w:rsid w:val="00B91C00"/>
    <w:rsid w:val="00B9433C"/>
    <w:rsid w:val="00B956EB"/>
    <w:rsid w:val="00BA0201"/>
    <w:rsid w:val="00BA757C"/>
    <w:rsid w:val="00BB2FB6"/>
    <w:rsid w:val="00BC4512"/>
    <w:rsid w:val="00BE017F"/>
    <w:rsid w:val="00BE7804"/>
    <w:rsid w:val="00BF2F66"/>
    <w:rsid w:val="00BF663B"/>
    <w:rsid w:val="00BF6CCF"/>
    <w:rsid w:val="00BF7C94"/>
    <w:rsid w:val="00C00041"/>
    <w:rsid w:val="00C0019B"/>
    <w:rsid w:val="00C01528"/>
    <w:rsid w:val="00C12B05"/>
    <w:rsid w:val="00C17B88"/>
    <w:rsid w:val="00C33D30"/>
    <w:rsid w:val="00C511B9"/>
    <w:rsid w:val="00C55917"/>
    <w:rsid w:val="00C71931"/>
    <w:rsid w:val="00C733B9"/>
    <w:rsid w:val="00C77131"/>
    <w:rsid w:val="00C7763E"/>
    <w:rsid w:val="00C82AFE"/>
    <w:rsid w:val="00C82BDE"/>
    <w:rsid w:val="00C87C48"/>
    <w:rsid w:val="00C90D66"/>
    <w:rsid w:val="00C919C9"/>
    <w:rsid w:val="00CA05BF"/>
    <w:rsid w:val="00CA3845"/>
    <w:rsid w:val="00CA3CAA"/>
    <w:rsid w:val="00CB025B"/>
    <w:rsid w:val="00CB1AB9"/>
    <w:rsid w:val="00CB5350"/>
    <w:rsid w:val="00CB5B52"/>
    <w:rsid w:val="00CC2AAC"/>
    <w:rsid w:val="00CC304F"/>
    <w:rsid w:val="00CC350D"/>
    <w:rsid w:val="00CD7F2E"/>
    <w:rsid w:val="00CE20FE"/>
    <w:rsid w:val="00CE2159"/>
    <w:rsid w:val="00CE346E"/>
    <w:rsid w:val="00CE51F7"/>
    <w:rsid w:val="00CE64A7"/>
    <w:rsid w:val="00CE74E4"/>
    <w:rsid w:val="00CE76B5"/>
    <w:rsid w:val="00CF617F"/>
    <w:rsid w:val="00CF680D"/>
    <w:rsid w:val="00D03332"/>
    <w:rsid w:val="00D067AE"/>
    <w:rsid w:val="00D07519"/>
    <w:rsid w:val="00D15960"/>
    <w:rsid w:val="00D15A15"/>
    <w:rsid w:val="00D1744F"/>
    <w:rsid w:val="00D2429F"/>
    <w:rsid w:val="00D245AA"/>
    <w:rsid w:val="00D26586"/>
    <w:rsid w:val="00D270C0"/>
    <w:rsid w:val="00D3056F"/>
    <w:rsid w:val="00D30F6E"/>
    <w:rsid w:val="00D3278C"/>
    <w:rsid w:val="00D473BD"/>
    <w:rsid w:val="00D5128D"/>
    <w:rsid w:val="00D52809"/>
    <w:rsid w:val="00D557D7"/>
    <w:rsid w:val="00D56563"/>
    <w:rsid w:val="00D5736B"/>
    <w:rsid w:val="00D60F32"/>
    <w:rsid w:val="00D6247E"/>
    <w:rsid w:val="00D679BE"/>
    <w:rsid w:val="00D706F7"/>
    <w:rsid w:val="00D750FD"/>
    <w:rsid w:val="00D8208C"/>
    <w:rsid w:val="00D869A9"/>
    <w:rsid w:val="00D87122"/>
    <w:rsid w:val="00D8721A"/>
    <w:rsid w:val="00D87AB6"/>
    <w:rsid w:val="00D87BAF"/>
    <w:rsid w:val="00D90F5C"/>
    <w:rsid w:val="00D94875"/>
    <w:rsid w:val="00DA01A1"/>
    <w:rsid w:val="00DA2513"/>
    <w:rsid w:val="00DA3C59"/>
    <w:rsid w:val="00DA46E8"/>
    <w:rsid w:val="00DA6A0A"/>
    <w:rsid w:val="00DB0216"/>
    <w:rsid w:val="00DB2238"/>
    <w:rsid w:val="00DB5A27"/>
    <w:rsid w:val="00DC3D5D"/>
    <w:rsid w:val="00DD301A"/>
    <w:rsid w:val="00DE4687"/>
    <w:rsid w:val="00DE484B"/>
    <w:rsid w:val="00DE4CE5"/>
    <w:rsid w:val="00DE6D53"/>
    <w:rsid w:val="00DF1E12"/>
    <w:rsid w:val="00DF4813"/>
    <w:rsid w:val="00DF55FB"/>
    <w:rsid w:val="00DF7406"/>
    <w:rsid w:val="00E00C27"/>
    <w:rsid w:val="00E069FD"/>
    <w:rsid w:val="00E10207"/>
    <w:rsid w:val="00E3324E"/>
    <w:rsid w:val="00E335AC"/>
    <w:rsid w:val="00E34FF3"/>
    <w:rsid w:val="00E37E42"/>
    <w:rsid w:val="00E42BCA"/>
    <w:rsid w:val="00E43B85"/>
    <w:rsid w:val="00E44CE2"/>
    <w:rsid w:val="00E47F1F"/>
    <w:rsid w:val="00E561FB"/>
    <w:rsid w:val="00E661EC"/>
    <w:rsid w:val="00E67519"/>
    <w:rsid w:val="00E712C9"/>
    <w:rsid w:val="00E77CB8"/>
    <w:rsid w:val="00E80D57"/>
    <w:rsid w:val="00E8381B"/>
    <w:rsid w:val="00E871DC"/>
    <w:rsid w:val="00E90358"/>
    <w:rsid w:val="00E95994"/>
    <w:rsid w:val="00E96034"/>
    <w:rsid w:val="00EA0327"/>
    <w:rsid w:val="00EA51E4"/>
    <w:rsid w:val="00EA52CB"/>
    <w:rsid w:val="00EB5C53"/>
    <w:rsid w:val="00EC0943"/>
    <w:rsid w:val="00EC18A4"/>
    <w:rsid w:val="00EC64B8"/>
    <w:rsid w:val="00EE03BF"/>
    <w:rsid w:val="00EE2891"/>
    <w:rsid w:val="00EF1272"/>
    <w:rsid w:val="00EF14A7"/>
    <w:rsid w:val="00EF4164"/>
    <w:rsid w:val="00F11363"/>
    <w:rsid w:val="00F148A9"/>
    <w:rsid w:val="00F21DB9"/>
    <w:rsid w:val="00F265E8"/>
    <w:rsid w:val="00F27ACE"/>
    <w:rsid w:val="00F27FB7"/>
    <w:rsid w:val="00F4194F"/>
    <w:rsid w:val="00F432D0"/>
    <w:rsid w:val="00F550BB"/>
    <w:rsid w:val="00F654AD"/>
    <w:rsid w:val="00F656FB"/>
    <w:rsid w:val="00F663AA"/>
    <w:rsid w:val="00F67503"/>
    <w:rsid w:val="00F818A2"/>
    <w:rsid w:val="00F86632"/>
    <w:rsid w:val="00F94307"/>
    <w:rsid w:val="00F95694"/>
    <w:rsid w:val="00FA73FC"/>
    <w:rsid w:val="00FA7F64"/>
    <w:rsid w:val="00FB3003"/>
    <w:rsid w:val="00FB37C8"/>
    <w:rsid w:val="00FB759C"/>
    <w:rsid w:val="00FC53DB"/>
    <w:rsid w:val="00FD55AC"/>
    <w:rsid w:val="00FE002C"/>
    <w:rsid w:val="00FE0F56"/>
    <w:rsid w:val="00FE1CBC"/>
    <w:rsid w:val="00FE2A60"/>
    <w:rsid w:val="00FE3054"/>
    <w:rsid w:val="00FE3632"/>
    <w:rsid w:val="00FF1039"/>
    <w:rsid w:val="00FF36A9"/>
    <w:rsid w:val="00FF5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FD39"/>
  <w15:chartTrackingRefBased/>
  <w15:docId w15:val="{53F9AA48-49A2-49F2-A951-E77E0E7B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6A7B"/>
    <w:rPr>
      <w:rFonts w:ascii="Times New Roman" w:eastAsia="Times New Roman" w:hAnsi="Times New Roman"/>
      <w:sz w:val="24"/>
      <w:lang w:val="nl-BE" w:eastAsia="nl-NL"/>
    </w:rPr>
  </w:style>
  <w:style w:type="paragraph" w:styleId="Kop1">
    <w:name w:val="heading 1"/>
    <w:basedOn w:val="Standaard"/>
    <w:next w:val="Standaard"/>
    <w:link w:val="Kop1Char"/>
    <w:autoRedefine/>
    <w:qFormat/>
    <w:rsid w:val="008B0AB3"/>
    <w:pPr>
      <w:keepNext/>
      <w:pBdr>
        <w:top w:val="single" w:sz="4" w:space="1" w:color="auto"/>
        <w:left w:val="single" w:sz="4" w:space="4" w:color="auto"/>
        <w:bottom w:val="single" w:sz="4" w:space="1" w:color="auto"/>
        <w:right w:val="single" w:sz="4" w:space="4" w:color="auto"/>
      </w:pBdr>
      <w:shd w:val="clear" w:color="auto" w:fill="EDEDED"/>
      <w:spacing w:before="240" w:after="60"/>
      <w:jc w:val="center"/>
      <w:outlineLvl w:val="0"/>
    </w:pPr>
    <w:rPr>
      <w:rFonts w:ascii="Arial" w:hAnsi="Arial" w:cs="Arial"/>
      <w:b/>
      <w:caps/>
      <w:sz w:val="32"/>
      <w:szCs w:val="32"/>
    </w:rPr>
  </w:style>
  <w:style w:type="paragraph" w:styleId="Kop2">
    <w:name w:val="heading 2"/>
    <w:basedOn w:val="Standaard"/>
    <w:next w:val="Standaard"/>
    <w:link w:val="Kop2Char"/>
    <w:qFormat/>
    <w:rsid w:val="000417BE"/>
    <w:pPr>
      <w:keepNext/>
      <w:spacing w:before="240" w:after="60"/>
      <w:outlineLvl w:val="1"/>
    </w:pPr>
    <w:rPr>
      <w:rFonts w:ascii="Arial" w:hAnsi="Arial" w:cs="Arial"/>
      <w:b/>
      <w:i/>
      <w:sz w:val="28"/>
    </w:rPr>
  </w:style>
  <w:style w:type="paragraph" w:styleId="Kop3">
    <w:name w:val="heading 3"/>
    <w:basedOn w:val="Standaard"/>
    <w:next w:val="Standaard"/>
    <w:link w:val="Kop3Char"/>
    <w:qFormat/>
    <w:rsid w:val="000417BE"/>
    <w:pPr>
      <w:keepNext/>
      <w:spacing w:before="240" w:after="60"/>
      <w:outlineLvl w:val="2"/>
    </w:pPr>
    <w:rPr>
      <w:rFonts w:ascii="Arial" w:hAnsi="Arial" w:cs="Arial"/>
      <w:b/>
      <w:sz w:val="26"/>
    </w:rPr>
  </w:style>
  <w:style w:type="paragraph" w:styleId="Kop4">
    <w:name w:val="heading 4"/>
    <w:basedOn w:val="Standaard"/>
    <w:next w:val="Standaard"/>
    <w:link w:val="Kop4Char"/>
    <w:qFormat/>
    <w:rsid w:val="000417BE"/>
    <w:pPr>
      <w:keepNext/>
      <w:spacing w:before="240" w:after="60"/>
      <w:outlineLvl w:val="3"/>
    </w:pPr>
    <w:rPr>
      <w:b/>
      <w:sz w:val="28"/>
    </w:rPr>
  </w:style>
  <w:style w:type="paragraph" w:styleId="Kop5">
    <w:name w:val="heading 5"/>
    <w:basedOn w:val="Standaard"/>
    <w:next w:val="Standaard"/>
    <w:link w:val="Kop5Char"/>
    <w:qFormat/>
    <w:rsid w:val="000417BE"/>
    <w:pPr>
      <w:spacing w:before="240" w:after="60"/>
      <w:outlineLvl w:val="4"/>
    </w:pPr>
    <w:rPr>
      <w:b/>
      <w:i/>
      <w:sz w:val="26"/>
    </w:rPr>
  </w:style>
  <w:style w:type="paragraph" w:styleId="Kop6">
    <w:name w:val="heading 6"/>
    <w:basedOn w:val="Standaard"/>
    <w:next w:val="Standaard"/>
    <w:link w:val="Kop6Char"/>
    <w:qFormat/>
    <w:rsid w:val="000417BE"/>
    <w:pPr>
      <w:spacing w:before="240" w:after="60"/>
      <w:outlineLvl w:val="5"/>
    </w:pPr>
    <w:rPr>
      <w:b/>
      <w:sz w:val="22"/>
    </w:rPr>
  </w:style>
  <w:style w:type="paragraph" w:styleId="Kop7">
    <w:name w:val="heading 7"/>
    <w:basedOn w:val="Standaard"/>
    <w:next w:val="Standaard"/>
    <w:link w:val="Kop7Char"/>
    <w:qFormat/>
    <w:rsid w:val="000417BE"/>
    <w:pPr>
      <w:keepNext/>
      <w:tabs>
        <w:tab w:val="left" w:pos="1296"/>
      </w:tabs>
      <w:ind w:left="1296" w:hanging="1296"/>
      <w:jc w:val="both"/>
      <w:outlineLvl w:val="6"/>
    </w:pPr>
    <w:rPr>
      <w:sz w:val="22"/>
      <w:u w:val="single"/>
    </w:rPr>
  </w:style>
  <w:style w:type="paragraph" w:styleId="Kop8">
    <w:name w:val="heading 8"/>
    <w:basedOn w:val="Standaard"/>
    <w:next w:val="Standaard"/>
    <w:link w:val="Kop8Char"/>
    <w:qFormat/>
    <w:rsid w:val="000417BE"/>
    <w:pPr>
      <w:keepNext/>
      <w:tabs>
        <w:tab w:val="left" w:pos="1440"/>
      </w:tabs>
      <w:ind w:left="1440" w:hanging="1440"/>
      <w:jc w:val="both"/>
      <w:outlineLvl w:val="7"/>
    </w:pPr>
    <w:rPr>
      <w:i/>
    </w:rPr>
  </w:style>
  <w:style w:type="paragraph" w:styleId="Kop9">
    <w:name w:val="heading 9"/>
    <w:basedOn w:val="Standaard"/>
    <w:next w:val="Standaard"/>
    <w:link w:val="Kop9Char"/>
    <w:qFormat/>
    <w:rsid w:val="000417BE"/>
    <w:pPr>
      <w:keepNext/>
      <w:tabs>
        <w:tab w:val="left" w:pos="1584"/>
      </w:tabs>
      <w:ind w:left="1584" w:hanging="1584"/>
      <w:jc w:val="both"/>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8B0AB3"/>
    <w:rPr>
      <w:rFonts w:ascii="Arial" w:eastAsia="Times New Roman" w:hAnsi="Arial" w:cs="Arial"/>
      <w:b/>
      <w:caps/>
      <w:sz w:val="32"/>
      <w:szCs w:val="32"/>
      <w:shd w:val="clear" w:color="auto" w:fill="EDEDED"/>
      <w:lang w:val="fr-FR" w:eastAsia="nl-NL"/>
    </w:rPr>
  </w:style>
  <w:style w:type="character" w:customStyle="1" w:styleId="Kop2Char">
    <w:name w:val="Kop 2 Char"/>
    <w:link w:val="Kop2"/>
    <w:rsid w:val="000417BE"/>
    <w:rPr>
      <w:rFonts w:ascii="Arial" w:eastAsia="Times New Roman" w:hAnsi="Arial" w:cs="Arial"/>
      <w:b/>
      <w:i/>
      <w:sz w:val="28"/>
      <w:szCs w:val="20"/>
      <w:lang w:val="fr-FR" w:eastAsia="nl-NL"/>
    </w:rPr>
  </w:style>
  <w:style w:type="character" w:customStyle="1" w:styleId="Kop3Char">
    <w:name w:val="Kop 3 Char"/>
    <w:link w:val="Kop3"/>
    <w:rsid w:val="000417BE"/>
    <w:rPr>
      <w:rFonts w:ascii="Arial" w:eastAsia="Times New Roman" w:hAnsi="Arial" w:cs="Arial"/>
      <w:b/>
      <w:sz w:val="26"/>
      <w:szCs w:val="20"/>
      <w:lang w:val="fr-FR" w:eastAsia="nl-NL"/>
    </w:rPr>
  </w:style>
  <w:style w:type="character" w:customStyle="1" w:styleId="Kop4Char">
    <w:name w:val="Kop 4 Char"/>
    <w:link w:val="Kop4"/>
    <w:rsid w:val="000417BE"/>
    <w:rPr>
      <w:rFonts w:ascii="Times New Roman" w:eastAsia="Times New Roman" w:hAnsi="Times New Roman" w:cs="Times New Roman"/>
      <w:b/>
      <w:sz w:val="28"/>
      <w:szCs w:val="20"/>
      <w:lang w:val="fr-FR" w:eastAsia="nl-NL"/>
    </w:rPr>
  </w:style>
  <w:style w:type="character" w:customStyle="1" w:styleId="Kop5Char">
    <w:name w:val="Kop 5 Char"/>
    <w:link w:val="Kop5"/>
    <w:rsid w:val="000417BE"/>
    <w:rPr>
      <w:rFonts w:ascii="Times New Roman" w:eastAsia="Times New Roman" w:hAnsi="Times New Roman" w:cs="Times New Roman"/>
      <w:b/>
      <w:i/>
      <w:sz w:val="26"/>
      <w:szCs w:val="20"/>
      <w:lang w:val="fr-FR" w:eastAsia="nl-NL"/>
    </w:rPr>
  </w:style>
  <w:style w:type="character" w:customStyle="1" w:styleId="Kop6Char">
    <w:name w:val="Kop 6 Char"/>
    <w:link w:val="Kop6"/>
    <w:rsid w:val="000417BE"/>
    <w:rPr>
      <w:rFonts w:ascii="Times New Roman" w:eastAsia="Times New Roman" w:hAnsi="Times New Roman" w:cs="Times New Roman"/>
      <w:b/>
      <w:szCs w:val="20"/>
      <w:lang w:val="fr-FR" w:eastAsia="nl-NL"/>
    </w:rPr>
  </w:style>
  <w:style w:type="character" w:customStyle="1" w:styleId="Kop7Char">
    <w:name w:val="Kop 7 Char"/>
    <w:link w:val="Kop7"/>
    <w:rsid w:val="000417BE"/>
    <w:rPr>
      <w:rFonts w:ascii="Times New Roman" w:eastAsia="Times New Roman" w:hAnsi="Times New Roman" w:cs="Times New Roman"/>
      <w:szCs w:val="20"/>
      <w:u w:val="single"/>
      <w:lang w:val="fr-FR" w:eastAsia="nl-NL"/>
    </w:rPr>
  </w:style>
  <w:style w:type="character" w:customStyle="1" w:styleId="Kop8Char">
    <w:name w:val="Kop 8 Char"/>
    <w:link w:val="Kop8"/>
    <w:rsid w:val="000417BE"/>
    <w:rPr>
      <w:rFonts w:ascii="Times New Roman" w:eastAsia="Times New Roman" w:hAnsi="Times New Roman" w:cs="Times New Roman"/>
      <w:i/>
      <w:sz w:val="24"/>
      <w:szCs w:val="20"/>
      <w:lang w:val="fr-FR" w:eastAsia="nl-NL"/>
    </w:rPr>
  </w:style>
  <w:style w:type="character" w:customStyle="1" w:styleId="Kop9Char">
    <w:name w:val="Kop 9 Char"/>
    <w:link w:val="Kop9"/>
    <w:rsid w:val="000417BE"/>
    <w:rPr>
      <w:rFonts w:ascii="Times New Roman" w:eastAsia="Times New Roman" w:hAnsi="Times New Roman" w:cs="Times New Roman"/>
      <w:b/>
      <w:sz w:val="24"/>
      <w:szCs w:val="20"/>
      <w:lang w:val="fr-FR" w:eastAsia="nl-NL"/>
    </w:rPr>
  </w:style>
  <w:style w:type="paragraph" w:styleId="Voettekst">
    <w:name w:val="footer"/>
    <w:basedOn w:val="Standaard"/>
    <w:link w:val="VoettekstChar"/>
    <w:rsid w:val="000417BE"/>
    <w:pPr>
      <w:tabs>
        <w:tab w:val="center" w:pos="4536"/>
        <w:tab w:val="right" w:pos="9072"/>
      </w:tabs>
    </w:pPr>
  </w:style>
  <w:style w:type="character" w:customStyle="1" w:styleId="VoettekstChar">
    <w:name w:val="Voettekst Char"/>
    <w:link w:val="Voettekst"/>
    <w:rsid w:val="000417BE"/>
    <w:rPr>
      <w:rFonts w:ascii="Times New Roman" w:eastAsia="Times New Roman" w:hAnsi="Times New Roman" w:cs="Times New Roman"/>
      <w:sz w:val="24"/>
      <w:szCs w:val="20"/>
      <w:lang w:val="fr-FR" w:eastAsia="nl-NL"/>
    </w:rPr>
  </w:style>
  <w:style w:type="paragraph" w:styleId="Koptekst">
    <w:name w:val="header"/>
    <w:basedOn w:val="Standaard"/>
    <w:link w:val="KoptekstChar"/>
    <w:rsid w:val="000417BE"/>
    <w:pPr>
      <w:tabs>
        <w:tab w:val="center" w:pos="4536"/>
        <w:tab w:val="right" w:pos="9072"/>
      </w:tabs>
      <w:jc w:val="both"/>
    </w:pPr>
    <w:rPr>
      <w:sz w:val="22"/>
    </w:rPr>
  </w:style>
  <w:style w:type="character" w:customStyle="1" w:styleId="KoptekstChar">
    <w:name w:val="Koptekst Char"/>
    <w:link w:val="Koptekst"/>
    <w:rsid w:val="000417BE"/>
    <w:rPr>
      <w:rFonts w:ascii="Times New Roman" w:eastAsia="Times New Roman" w:hAnsi="Times New Roman" w:cs="Times New Roman"/>
      <w:szCs w:val="20"/>
      <w:lang w:val="fr-FR" w:eastAsia="nl-NL"/>
    </w:rPr>
  </w:style>
  <w:style w:type="paragraph" w:customStyle="1" w:styleId="Titre04">
    <w:name w:val="Titre 04"/>
    <w:basedOn w:val="Kop1"/>
    <w:next w:val="Standaard"/>
    <w:rsid w:val="000417BE"/>
    <w:pPr>
      <w:tabs>
        <w:tab w:val="left" w:pos="360"/>
      </w:tabs>
      <w:spacing w:before="0" w:after="0"/>
      <w:ind w:left="360" w:hanging="360"/>
      <w:jc w:val="both"/>
    </w:pPr>
    <w:rPr>
      <w:rFonts w:ascii="Times New Roman" w:hAnsi="Times New Roman" w:cs="Times New Roman"/>
      <w:caps w:val="0"/>
      <w:sz w:val="28"/>
      <w:u w:val="single"/>
    </w:rPr>
  </w:style>
  <w:style w:type="paragraph" w:customStyle="1" w:styleId="Titre05">
    <w:name w:val="Titre 05"/>
    <w:basedOn w:val="Kop2"/>
    <w:next w:val="Standaard"/>
    <w:rsid w:val="000417BE"/>
    <w:pPr>
      <w:tabs>
        <w:tab w:val="left" w:pos="576"/>
      </w:tabs>
      <w:spacing w:before="0" w:after="0"/>
      <w:ind w:left="576" w:hanging="576"/>
      <w:jc w:val="both"/>
    </w:pPr>
    <w:rPr>
      <w:rFonts w:ascii="Times New Roman" w:hAnsi="Times New Roman" w:cs="Times New Roman"/>
      <w:i w:val="0"/>
      <w:caps/>
      <w:sz w:val="24"/>
      <w:u w:val="single"/>
    </w:rPr>
  </w:style>
  <w:style w:type="paragraph" w:customStyle="1" w:styleId="Titre06">
    <w:name w:val="Titre 06"/>
    <w:basedOn w:val="Kop3"/>
    <w:next w:val="Standaard"/>
    <w:rsid w:val="000417BE"/>
    <w:pPr>
      <w:tabs>
        <w:tab w:val="left" w:pos="720"/>
      </w:tabs>
      <w:spacing w:before="0" w:after="0"/>
      <w:ind w:left="720" w:hanging="720"/>
      <w:jc w:val="both"/>
    </w:pPr>
    <w:rPr>
      <w:rFonts w:ascii="Times New Roman" w:hAnsi="Times New Roman" w:cs="Times New Roman"/>
      <w:b w:val="0"/>
      <w:sz w:val="24"/>
      <w:u w:val="single"/>
    </w:rPr>
  </w:style>
  <w:style w:type="paragraph" w:customStyle="1" w:styleId="Titre07">
    <w:name w:val="Titre 07"/>
    <w:basedOn w:val="Kop4"/>
    <w:next w:val="Standaard"/>
    <w:rsid w:val="000417BE"/>
    <w:pPr>
      <w:tabs>
        <w:tab w:val="left" w:pos="1911"/>
      </w:tabs>
      <w:spacing w:before="0"/>
      <w:ind w:left="864" w:firstLine="327"/>
      <w:jc w:val="both"/>
    </w:pPr>
    <w:rPr>
      <w:sz w:val="24"/>
    </w:rPr>
  </w:style>
  <w:style w:type="paragraph" w:customStyle="1" w:styleId="Titre08">
    <w:name w:val="Titre 08"/>
    <w:basedOn w:val="Kop5"/>
    <w:next w:val="Standaard"/>
    <w:rsid w:val="000417BE"/>
    <w:pPr>
      <w:keepNext/>
      <w:spacing w:before="0" w:after="0"/>
      <w:ind w:right="68"/>
      <w:jc w:val="both"/>
    </w:pPr>
    <w:rPr>
      <w:i w:val="0"/>
      <w:sz w:val="24"/>
    </w:rPr>
  </w:style>
  <w:style w:type="paragraph" w:customStyle="1" w:styleId="PVintervention">
    <w:name w:val="PV intervention"/>
    <w:basedOn w:val="Standaard"/>
    <w:rsid w:val="000417BE"/>
    <w:pPr>
      <w:tabs>
        <w:tab w:val="left" w:pos="360"/>
      </w:tabs>
      <w:ind w:left="360" w:hanging="360"/>
      <w:jc w:val="both"/>
    </w:pPr>
    <w:rPr>
      <w:i/>
      <w:sz w:val="20"/>
    </w:rPr>
  </w:style>
  <w:style w:type="paragraph" w:customStyle="1" w:styleId="PV1">
    <w:name w:val="PV1"/>
    <w:basedOn w:val="Kop2"/>
    <w:rsid w:val="000417BE"/>
    <w:pPr>
      <w:tabs>
        <w:tab w:val="left" w:pos="426"/>
        <w:tab w:val="left" w:pos="720"/>
      </w:tabs>
      <w:spacing w:before="0" w:after="0"/>
      <w:ind w:left="284" w:hanging="284"/>
      <w:jc w:val="both"/>
    </w:pPr>
    <w:rPr>
      <w:rFonts w:ascii="Times New Roman" w:hAnsi="Times New Roman" w:cs="Times New Roman"/>
      <w:i w:val="0"/>
      <w:sz w:val="24"/>
    </w:rPr>
  </w:style>
  <w:style w:type="paragraph" w:customStyle="1" w:styleId="PV2">
    <w:name w:val="PV2"/>
    <w:basedOn w:val="Standaard"/>
    <w:rsid w:val="000417BE"/>
    <w:pPr>
      <w:tabs>
        <w:tab w:val="left" w:pos="720"/>
      </w:tabs>
      <w:ind w:left="720" w:hanging="720"/>
      <w:jc w:val="both"/>
    </w:pPr>
    <w:rPr>
      <w:b/>
      <w:sz w:val="22"/>
    </w:rPr>
  </w:style>
  <w:style w:type="paragraph" w:customStyle="1" w:styleId="Titre060">
    <w:name w:val="Titre06"/>
    <w:basedOn w:val="Kop6"/>
    <w:rsid w:val="000417BE"/>
    <w:pPr>
      <w:jc w:val="both"/>
    </w:pPr>
    <w:rPr>
      <w:b w:val="0"/>
      <w:sz w:val="24"/>
    </w:rPr>
  </w:style>
  <w:style w:type="paragraph" w:customStyle="1" w:styleId="paragraaf">
    <w:name w:val="paragraaf"/>
    <w:basedOn w:val="Standaard"/>
    <w:rsid w:val="000417BE"/>
    <w:pPr>
      <w:tabs>
        <w:tab w:val="left" w:pos="420"/>
      </w:tabs>
      <w:jc w:val="both"/>
    </w:pPr>
    <w:rPr>
      <w:rFonts w:ascii="Arial" w:hAnsi="Arial" w:cs="Arial"/>
      <w:lang w:val="nl-NL"/>
    </w:rPr>
  </w:style>
  <w:style w:type="paragraph" w:customStyle="1" w:styleId="PARAGRAAF0">
    <w:name w:val="PARAGRAAF"/>
    <w:basedOn w:val="Standaard"/>
    <w:rsid w:val="000417BE"/>
    <w:pPr>
      <w:tabs>
        <w:tab w:val="left" w:pos="360"/>
      </w:tabs>
      <w:ind w:left="360" w:hanging="360"/>
      <w:jc w:val="both"/>
    </w:pPr>
    <w:rPr>
      <w:lang w:val="nl-NL"/>
    </w:rPr>
  </w:style>
  <w:style w:type="paragraph" w:customStyle="1" w:styleId="Corpsdetexte1">
    <w:name w:val="Corps de texte1"/>
    <w:basedOn w:val="Standaard"/>
    <w:rsid w:val="000417BE"/>
    <w:rPr>
      <w:b/>
      <w:u w:val="single"/>
    </w:rPr>
  </w:style>
  <w:style w:type="paragraph" w:customStyle="1" w:styleId="Plattetekst21">
    <w:name w:val="Platte tekst 21"/>
    <w:basedOn w:val="Standaard"/>
    <w:rsid w:val="000417BE"/>
    <w:pPr>
      <w:jc w:val="both"/>
    </w:pPr>
    <w:rPr>
      <w:u w:val="single"/>
      <w:lang w:val="nl-NL"/>
    </w:rPr>
  </w:style>
  <w:style w:type="paragraph" w:customStyle="1" w:styleId="BodyText21">
    <w:name w:val="Body Text 21"/>
    <w:basedOn w:val="Standaard"/>
    <w:rsid w:val="000417BE"/>
    <w:pPr>
      <w:tabs>
        <w:tab w:val="left" w:pos="540"/>
      </w:tabs>
      <w:ind w:left="540" w:hanging="540"/>
    </w:pPr>
    <w:rPr>
      <w:b/>
      <w:smallCaps/>
      <w:lang w:val="nl-NL"/>
    </w:rPr>
  </w:style>
  <w:style w:type="paragraph" w:styleId="Ballontekst">
    <w:name w:val="Balloon Text"/>
    <w:basedOn w:val="Standaard"/>
    <w:link w:val="BallontekstChar"/>
    <w:semiHidden/>
    <w:rsid w:val="000417BE"/>
    <w:rPr>
      <w:rFonts w:ascii="Tahoma" w:hAnsi="Tahoma" w:cs="Tahoma"/>
      <w:sz w:val="16"/>
      <w:szCs w:val="16"/>
    </w:rPr>
  </w:style>
  <w:style w:type="character" w:customStyle="1" w:styleId="BallontekstChar">
    <w:name w:val="Ballontekst Char"/>
    <w:link w:val="Ballontekst"/>
    <w:semiHidden/>
    <w:rsid w:val="000417BE"/>
    <w:rPr>
      <w:rFonts w:ascii="Tahoma" w:eastAsia="Times New Roman" w:hAnsi="Tahoma" w:cs="Tahoma"/>
      <w:sz w:val="16"/>
      <w:szCs w:val="16"/>
      <w:lang w:val="fr-FR" w:eastAsia="nl-NL"/>
    </w:rPr>
  </w:style>
  <w:style w:type="paragraph" w:styleId="Plattetekstinspringen">
    <w:name w:val="Body Text Indent"/>
    <w:basedOn w:val="Standaard"/>
    <w:link w:val="PlattetekstinspringenChar"/>
    <w:rsid w:val="000417BE"/>
    <w:pPr>
      <w:tabs>
        <w:tab w:val="left" w:pos="1260"/>
        <w:tab w:val="left" w:pos="2880"/>
      </w:tabs>
      <w:ind w:left="1260" w:hanging="720"/>
    </w:pPr>
    <w:rPr>
      <w:smallCaps/>
      <w:lang w:val="nl-NL"/>
    </w:rPr>
  </w:style>
  <w:style w:type="character" w:customStyle="1" w:styleId="PlattetekstinspringenChar">
    <w:name w:val="Platte tekst inspringen Char"/>
    <w:link w:val="Plattetekstinspringen"/>
    <w:rsid w:val="000417BE"/>
    <w:rPr>
      <w:rFonts w:ascii="Times New Roman" w:eastAsia="Times New Roman" w:hAnsi="Times New Roman" w:cs="Times New Roman"/>
      <w:smallCaps/>
      <w:sz w:val="24"/>
      <w:szCs w:val="20"/>
      <w:lang w:val="nl-NL" w:eastAsia="nl-NL"/>
    </w:rPr>
  </w:style>
  <w:style w:type="paragraph" w:styleId="Voetnoottekst">
    <w:name w:val="footnote text"/>
    <w:basedOn w:val="Standaard"/>
    <w:link w:val="VoetnoottekstChar"/>
    <w:uiPriority w:val="99"/>
    <w:semiHidden/>
    <w:rsid w:val="000417BE"/>
    <w:rPr>
      <w:sz w:val="20"/>
    </w:rPr>
  </w:style>
  <w:style w:type="character" w:customStyle="1" w:styleId="VoetnoottekstChar">
    <w:name w:val="Voetnoottekst Char"/>
    <w:link w:val="Voetnoottekst"/>
    <w:uiPriority w:val="99"/>
    <w:semiHidden/>
    <w:rsid w:val="000417BE"/>
    <w:rPr>
      <w:rFonts w:ascii="Times New Roman" w:eastAsia="Times New Roman" w:hAnsi="Times New Roman" w:cs="Times New Roman"/>
      <w:sz w:val="20"/>
      <w:szCs w:val="20"/>
      <w:lang w:val="fr-FR" w:eastAsia="nl-NL"/>
    </w:rPr>
  </w:style>
  <w:style w:type="character" w:styleId="Voetnootmarkering">
    <w:name w:val="footnote reference"/>
    <w:uiPriority w:val="99"/>
    <w:semiHidden/>
    <w:rsid w:val="000417BE"/>
    <w:rPr>
      <w:vertAlign w:val="superscript"/>
    </w:rPr>
  </w:style>
  <w:style w:type="paragraph" w:styleId="Plattetekst">
    <w:name w:val="Body Text"/>
    <w:basedOn w:val="Standaard"/>
    <w:link w:val="PlattetekstChar"/>
    <w:rsid w:val="000417BE"/>
    <w:pPr>
      <w:spacing w:after="120"/>
    </w:pPr>
  </w:style>
  <w:style w:type="character" w:customStyle="1" w:styleId="PlattetekstChar">
    <w:name w:val="Platte tekst Char"/>
    <w:link w:val="Plattetekst"/>
    <w:rsid w:val="000417BE"/>
    <w:rPr>
      <w:rFonts w:ascii="Times New Roman" w:eastAsia="Times New Roman" w:hAnsi="Times New Roman" w:cs="Times New Roman"/>
      <w:sz w:val="24"/>
      <w:szCs w:val="20"/>
      <w:lang w:val="fr-FR" w:eastAsia="nl-NL"/>
    </w:rPr>
  </w:style>
  <w:style w:type="paragraph" w:styleId="Lijstalinea">
    <w:name w:val="List Paragraph"/>
    <w:basedOn w:val="Standaard"/>
    <w:uiPriority w:val="34"/>
    <w:qFormat/>
    <w:rsid w:val="00A271EA"/>
    <w:pPr>
      <w:ind w:left="720"/>
    </w:pPr>
    <w:rPr>
      <w:rFonts w:ascii="Calibri" w:eastAsia="Calibri" w:hAnsi="Calibri"/>
      <w:sz w:val="22"/>
      <w:szCs w:val="22"/>
      <w:lang w:eastAsia="en-US"/>
    </w:rPr>
  </w:style>
  <w:style w:type="character" w:styleId="Verwijzingopmerking">
    <w:name w:val="annotation reference"/>
    <w:uiPriority w:val="99"/>
    <w:semiHidden/>
    <w:unhideWhenUsed/>
    <w:rsid w:val="00262402"/>
    <w:rPr>
      <w:sz w:val="16"/>
      <w:szCs w:val="16"/>
    </w:rPr>
  </w:style>
  <w:style w:type="paragraph" w:styleId="Tekstopmerking">
    <w:name w:val="annotation text"/>
    <w:basedOn w:val="Standaard"/>
    <w:link w:val="TekstopmerkingChar"/>
    <w:uiPriority w:val="99"/>
    <w:unhideWhenUsed/>
    <w:rsid w:val="00262402"/>
    <w:rPr>
      <w:sz w:val="20"/>
    </w:rPr>
  </w:style>
  <w:style w:type="character" w:customStyle="1" w:styleId="TekstopmerkingChar">
    <w:name w:val="Tekst opmerking Char"/>
    <w:link w:val="Tekstopmerking"/>
    <w:uiPriority w:val="99"/>
    <w:rsid w:val="00262402"/>
    <w:rPr>
      <w:rFonts w:ascii="Times New Roman" w:eastAsia="Times New Roman" w:hAnsi="Times New Roman"/>
      <w:lang w:val="fr-FR" w:eastAsia="nl-NL"/>
    </w:rPr>
  </w:style>
  <w:style w:type="paragraph" w:styleId="Onderwerpvanopmerking">
    <w:name w:val="annotation subject"/>
    <w:basedOn w:val="Tekstopmerking"/>
    <w:next w:val="Tekstopmerking"/>
    <w:link w:val="OnderwerpvanopmerkingChar"/>
    <w:uiPriority w:val="99"/>
    <w:semiHidden/>
    <w:unhideWhenUsed/>
    <w:rsid w:val="00262402"/>
    <w:rPr>
      <w:b/>
      <w:bCs/>
    </w:rPr>
  </w:style>
  <w:style w:type="character" w:customStyle="1" w:styleId="OnderwerpvanopmerkingChar">
    <w:name w:val="Onderwerp van opmerking Char"/>
    <w:link w:val="Onderwerpvanopmerking"/>
    <w:uiPriority w:val="99"/>
    <w:semiHidden/>
    <w:rsid w:val="00262402"/>
    <w:rPr>
      <w:rFonts w:ascii="Times New Roman" w:eastAsia="Times New Roman" w:hAnsi="Times New Roman"/>
      <w:b/>
      <w:bCs/>
      <w:lang w:val="fr-FR" w:eastAsia="nl-NL"/>
    </w:rPr>
  </w:style>
  <w:style w:type="table" w:styleId="Tabelraster">
    <w:name w:val="Table Grid"/>
    <w:basedOn w:val="Standaardtabel"/>
    <w:uiPriority w:val="59"/>
    <w:rsid w:val="002A2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7A1009"/>
  </w:style>
  <w:style w:type="table" w:customStyle="1" w:styleId="Tabelraster1">
    <w:name w:val="Tabelraster1"/>
    <w:basedOn w:val="Standaardtabel"/>
    <w:next w:val="Tabelraster"/>
    <w:uiPriority w:val="59"/>
    <w:rsid w:val="007A1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A1009"/>
    <w:rPr>
      <w:color w:val="0000FF"/>
      <w:u w:val="single"/>
    </w:rPr>
  </w:style>
  <w:style w:type="table" w:customStyle="1" w:styleId="Tabelraster11">
    <w:name w:val="Tabelraster11"/>
    <w:basedOn w:val="Standaardtabel"/>
    <w:next w:val="Tabelraster"/>
    <w:uiPriority w:val="39"/>
    <w:rsid w:val="007A10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7A1009"/>
    <w:rPr>
      <w:rFonts w:ascii="Times New Roman" w:eastAsia="Times New Roman" w:hAnsi="Times New Roman"/>
      <w:sz w:val="24"/>
      <w:lang w:val="fr-FR" w:eastAsia="nl-NL"/>
    </w:rPr>
  </w:style>
  <w:style w:type="character" w:styleId="GevolgdeHyperlink">
    <w:name w:val="FollowedHyperlink"/>
    <w:uiPriority w:val="99"/>
    <w:semiHidden/>
    <w:unhideWhenUsed/>
    <w:rsid w:val="00722A0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9895">
      <w:bodyDiv w:val="1"/>
      <w:marLeft w:val="0"/>
      <w:marRight w:val="0"/>
      <w:marTop w:val="0"/>
      <w:marBottom w:val="0"/>
      <w:divBdr>
        <w:top w:val="none" w:sz="0" w:space="0" w:color="auto"/>
        <w:left w:val="none" w:sz="0" w:space="0" w:color="auto"/>
        <w:bottom w:val="none" w:sz="0" w:space="0" w:color="auto"/>
        <w:right w:val="none" w:sz="0" w:space="0" w:color="auto"/>
      </w:divBdr>
    </w:div>
    <w:div w:id="345254187">
      <w:bodyDiv w:val="1"/>
      <w:marLeft w:val="0"/>
      <w:marRight w:val="0"/>
      <w:marTop w:val="0"/>
      <w:marBottom w:val="0"/>
      <w:divBdr>
        <w:top w:val="none" w:sz="0" w:space="0" w:color="auto"/>
        <w:left w:val="none" w:sz="0" w:space="0" w:color="auto"/>
        <w:bottom w:val="none" w:sz="0" w:space="0" w:color="auto"/>
        <w:right w:val="none" w:sz="0" w:space="0" w:color="auto"/>
      </w:divBdr>
    </w:div>
    <w:div w:id="455756812">
      <w:bodyDiv w:val="1"/>
      <w:marLeft w:val="0"/>
      <w:marRight w:val="0"/>
      <w:marTop w:val="0"/>
      <w:marBottom w:val="0"/>
      <w:divBdr>
        <w:top w:val="none" w:sz="0" w:space="0" w:color="auto"/>
        <w:left w:val="none" w:sz="0" w:space="0" w:color="auto"/>
        <w:bottom w:val="none" w:sz="0" w:space="0" w:color="auto"/>
        <w:right w:val="none" w:sz="0" w:space="0" w:color="auto"/>
      </w:divBdr>
    </w:div>
    <w:div w:id="508447622">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767236913">
      <w:bodyDiv w:val="1"/>
      <w:marLeft w:val="0"/>
      <w:marRight w:val="0"/>
      <w:marTop w:val="0"/>
      <w:marBottom w:val="0"/>
      <w:divBdr>
        <w:top w:val="none" w:sz="0" w:space="0" w:color="auto"/>
        <w:left w:val="none" w:sz="0" w:space="0" w:color="auto"/>
        <w:bottom w:val="none" w:sz="0" w:space="0" w:color="auto"/>
        <w:right w:val="none" w:sz="0" w:space="0" w:color="auto"/>
      </w:divBdr>
    </w:div>
    <w:div w:id="777918158">
      <w:bodyDiv w:val="1"/>
      <w:marLeft w:val="0"/>
      <w:marRight w:val="0"/>
      <w:marTop w:val="0"/>
      <w:marBottom w:val="0"/>
      <w:divBdr>
        <w:top w:val="none" w:sz="0" w:space="0" w:color="auto"/>
        <w:left w:val="none" w:sz="0" w:space="0" w:color="auto"/>
        <w:bottom w:val="none" w:sz="0" w:space="0" w:color="auto"/>
        <w:right w:val="none" w:sz="0" w:space="0" w:color="auto"/>
      </w:divBdr>
    </w:div>
    <w:div w:id="1099250526">
      <w:bodyDiv w:val="1"/>
      <w:marLeft w:val="0"/>
      <w:marRight w:val="0"/>
      <w:marTop w:val="0"/>
      <w:marBottom w:val="0"/>
      <w:divBdr>
        <w:top w:val="none" w:sz="0" w:space="0" w:color="auto"/>
        <w:left w:val="none" w:sz="0" w:space="0" w:color="auto"/>
        <w:bottom w:val="none" w:sz="0" w:space="0" w:color="auto"/>
        <w:right w:val="none" w:sz="0" w:space="0" w:color="auto"/>
      </w:divBdr>
    </w:div>
    <w:div w:id="1355420361">
      <w:bodyDiv w:val="1"/>
      <w:marLeft w:val="0"/>
      <w:marRight w:val="0"/>
      <w:marTop w:val="0"/>
      <w:marBottom w:val="0"/>
      <w:divBdr>
        <w:top w:val="none" w:sz="0" w:space="0" w:color="auto"/>
        <w:left w:val="none" w:sz="0" w:space="0" w:color="auto"/>
        <w:bottom w:val="none" w:sz="0" w:space="0" w:color="auto"/>
        <w:right w:val="none" w:sz="0" w:space="0" w:color="auto"/>
      </w:divBdr>
    </w:div>
    <w:div w:id="1433279570">
      <w:bodyDiv w:val="1"/>
      <w:marLeft w:val="0"/>
      <w:marRight w:val="0"/>
      <w:marTop w:val="0"/>
      <w:marBottom w:val="0"/>
      <w:divBdr>
        <w:top w:val="none" w:sz="0" w:space="0" w:color="auto"/>
        <w:left w:val="none" w:sz="0" w:space="0" w:color="auto"/>
        <w:bottom w:val="none" w:sz="0" w:space="0" w:color="auto"/>
        <w:right w:val="none" w:sz="0" w:space="0" w:color="auto"/>
      </w:divBdr>
    </w:div>
    <w:div w:id="1486362891">
      <w:bodyDiv w:val="1"/>
      <w:marLeft w:val="0"/>
      <w:marRight w:val="0"/>
      <w:marTop w:val="0"/>
      <w:marBottom w:val="0"/>
      <w:divBdr>
        <w:top w:val="none" w:sz="0" w:space="0" w:color="auto"/>
        <w:left w:val="none" w:sz="0" w:space="0" w:color="auto"/>
        <w:bottom w:val="none" w:sz="0" w:space="0" w:color="auto"/>
        <w:right w:val="none" w:sz="0" w:space="0" w:color="auto"/>
      </w:divBdr>
    </w:div>
    <w:div w:id="1559365283">
      <w:bodyDiv w:val="1"/>
      <w:marLeft w:val="0"/>
      <w:marRight w:val="0"/>
      <w:marTop w:val="0"/>
      <w:marBottom w:val="0"/>
      <w:divBdr>
        <w:top w:val="none" w:sz="0" w:space="0" w:color="auto"/>
        <w:left w:val="none" w:sz="0" w:space="0" w:color="auto"/>
        <w:bottom w:val="none" w:sz="0" w:space="0" w:color="auto"/>
        <w:right w:val="none" w:sz="0" w:space="0" w:color="auto"/>
      </w:divBdr>
    </w:div>
    <w:div w:id="17744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chtbanken-tribunaux.be/nl/college-van-hoven-en-rechtbanke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scarlia001\Local_Data\temp\ARTT%20graphiques%20dircoms%20-%20final%20.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scarlia001\Local_Data\temp\ARTT%20graphiques%20dircoms%20-%20final%20.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scarlia001\Local_Data\temp\ARTT%20graphiques%20dircoms%20-%20final%20.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scarlia001\Local_Data\temp\ARTT%20graphiques%20dircoms%20-%20final%20.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scarlia001\Local_Data\temp\ARTT%20graphiques%20dircoms%20-%20final%20.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scarlia001\Local_Data\temp\ARTT%20graphiques%20dircoms%20-%20final%20.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scarlia001\Local_Data\temp\ARTT%20graphiques%20dircoms%20-%20final%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Evolutie categorie 1 Leuven</a:t>
            </a:r>
          </a:p>
        </c:rich>
      </c:tx>
      <c:layout>
        <c:manualLayout>
          <c:xMode val="edge"/>
          <c:yMode val="edge"/>
          <c:x val="0.25665266841644796"/>
          <c:y val="2.63355906696764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0"/>
          <c:order val="0"/>
          <c:tx>
            <c:strRef>
              <c:f>Leuven!$D$1</c:f>
              <c:strCache>
                <c:ptCount val="1"/>
                <c:pt idx="0">
                  <c:v>Nieuw</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Leuven!$A$21:$A$23</c:f>
              <c:numCache>
                <c:formatCode>General</c:formatCode>
                <c:ptCount val="3"/>
                <c:pt idx="0">
                  <c:v>2019</c:v>
                </c:pt>
                <c:pt idx="1">
                  <c:v>2020</c:v>
                </c:pt>
                <c:pt idx="2">
                  <c:v>2021</c:v>
                </c:pt>
              </c:numCache>
            </c:numRef>
          </c:cat>
          <c:val>
            <c:numRef>
              <c:f>(Leuven!$D$2,Leuven!$D$8,Leuven!$D$14)</c:f>
              <c:numCache>
                <c:formatCode>General</c:formatCode>
                <c:ptCount val="3"/>
                <c:pt idx="0">
                  <c:v>159</c:v>
                </c:pt>
                <c:pt idx="1">
                  <c:v>181</c:v>
                </c:pt>
                <c:pt idx="2">
                  <c:v>111</c:v>
                </c:pt>
              </c:numCache>
            </c:numRef>
          </c:val>
          <c:smooth val="0"/>
          <c:extLst xmlns:c16r2="http://schemas.microsoft.com/office/drawing/2015/06/chart">
            <c:ext xmlns:c16="http://schemas.microsoft.com/office/drawing/2014/chart" uri="{C3380CC4-5D6E-409C-BE32-E72D297353CC}">
              <c16:uniqueId val="{00000000-6F5B-44DF-8357-8DB0705892CE}"/>
            </c:ext>
          </c:extLst>
        </c:ser>
        <c:ser>
          <c:idx val="1"/>
          <c:order val="1"/>
          <c:tx>
            <c:strRef>
              <c:f>Leuven!$E$1</c:f>
              <c:strCache>
                <c:ptCount val="1"/>
                <c:pt idx="0">
                  <c:v>Afgesloten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Leuven!$A$21:$A$23</c:f>
              <c:numCache>
                <c:formatCode>General</c:formatCode>
                <c:ptCount val="3"/>
                <c:pt idx="0">
                  <c:v>2019</c:v>
                </c:pt>
                <c:pt idx="1">
                  <c:v>2020</c:v>
                </c:pt>
                <c:pt idx="2">
                  <c:v>2021</c:v>
                </c:pt>
              </c:numCache>
            </c:numRef>
          </c:cat>
          <c:val>
            <c:numRef>
              <c:f>(Leuven!$E$2,Leuven!$E$8,Leuven!$E$14)</c:f>
              <c:numCache>
                <c:formatCode>General</c:formatCode>
                <c:ptCount val="3"/>
                <c:pt idx="0">
                  <c:v>132</c:v>
                </c:pt>
                <c:pt idx="1">
                  <c:v>170</c:v>
                </c:pt>
                <c:pt idx="2">
                  <c:v>171</c:v>
                </c:pt>
              </c:numCache>
            </c:numRef>
          </c:val>
          <c:smooth val="0"/>
          <c:extLst xmlns:c16r2="http://schemas.microsoft.com/office/drawing/2015/06/chart">
            <c:ext xmlns:c16="http://schemas.microsoft.com/office/drawing/2014/chart" uri="{C3380CC4-5D6E-409C-BE32-E72D297353CC}">
              <c16:uniqueId val="{00000001-6F5B-44DF-8357-8DB0705892CE}"/>
            </c:ext>
          </c:extLst>
        </c:ser>
        <c:ser>
          <c:idx val="3"/>
          <c:order val="3"/>
          <c:tx>
            <c:strRef>
              <c:f>Leuven!$G$1</c:f>
              <c:strCache>
                <c:ptCount val="1"/>
                <c:pt idx="0">
                  <c:v>Hangend op 31/12</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Leuven!$A$21:$A$23</c:f>
              <c:numCache>
                <c:formatCode>General</c:formatCode>
                <c:ptCount val="3"/>
                <c:pt idx="0">
                  <c:v>2019</c:v>
                </c:pt>
                <c:pt idx="1">
                  <c:v>2020</c:v>
                </c:pt>
                <c:pt idx="2">
                  <c:v>2021</c:v>
                </c:pt>
              </c:numCache>
            </c:numRef>
          </c:cat>
          <c:val>
            <c:numRef>
              <c:f>(Leuven!$G$2,Leuven!$G$8,Leuven!$G$14)</c:f>
              <c:numCache>
                <c:formatCode>General</c:formatCode>
                <c:ptCount val="3"/>
                <c:pt idx="0">
                  <c:v>267</c:v>
                </c:pt>
                <c:pt idx="1">
                  <c:v>278</c:v>
                </c:pt>
                <c:pt idx="2">
                  <c:v>218</c:v>
                </c:pt>
              </c:numCache>
            </c:numRef>
          </c:val>
          <c:smooth val="0"/>
          <c:extLst xmlns:c16r2="http://schemas.microsoft.com/office/drawing/2015/06/chart">
            <c:ext xmlns:c16="http://schemas.microsoft.com/office/drawing/2014/chart" uri="{C3380CC4-5D6E-409C-BE32-E72D297353CC}">
              <c16:uniqueId val="{00000002-6F5B-44DF-8357-8DB0705892CE}"/>
            </c:ext>
          </c:extLst>
        </c:ser>
        <c:dLbls>
          <c:showLegendKey val="0"/>
          <c:showVal val="0"/>
          <c:showCatName val="0"/>
          <c:showSerName val="0"/>
          <c:showPercent val="0"/>
          <c:showBubbleSize val="0"/>
        </c:dLbls>
        <c:marker val="1"/>
        <c:smooth val="0"/>
        <c:axId val="449521104"/>
        <c:axId val="449522672"/>
        <c:extLst xmlns:c16r2="http://schemas.microsoft.com/office/drawing/2015/06/chart">
          <c:ext xmlns:c15="http://schemas.microsoft.com/office/drawing/2012/chart" uri="{02D57815-91ED-43cb-92C2-25804820EDAC}">
            <c15:filteredLineSeries>
              <c15:ser>
                <c:idx val="2"/>
                <c:order val="2"/>
                <c:tx>
                  <c:v>Pendant début</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6r2="http://schemas.microsoft.com/office/drawing/2015/06/chart">
                      <c:ext uri="{02D57815-91ED-43cb-92C2-25804820EDAC}">
                        <c15:formulaRef>
                          <c15:sqref>Leuven!$A$21:$A$23</c15:sqref>
                        </c15:formulaRef>
                      </c:ext>
                    </c:extLst>
                    <c:numCache>
                      <c:formatCode>General</c:formatCode>
                      <c:ptCount val="3"/>
                      <c:pt idx="0">
                        <c:v>2019</c:v>
                      </c:pt>
                      <c:pt idx="1">
                        <c:v>2020</c:v>
                      </c:pt>
                      <c:pt idx="2">
                        <c:v>2021</c:v>
                      </c:pt>
                    </c:numCache>
                  </c:numRef>
                </c:cat>
                <c:val>
                  <c:numRef>
                    <c:extLst xmlns:c16r2="http://schemas.microsoft.com/office/drawing/2015/06/chart">
                      <c:ext uri="{02D57815-91ED-43cb-92C2-25804820EDAC}">
                        <c15:formulaRef>
                          <c15:sqref>(Leuven!$F$2,Leuven!$F$8,Leuven!$F$14)</c15:sqref>
                        </c15:formulaRef>
                      </c:ext>
                    </c:extLst>
                    <c:numCache>
                      <c:formatCode>General</c:formatCode>
                      <c:ptCount val="3"/>
                      <c:pt idx="0">
                        <c:v>240</c:v>
                      </c:pt>
                      <c:pt idx="1">
                        <c:v>267</c:v>
                      </c:pt>
                      <c:pt idx="2">
                        <c:v>278</c:v>
                      </c:pt>
                    </c:numCache>
                  </c:numRef>
                </c:val>
                <c:smooth val="0"/>
                <c:extLst xmlns:c16r2="http://schemas.microsoft.com/office/drawing/2015/06/chart">
                  <c:ext xmlns:c16="http://schemas.microsoft.com/office/drawing/2014/chart" uri="{C3380CC4-5D6E-409C-BE32-E72D297353CC}">
                    <c16:uniqueId val="{00000003-6F5B-44DF-8357-8DB0705892CE}"/>
                  </c:ext>
                </c:extLst>
              </c15:ser>
            </c15:filteredLineSeries>
            <c15:filteredLineSeries>
              <c15:ser>
                <c:idx val="4"/>
                <c:order val="4"/>
                <c:tx>
                  <c:v>Temps Output</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xmlns:c16r2="http://schemas.microsoft.com/office/drawing/2015/06/chart">
                      <c:ext xmlns:c15="http://schemas.microsoft.com/office/drawing/2012/chart" uri="{02D57815-91ED-43cb-92C2-25804820EDAC}">
                        <c15:formulaRef>
                          <c15:sqref>Leuven!$A$21:$A$23</c15:sqref>
                        </c15:formulaRef>
                      </c:ext>
                    </c:extLst>
                    <c:numCache>
                      <c:formatCode>General</c:formatCode>
                      <c:ptCount val="3"/>
                      <c:pt idx="0">
                        <c:v>2019</c:v>
                      </c:pt>
                      <c:pt idx="1">
                        <c:v>2020</c:v>
                      </c:pt>
                      <c:pt idx="2">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(Leuven!$H$2,Leuven!$H$8,Leuven!$H$14)</c15:sqref>
                        </c15:formulaRef>
                      </c:ext>
                    </c:extLst>
                    <c:numCache>
                      <c:formatCode>0</c:formatCode>
                      <c:ptCount val="3"/>
                      <c:pt idx="0">
                        <c:v>219.48</c:v>
                      </c:pt>
                      <c:pt idx="1">
                        <c:v>249.11320754716982</c:v>
                      </c:pt>
                      <c:pt idx="2">
                        <c:v>502.5263157894737</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4-6F5B-44DF-8357-8DB0705892CE}"/>
                  </c:ext>
                </c:extLst>
              </c15:ser>
            </c15:filteredLineSeries>
          </c:ext>
        </c:extLst>
      </c:lineChart>
      <c:catAx>
        <c:axId val="44952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49522672"/>
        <c:crosses val="autoZero"/>
        <c:auto val="1"/>
        <c:lblAlgn val="ctr"/>
        <c:lblOffset val="100"/>
        <c:noMultiLvlLbl val="0"/>
      </c:catAx>
      <c:valAx>
        <c:axId val="449522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495211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B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Evolutie categorie 2 Leuven</a:t>
            </a:r>
          </a:p>
        </c:rich>
      </c:tx>
      <c:layout>
        <c:manualLayout>
          <c:xMode val="edge"/>
          <c:yMode val="edge"/>
          <c:x val="0.26220822397200344"/>
          <c:y val="2.257336343115124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0"/>
          <c:order val="0"/>
          <c:tx>
            <c:strRef>
              <c:f>Leuven!$D$1</c:f>
              <c:strCache>
                <c:ptCount val="1"/>
                <c:pt idx="0">
                  <c:v>Nieuw</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Leuven!$A$21:$A$23</c:f>
              <c:numCache>
                <c:formatCode>General</c:formatCode>
                <c:ptCount val="3"/>
                <c:pt idx="0">
                  <c:v>2019</c:v>
                </c:pt>
                <c:pt idx="1">
                  <c:v>2020</c:v>
                </c:pt>
                <c:pt idx="2">
                  <c:v>2021</c:v>
                </c:pt>
              </c:numCache>
            </c:numRef>
          </c:cat>
          <c:val>
            <c:numRef>
              <c:f>(Leuven!$D$3,Leuven!$D$9,Leuven!$D$15)</c:f>
              <c:numCache>
                <c:formatCode>General</c:formatCode>
                <c:ptCount val="3"/>
                <c:pt idx="0">
                  <c:v>45</c:v>
                </c:pt>
                <c:pt idx="1">
                  <c:v>71</c:v>
                </c:pt>
                <c:pt idx="2">
                  <c:v>64</c:v>
                </c:pt>
              </c:numCache>
            </c:numRef>
          </c:val>
          <c:smooth val="0"/>
          <c:extLst xmlns:c16r2="http://schemas.microsoft.com/office/drawing/2015/06/chart">
            <c:ext xmlns:c16="http://schemas.microsoft.com/office/drawing/2014/chart" uri="{C3380CC4-5D6E-409C-BE32-E72D297353CC}">
              <c16:uniqueId val="{00000000-6D7F-46B3-BA56-F8DCEFC65CE2}"/>
            </c:ext>
          </c:extLst>
        </c:ser>
        <c:ser>
          <c:idx val="1"/>
          <c:order val="1"/>
          <c:tx>
            <c:strRef>
              <c:f>Leuven!$E$1</c:f>
              <c:strCache>
                <c:ptCount val="1"/>
                <c:pt idx="0">
                  <c:v>Afgesloten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Leuven!$A$21:$A$23</c:f>
              <c:numCache>
                <c:formatCode>General</c:formatCode>
                <c:ptCount val="3"/>
                <c:pt idx="0">
                  <c:v>2019</c:v>
                </c:pt>
                <c:pt idx="1">
                  <c:v>2020</c:v>
                </c:pt>
                <c:pt idx="2">
                  <c:v>2021</c:v>
                </c:pt>
              </c:numCache>
            </c:numRef>
          </c:cat>
          <c:val>
            <c:numRef>
              <c:f>(Leuven!$E$3,Leuven!$E$9,Leuven!$E$15)</c:f>
              <c:numCache>
                <c:formatCode>General</c:formatCode>
                <c:ptCount val="3"/>
                <c:pt idx="0">
                  <c:v>71</c:v>
                </c:pt>
                <c:pt idx="1">
                  <c:v>59</c:v>
                </c:pt>
                <c:pt idx="2">
                  <c:v>55</c:v>
                </c:pt>
              </c:numCache>
            </c:numRef>
          </c:val>
          <c:smooth val="0"/>
          <c:extLst xmlns:c16r2="http://schemas.microsoft.com/office/drawing/2015/06/chart">
            <c:ext xmlns:c16="http://schemas.microsoft.com/office/drawing/2014/chart" uri="{C3380CC4-5D6E-409C-BE32-E72D297353CC}">
              <c16:uniqueId val="{00000001-6D7F-46B3-BA56-F8DCEFC65CE2}"/>
            </c:ext>
          </c:extLst>
        </c:ser>
        <c:ser>
          <c:idx val="3"/>
          <c:order val="3"/>
          <c:tx>
            <c:strRef>
              <c:f>Leuven!$G$1</c:f>
              <c:strCache>
                <c:ptCount val="1"/>
                <c:pt idx="0">
                  <c:v>Hangend op 31/12</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Leuven!$A$21:$A$23</c:f>
              <c:numCache>
                <c:formatCode>General</c:formatCode>
                <c:ptCount val="3"/>
                <c:pt idx="0">
                  <c:v>2019</c:v>
                </c:pt>
                <c:pt idx="1">
                  <c:v>2020</c:v>
                </c:pt>
                <c:pt idx="2">
                  <c:v>2021</c:v>
                </c:pt>
              </c:numCache>
            </c:numRef>
          </c:cat>
          <c:val>
            <c:numRef>
              <c:f>(Leuven!$G$3,Leuven!$G$9,Leuven!$G$15)</c:f>
              <c:numCache>
                <c:formatCode>General</c:formatCode>
                <c:ptCount val="3"/>
                <c:pt idx="0">
                  <c:v>138</c:v>
                </c:pt>
                <c:pt idx="1">
                  <c:v>150</c:v>
                </c:pt>
                <c:pt idx="2">
                  <c:v>159</c:v>
                </c:pt>
              </c:numCache>
            </c:numRef>
          </c:val>
          <c:smooth val="0"/>
          <c:extLst xmlns:c16r2="http://schemas.microsoft.com/office/drawing/2015/06/chart">
            <c:ext xmlns:c16="http://schemas.microsoft.com/office/drawing/2014/chart" uri="{C3380CC4-5D6E-409C-BE32-E72D297353CC}">
              <c16:uniqueId val="{00000002-6D7F-46B3-BA56-F8DCEFC65CE2}"/>
            </c:ext>
          </c:extLst>
        </c:ser>
        <c:dLbls>
          <c:showLegendKey val="0"/>
          <c:showVal val="0"/>
          <c:showCatName val="0"/>
          <c:showSerName val="0"/>
          <c:showPercent val="0"/>
          <c:showBubbleSize val="0"/>
        </c:dLbls>
        <c:marker val="1"/>
        <c:smooth val="0"/>
        <c:axId val="449522280"/>
        <c:axId val="449523848"/>
        <c:extLst xmlns:c16r2="http://schemas.microsoft.com/office/drawing/2015/06/chart">
          <c:ext xmlns:c15="http://schemas.microsoft.com/office/drawing/2012/chart" uri="{02D57815-91ED-43cb-92C2-25804820EDAC}">
            <c15:filteredLineSeries>
              <c15:ser>
                <c:idx val="2"/>
                <c:order val="2"/>
                <c:tx>
                  <c:v>Pendant début</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6r2="http://schemas.microsoft.com/office/drawing/2015/06/chart">
                      <c:ext uri="{02D57815-91ED-43cb-92C2-25804820EDAC}">
                        <c15:formulaRef>
                          <c15:sqref>Leuven!$A$21:$A$23</c15:sqref>
                        </c15:formulaRef>
                      </c:ext>
                    </c:extLst>
                    <c:numCache>
                      <c:formatCode>General</c:formatCode>
                      <c:ptCount val="3"/>
                      <c:pt idx="0">
                        <c:v>2019</c:v>
                      </c:pt>
                      <c:pt idx="1">
                        <c:v>2020</c:v>
                      </c:pt>
                      <c:pt idx="2">
                        <c:v>2021</c:v>
                      </c:pt>
                    </c:numCache>
                  </c:numRef>
                </c:cat>
                <c:val>
                  <c:numRef>
                    <c:extLst xmlns:c16r2="http://schemas.microsoft.com/office/drawing/2015/06/chart">
                      <c:ext uri="{02D57815-91ED-43cb-92C2-25804820EDAC}">
                        <c15:formulaRef>
                          <c15:sqref>(Leuven!$F$3,Leuven!$F$9,Leuven!$F$15)</c15:sqref>
                        </c15:formulaRef>
                      </c:ext>
                    </c:extLst>
                    <c:numCache>
                      <c:formatCode>General</c:formatCode>
                      <c:ptCount val="3"/>
                      <c:pt idx="0">
                        <c:v>164</c:v>
                      </c:pt>
                      <c:pt idx="1">
                        <c:v>138</c:v>
                      </c:pt>
                      <c:pt idx="2">
                        <c:v>150</c:v>
                      </c:pt>
                    </c:numCache>
                  </c:numRef>
                </c:val>
                <c:smooth val="0"/>
                <c:extLst xmlns:c16r2="http://schemas.microsoft.com/office/drawing/2015/06/chart">
                  <c:ext xmlns:c16="http://schemas.microsoft.com/office/drawing/2014/chart" uri="{C3380CC4-5D6E-409C-BE32-E72D297353CC}">
                    <c16:uniqueId val="{00000003-6D7F-46B3-BA56-F8DCEFC65CE2}"/>
                  </c:ext>
                </c:extLst>
              </c15:ser>
            </c15:filteredLineSeries>
            <c15:filteredLineSeries>
              <c15:ser>
                <c:idx val="4"/>
                <c:order val="4"/>
                <c:tx>
                  <c:v>Temps Output</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xmlns:c16r2="http://schemas.microsoft.com/office/drawing/2015/06/chart">
                      <c:ext xmlns:c15="http://schemas.microsoft.com/office/drawing/2012/chart" uri="{02D57815-91ED-43cb-92C2-25804820EDAC}">
                        <c15:formulaRef>
                          <c15:sqref>Leuven!$A$21:$A$23</c15:sqref>
                        </c15:formulaRef>
                      </c:ext>
                    </c:extLst>
                    <c:numCache>
                      <c:formatCode>General</c:formatCode>
                      <c:ptCount val="3"/>
                      <c:pt idx="0">
                        <c:v>2019</c:v>
                      </c:pt>
                      <c:pt idx="1">
                        <c:v>2020</c:v>
                      </c:pt>
                      <c:pt idx="2">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(Leuven!$H$3,Leuven!$H$9,Leuven!$H$15)</c15:sqref>
                        </c15:formulaRef>
                      </c:ext>
                    </c:extLst>
                    <c:numCache>
                      <c:formatCode>0</c:formatCode>
                      <c:ptCount val="3"/>
                      <c:pt idx="0">
                        <c:v>872</c:v>
                      </c:pt>
                      <c:pt idx="1">
                        <c:v>657.74137931034488</c:v>
                      </c:pt>
                      <c:pt idx="2">
                        <c:v>604.9454545454546</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4-6D7F-46B3-BA56-F8DCEFC65CE2}"/>
                  </c:ext>
                </c:extLst>
              </c15:ser>
            </c15:filteredLineSeries>
          </c:ext>
        </c:extLst>
      </c:lineChart>
      <c:catAx>
        <c:axId val="449522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49523848"/>
        <c:crosses val="autoZero"/>
        <c:auto val="1"/>
        <c:lblAlgn val="ctr"/>
        <c:lblOffset val="100"/>
        <c:noMultiLvlLbl val="0"/>
      </c:catAx>
      <c:valAx>
        <c:axId val="449523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495222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B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Evolutie categorie 3 Leuven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0"/>
          <c:order val="0"/>
          <c:tx>
            <c:strRef>
              <c:f>Leuven!$D$1</c:f>
              <c:strCache>
                <c:ptCount val="1"/>
                <c:pt idx="0">
                  <c:v>Nieuw</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Leuven!$A$21:$A$23</c:f>
              <c:numCache>
                <c:formatCode>General</c:formatCode>
                <c:ptCount val="3"/>
                <c:pt idx="0">
                  <c:v>2019</c:v>
                </c:pt>
                <c:pt idx="1">
                  <c:v>2020</c:v>
                </c:pt>
                <c:pt idx="2">
                  <c:v>2021</c:v>
                </c:pt>
              </c:numCache>
            </c:numRef>
          </c:cat>
          <c:val>
            <c:numRef>
              <c:f>(Leuven!$D$4,Leuven!$D$10,Leuven!$D$16)</c:f>
              <c:numCache>
                <c:formatCode>General</c:formatCode>
                <c:ptCount val="3"/>
                <c:pt idx="0">
                  <c:v>344</c:v>
                </c:pt>
                <c:pt idx="1">
                  <c:v>331</c:v>
                </c:pt>
                <c:pt idx="2">
                  <c:v>368</c:v>
                </c:pt>
              </c:numCache>
            </c:numRef>
          </c:val>
          <c:smooth val="0"/>
          <c:extLst xmlns:c16r2="http://schemas.microsoft.com/office/drawing/2015/06/chart">
            <c:ext xmlns:c16="http://schemas.microsoft.com/office/drawing/2014/chart" uri="{C3380CC4-5D6E-409C-BE32-E72D297353CC}">
              <c16:uniqueId val="{00000000-4C8D-4406-9F53-B9C1697B7EA7}"/>
            </c:ext>
          </c:extLst>
        </c:ser>
        <c:ser>
          <c:idx val="1"/>
          <c:order val="1"/>
          <c:tx>
            <c:strRef>
              <c:f>Leuven!$E$1</c:f>
              <c:strCache>
                <c:ptCount val="1"/>
                <c:pt idx="0">
                  <c:v>Afgesloten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Leuven!$A$21:$A$23</c:f>
              <c:numCache>
                <c:formatCode>General</c:formatCode>
                <c:ptCount val="3"/>
                <c:pt idx="0">
                  <c:v>2019</c:v>
                </c:pt>
                <c:pt idx="1">
                  <c:v>2020</c:v>
                </c:pt>
                <c:pt idx="2">
                  <c:v>2021</c:v>
                </c:pt>
              </c:numCache>
            </c:numRef>
          </c:cat>
          <c:val>
            <c:numRef>
              <c:f>(Leuven!$E$4,Leuven!$E$10,Leuven!$E$16)</c:f>
              <c:numCache>
                <c:formatCode>General</c:formatCode>
                <c:ptCount val="3"/>
                <c:pt idx="0">
                  <c:v>411</c:v>
                </c:pt>
                <c:pt idx="1">
                  <c:v>370</c:v>
                </c:pt>
                <c:pt idx="2">
                  <c:v>341</c:v>
                </c:pt>
              </c:numCache>
            </c:numRef>
          </c:val>
          <c:smooth val="0"/>
          <c:extLst xmlns:c16r2="http://schemas.microsoft.com/office/drawing/2015/06/chart">
            <c:ext xmlns:c16="http://schemas.microsoft.com/office/drawing/2014/chart" uri="{C3380CC4-5D6E-409C-BE32-E72D297353CC}">
              <c16:uniqueId val="{00000001-4C8D-4406-9F53-B9C1697B7EA7}"/>
            </c:ext>
          </c:extLst>
        </c:ser>
        <c:ser>
          <c:idx val="3"/>
          <c:order val="3"/>
          <c:tx>
            <c:strRef>
              <c:f>Leuven!$G$1</c:f>
              <c:strCache>
                <c:ptCount val="1"/>
                <c:pt idx="0">
                  <c:v>Hangend op 31/12</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Leuven!$A$21:$A$23</c:f>
              <c:numCache>
                <c:formatCode>General</c:formatCode>
                <c:ptCount val="3"/>
                <c:pt idx="0">
                  <c:v>2019</c:v>
                </c:pt>
                <c:pt idx="1">
                  <c:v>2020</c:v>
                </c:pt>
                <c:pt idx="2">
                  <c:v>2021</c:v>
                </c:pt>
              </c:numCache>
            </c:numRef>
          </c:cat>
          <c:val>
            <c:numRef>
              <c:f>(Leuven!$G$4,Leuven!$G$10,Leuven!$G$16)</c:f>
              <c:numCache>
                <c:formatCode>General</c:formatCode>
                <c:ptCount val="3"/>
                <c:pt idx="0">
                  <c:v>481</c:v>
                </c:pt>
                <c:pt idx="1">
                  <c:v>442</c:v>
                </c:pt>
                <c:pt idx="2">
                  <c:v>469</c:v>
                </c:pt>
              </c:numCache>
            </c:numRef>
          </c:val>
          <c:smooth val="0"/>
          <c:extLst xmlns:c16r2="http://schemas.microsoft.com/office/drawing/2015/06/chart">
            <c:ext xmlns:c16="http://schemas.microsoft.com/office/drawing/2014/chart" uri="{C3380CC4-5D6E-409C-BE32-E72D297353CC}">
              <c16:uniqueId val="{00000002-4C8D-4406-9F53-B9C1697B7EA7}"/>
            </c:ext>
          </c:extLst>
        </c:ser>
        <c:dLbls>
          <c:showLegendKey val="0"/>
          <c:showVal val="0"/>
          <c:showCatName val="0"/>
          <c:showSerName val="0"/>
          <c:showPercent val="0"/>
          <c:showBubbleSize val="0"/>
        </c:dLbls>
        <c:marker val="1"/>
        <c:smooth val="0"/>
        <c:axId val="449525416"/>
        <c:axId val="449525808"/>
        <c:extLst xmlns:c16r2="http://schemas.microsoft.com/office/drawing/2015/06/chart">
          <c:ext xmlns:c15="http://schemas.microsoft.com/office/drawing/2012/chart" uri="{02D57815-91ED-43cb-92C2-25804820EDAC}">
            <c15:filteredLineSeries>
              <c15:ser>
                <c:idx val="2"/>
                <c:order val="2"/>
                <c:tx>
                  <c:v>Pendant début</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6r2="http://schemas.microsoft.com/office/drawing/2015/06/chart">
                      <c:ext uri="{02D57815-91ED-43cb-92C2-25804820EDAC}">
                        <c15:formulaRef>
                          <c15:sqref>Leuven!$A$21:$A$23</c15:sqref>
                        </c15:formulaRef>
                      </c:ext>
                    </c:extLst>
                    <c:numCache>
                      <c:formatCode>General</c:formatCode>
                      <c:ptCount val="3"/>
                      <c:pt idx="0">
                        <c:v>2019</c:v>
                      </c:pt>
                      <c:pt idx="1">
                        <c:v>2020</c:v>
                      </c:pt>
                      <c:pt idx="2">
                        <c:v>2021</c:v>
                      </c:pt>
                    </c:numCache>
                  </c:numRef>
                </c:cat>
                <c:val>
                  <c:numRef>
                    <c:extLst xmlns:c16r2="http://schemas.microsoft.com/office/drawing/2015/06/chart">
                      <c:ext uri="{02D57815-91ED-43cb-92C2-25804820EDAC}">
                        <c15:formulaRef>
                          <c15:sqref>(Leuven!$F$4,Leuven!$F$10,Leuven!$F$16)</c15:sqref>
                        </c15:formulaRef>
                      </c:ext>
                    </c:extLst>
                    <c:numCache>
                      <c:formatCode>General</c:formatCode>
                      <c:ptCount val="3"/>
                      <c:pt idx="0">
                        <c:v>548</c:v>
                      </c:pt>
                      <c:pt idx="1">
                        <c:v>481</c:v>
                      </c:pt>
                      <c:pt idx="2">
                        <c:v>442</c:v>
                      </c:pt>
                    </c:numCache>
                  </c:numRef>
                </c:val>
                <c:smooth val="0"/>
                <c:extLst xmlns:c16r2="http://schemas.microsoft.com/office/drawing/2015/06/chart">
                  <c:ext xmlns:c16="http://schemas.microsoft.com/office/drawing/2014/chart" uri="{C3380CC4-5D6E-409C-BE32-E72D297353CC}">
                    <c16:uniqueId val="{00000003-4C8D-4406-9F53-B9C1697B7EA7}"/>
                  </c:ext>
                </c:extLst>
              </c15:ser>
            </c15:filteredLineSeries>
            <c15:filteredLineSeries>
              <c15:ser>
                <c:idx val="4"/>
                <c:order val="4"/>
                <c:tx>
                  <c:v>Temps Output</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xmlns:c16r2="http://schemas.microsoft.com/office/drawing/2015/06/chart">
                      <c:ext xmlns:c15="http://schemas.microsoft.com/office/drawing/2012/chart" uri="{02D57815-91ED-43cb-92C2-25804820EDAC}">
                        <c15:formulaRef>
                          <c15:sqref>Leuven!$A$21:$A$23</c15:sqref>
                        </c15:formulaRef>
                      </c:ext>
                    </c:extLst>
                    <c:numCache>
                      <c:formatCode>General</c:formatCode>
                      <c:ptCount val="3"/>
                      <c:pt idx="0">
                        <c:v>2019</c:v>
                      </c:pt>
                      <c:pt idx="1">
                        <c:v>2020</c:v>
                      </c:pt>
                      <c:pt idx="2">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(Leuven!$H$4,Leuven!$H$10,Leuven!$H$16)</c15:sqref>
                        </c15:formulaRef>
                      </c:ext>
                    </c:extLst>
                    <c:numCache>
                      <c:formatCode>0</c:formatCode>
                      <c:ptCount val="3"/>
                      <c:pt idx="0">
                        <c:v>269.14211886304912</c:v>
                      </c:pt>
                      <c:pt idx="1">
                        <c:v>331.59649122807019</c:v>
                      </c:pt>
                      <c:pt idx="2">
                        <c:v>350.65230769230772</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4-4C8D-4406-9F53-B9C1697B7EA7}"/>
                  </c:ext>
                </c:extLst>
              </c15:ser>
            </c15:filteredLineSeries>
          </c:ext>
        </c:extLst>
      </c:lineChart>
      <c:catAx>
        <c:axId val="449525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49525808"/>
        <c:crosses val="autoZero"/>
        <c:auto val="1"/>
        <c:lblAlgn val="ctr"/>
        <c:lblOffset val="100"/>
        <c:noMultiLvlLbl val="0"/>
      </c:catAx>
      <c:valAx>
        <c:axId val="449525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495254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B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Evolutie categorie 4 Leuven</a:t>
            </a:r>
          </a:p>
        </c:rich>
      </c:tx>
      <c:layout>
        <c:manualLayout>
          <c:xMode val="edge"/>
          <c:yMode val="edge"/>
          <c:x val="0.28935179744323003"/>
          <c:y val="2.304147465437788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0"/>
          <c:order val="0"/>
          <c:tx>
            <c:strRef>
              <c:f>Leuven!$D$1</c:f>
              <c:strCache>
                <c:ptCount val="1"/>
                <c:pt idx="0">
                  <c:v>Nieuw</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Leuven!$A$21:$A$23</c:f>
              <c:numCache>
                <c:formatCode>General</c:formatCode>
                <c:ptCount val="3"/>
                <c:pt idx="0">
                  <c:v>2019</c:v>
                </c:pt>
                <c:pt idx="1">
                  <c:v>2020</c:v>
                </c:pt>
                <c:pt idx="2">
                  <c:v>2021</c:v>
                </c:pt>
              </c:numCache>
            </c:numRef>
          </c:cat>
          <c:val>
            <c:numRef>
              <c:f>(Leuven!$D$5,Leuven!$D$11,Leuven!$D$17)</c:f>
              <c:numCache>
                <c:formatCode>General</c:formatCode>
                <c:ptCount val="3"/>
                <c:pt idx="0">
                  <c:v>155</c:v>
                </c:pt>
                <c:pt idx="1">
                  <c:v>152</c:v>
                </c:pt>
                <c:pt idx="2">
                  <c:v>104</c:v>
                </c:pt>
              </c:numCache>
            </c:numRef>
          </c:val>
          <c:smooth val="0"/>
          <c:extLst xmlns:c16r2="http://schemas.microsoft.com/office/drawing/2015/06/chart">
            <c:ext xmlns:c16="http://schemas.microsoft.com/office/drawing/2014/chart" uri="{C3380CC4-5D6E-409C-BE32-E72D297353CC}">
              <c16:uniqueId val="{00000000-311D-4696-BEA6-2170CA32911B}"/>
            </c:ext>
          </c:extLst>
        </c:ser>
        <c:ser>
          <c:idx val="1"/>
          <c:order val="1"/>
          <c:tx>
            <c:strRef>
              <c:f>Leuven!$E$1</c:f>
              <c:strCache>
                <c:ptCount val="1"/>
                <c:pt idx="0">
                  <c:v>Afgesloten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Leuven!$A$21:$A$23</c:f>
              <c:numCache>
                <c:formatCode>General</c:formatCode>
                <c:ptCount val="3"/>
                <c:pt idx="0">
                  <c:v>2019</c:v>
                </c:pt>
                <c:pt idx="1">
                  <c:v>2020</c:v>
                </c:pt>
                <c:pt idx="2">
                  <c:v>2021</c:v>
                </c:pt>
              </c:numCache>
            </c:numRef>
          </c:cat>
          <c:val>
            <c:numRef>
              <c:f>(Leuven!$E$5,Leuven!$E$11,Leuven!$E$17)</c:f>
              <c:numCache>
                <c:formatCode>General</c:formatCode>
                <c:ptCount val="3"/>
                <c:pt idx="0">
                  <c:v>105</c:v>
                </c:pt>
                <c:pt idx="1">
                  <c:v>128</c:v>
                </c:pt>
                <c:pt idx="2">
                  <c:v>136</c:v>
                </c:pt>
              </c:numCache>
            </c:numRef>
          </c:val>
          <c:smooth val="0"/>
          <c:extLst xmlns:c16r2="http://schemas.microsoft.com/office/drawing/2015/06/chart">
            <c:ext xmlns:c16="http://schemas.microsoft.com/office/drawing/2014/chart" uri="{C3380CC4-5D6E-409C-BE32-E72D297353CC}">
              <c16:uniqueId val="{00000001-311D-4696-BEA6-2170CA32911B}"/>
            </c:ext>
          </c:extLst>
        </c:ser>
        <c:ser>
          <c:idx val="3"/>
          <c:order val="3"/>
          <c:tx>
            <c:strRef>
              <c:f>Leuven!$G$1</c:f>
              <c:strCache>
                <c:ptCount val="1"/>
                <c:pt idx="0">
                  <c:v>Hangend op 31/12</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Leuven!$A$21:$A$23</c:f>
              <c:numCache>
                <c:formatCode>General</c:formatCode>
                <c:ptCount val="3"/>
                <c:pt idx="0">
                  <c:v>2019</c:v>
                </c:pt>
                <c:pt idx="1">
                  <c:v>2020</c:v>
                </c:pt>
                <c:pt idx="2">
                  <c:v>2021</c:v>
                </c:pt>
              </c:numCache>
            </c:numRef>
          </c:cat>
          <c:val>
            <c:numRef>
              <c:f>(Leuven!$G$5,Leuven!$G$11,Leuven!$G$17)</c:f>
              <c:numCache>
                <c:formatCode>General</c:formatCode>
                <c:ptCount val="3"/>
                <c:pt idx="0">
                  <c:v>190</c:v>
                </c:pt>
                <c:pt idx="1">
                  <c:v>214</c:v>
                </c:pt>
                <c:pt idx="2">
                  <c:v>182</c:v>
                </c:pt>
              </c:numCache>
            </c:numRef>
          </c:val>
          <c:smooth val="0"/>
          <c:extLst xmlns:c16r2="http://schemas.microsoft.com/office/drawing/2015/06/chart">
            <c:ext xmlns:c16="http://schemas.microsoft.com/office/drawing/2014/chart" uri="{C3380CC4-5D6E-409C-BE32-E72D297353CC}">
              <c16:uniqueId val="{00000002-311D-4696-BEA6-2170CA32911B}"/>
            </c:ext>
          </c:extLst>
        </c:ser>
        <c:dLbls>
          <c:showLegendKey val="0"/>
          <c:showVal val="0"/>
          <c:showCatName val="0"/>
          <c:showSerName val="0"/>
          <c:showPercent val="0"/>
          <c:showBubbleSize val="0"/>
        </c:dLbls>
        <c:marker val="1"/>
        <c:smooth val="0"/>
        <c:axId val="449526984"/>
        <c:axId val="296773816"/>
        <c:extLst xmlns:c16r2="http://schemas.microsoft.com/office/drawing/2015/06/chart">
          <c:ext xmlns:c15="http://schemas.microsoft.com/office/drawing/2012/chart" uri="{02D57815-91ED-43cb-92C2-25804820EDAC}">
            <c15:filteredLineSeries>
              <c15:ser>
                <c:idx val="2"/>
                <c:order val="2"/>
                <c:tx>
                  <c:v>Pendant début</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6r2="http://schemas.microsoft.com/office/drawing/2015/06/chart">
                      <c:ext uri="{02D57815-91ED-43cb-92C2-25804820EDAC}">
                        <c15:formulaRef>
                          <c15:sqref>Leuven!$A$21:$A$23</c15:sqref>
                        </c15:formulaRef>
                      </c:ext>
                    </c:extLst>
                    <c:numCache>
                      <c:formatCode>General</c:formatCode>
                      <c:ptCount val="3"/>
                      <c:pt idx="0">
                        <c:v>2019</c:v>
                      </c:pt>
                      <c:pt idx="1">
                        <c:v>2020</c:v>
                      </c:pt>
                      <c:pt idx="2">
                        <c:v>2021</c:v>
                      </c:pt>
                    </c:numCache>
                  </c:numRef>
                </c:cat>
                <c:val>
                  <c:numRef>
                    <c:extLst xmlns:c16r2="http://schemas.microsoft.com/office/drawing/2015/06/chart">
                      <c:ext uri="{02D57815-91ED-43cb-92C2-25804820EDAC}">
                        <c15:formulaRef>
                          <c15:sqref>(Leuven!$F$5,Leuven!$F$11,Leuven!$F$17)</c15:sqref>
                        </c15:formulaRef>
                      </c:ext>
                    </c:extLst>
                    <c:numCache>
                      <c:formatCode>General</c:formatCode>
                      <c:ptCount val="3"/>
                      <c:pt idx="0">
                        <c:v>140</c:v>
                      </c:pt>
                      <c:pt idx="1">
                        <c:v>190</c:v>
                      </c:pt>
                      <c:pt idx="2">
                        <c:v>214</c:v>
                      </c:pt>
                    </c:numCache>
                  </c:numRef>
                </c:val>
                <c:smooth val="0"/>
                <c:extLst xmlns:c16r2="http://schemas.microsoft.com/office/drawing/2015/06/chart">
                  <c:ext xmlns:c16="http://schemas.microsoft.com/office/drawing/2014/chart" uri="{C3380CC4-5D6E-409C-BE32-E72D297353CC}">
                    <c16:uniqueId val="{00000003-311D-4696-BEA6-2170CA32911B}"/>
                  </c:ext>
                </c:extLst>
              </c15:ser>
            </c15:filteredLineSeries>
            <c15:filteredLineSeries>
              <c15:ser>
                <c:idx val="4"/>
                <c:order val="4"/>
                <c:tx>
                  <c:v>Temps Output</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xmlns:c16r2="http://schemas.microsoft.com/office/drawing/2015/06/chart">
                      <c:ext xmlns:c15="http://schemas.microsoft.com/office/drawing/2012/chart" uri="{02D57815-91ED-43cb-92C2-25804820EDAC}">
                        <c15:formulaRef>
                          <c15:sqref>Leuven!$A$21:$A$23</c15:sqref>
                        </c15:formulaRef>
                      </c:ext>
                    </c:extLst>
                    <c:numCache>
                      <c:formatCode>General</c:formatCode>
                      <c:ptCount val="3"/>
                      <c:pt idx="0">
                        <c:v>2019</c:v>
                      </c:pt>
                      <c:pt idx="1">
                        <c:v>2020</c:v>
                      </c:pt>
                      <c:pt idx="2">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(Leuven!$H$5,Leuven!$H$11,Leuven!$H$17)</c15:sqref>
                        </c15:formulaRef>
                      </c:ext>
                    </c:extLst>
                    <c:numCache>
                      <c:formatCode>0</c:formatCode>
                      <c:ptCount val="3"/>
                      <c:pt idx="0">
                        <c:v>289.126213592233</c:v>
                      </c:pt>
                      <c:pt idx="1">
                        <c:v>328.93103448275861</c:v>
                      </c:pt>
                      <c:pt idx="2">
                        <c:v>369.53787878787881</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4-311D-4696-BEA6-2170CA32911B}"/>
                  </c:ext>
                </c:extLst>
              </c15:ser>
            </c15:filteredLineSeries>
          </c:ext>
        </c:extLst>
      </c:lineChart>
      <c:catAx>
        <c:axId val="449526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96773816"/>
        <c:crosses val="autoZero"/>
        <c:auto val="1"/>
        <c:lblAlgn val="ctr"/>
        <c:lblOffset val="100"/>
        <c:noMultiLvlLbl val="0"/>
      </c:catAx>
      <c:valAx>
        <c:axId val="296773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495269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B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Evolutie categorie 5 Leuven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0"/>
          <c:order val="0"/>
          <c:tx>
            <c:strRef>
              <c:f>Leuven!$D$1</c:f>
              <c:strCache>
                <c:ptCount val="1"/>
                <c:pt idx="0">
                  <c:v>Nieuw</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Leuven!$A$21:$A$23</c:f>
              <c:numCache>
                <c:formatCode>General</c:formatCode>
                <c:ptCount val="3"/>
                <c:pt idx="0">
                  <c:v>2019</c:v>
                </c:pt>
                <c:pt idx="1">
                  <c:v>2020</c:v>
                </c:pt>
                <c:pt idx="2">
                  <c:v>2021</c:v>
                </c:pt>
              </c:numCache>
            </c:numRef>
          </c:cat>
          <c:val>
            <c:numRef>
              <c:f>(Leuven!$D$6,Leuven!$D$12,Leuven!$D$18)</c:f>
              <c:numCache>
                <c:formatCode>General</c:formatCode>
                <c:ptCount val="3"/>
                <c:pt idx="0">
                  <c:v>389</c:v>
                </c:pt>
                <c:pt idx="1">
                  <c:v>309</c:v>
                </c:pt>
                <c:pt idx="2">
                  <c:v>335</c:v>
                </c:pt>
              </c:numCache>
            </c:numRef>
          </c:val>
          <c:smooth val="0"/>
          <c:extLst xmlns:c16r2="http://schemas.microsoft.com/office/drawing/2015/06/chart">
            <c:ext xmlns:c16="http://schemas.microsoft.com/office/drawing/2014/chart" uri="{C3380CC4-5D6E-409C-BE32-E72D297353CC}">
              <c16:uniqueId val="{00000000-5D20-42EB-BE00-CB65A0AFB6E7}"/>
            </c:ext>
          </c:extLst>
        </c:ser>
        <c:ser>
          <c:idx val="1"/>
          <c:order val="1"/>
          <c:tx>
            <c:strRef>
              <c:f>Leuven!$E$1</c:f>
              <c:strCache>
                <c:ptCount val="1"/>
                <c:pt idx="0">
                  <c:v>Afgesloten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Leuven!$A$21:$A$23</c:f>
              <c:numCache>
                <c:formatCode>General</c:formatCode>
                <c:ptCount val="3"/>
                <c:pt idx="0">
                  <c:v>2019</c:v>
                </c:pt>
                <c:pt idx="1">
                  <c:v>2020</c:v>
                </c:pt>
                <c:pt idx="2">
                  <c:v>2021</c:v>
                </c:pt>
              </c:numCache>
            </c:numRef>
          </c:cat>
          <c:val>
            <c:numRef>
              <c:f>(Leuven!$E$6,Leuven!$E$12,Leuven!$E$18)</c:f>
              <c:numCache>
                <c:formatCode>General</c:formatCode>
                <c:ptCount val="3"/>
                <c:pt idx="0">
                  <c:v>567</c:v>
                </c:pt>
                <c:pt idx="1">
                  <c:v>574</c:v>
                </c:pt>
                <c:pt idx="2">
                  <c:v>616</c:v>
                </c:pt>
              </c:numCache>
            </c:numRef>
          </c:val>
          <c:smooth val="0"/>
          <c:extLst xmlns:c16r2="http://schemas.microsoft.com/office/drawing/2015/06/chart">
            <c:ext xmlns:c16="http://schemas.microsoft.com/office/drawing/2014/chart" uri="{C3380CC4-5D6E-409C-BE32-E72D297353CC}">
              <c16:uniqueId val="{00000001-5D20-42EB-BE00-CB65A0AFB6E7}"/>
            </c:ext>
          </c:extLst>
        </c:ser>
        <c:ser>
          <c:idx val="3"/>
          <c:order val="3"/>
          <c:tx>
            <c:strRef>
              <c:f>Leuven!$G$1</c:f>
              <c:strCache>
                <c:ptCount val="1"/>
                <c:pt idx="0">
                  <c:v>Hangend op 31/12</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Leuven!$A$21:$A$23</c:f>
              <c:numCache>
                <c:formatCode>General</c:formatCode>
                <c:ptCount val="3"/>
                <c:pt idx="0">
                  <c:v>2019</c:v>
                </c:pt>
                <c:pt idx="1">
                  <c:v>2020</c:v>
                </c:pt>
                <c:pt idx="2">
                  <c:v>2021</c:v>
                </c:pt>
              </c:numCache>
            </c:numRef>
          </c:cat>
          <c:val>
            <c:numRef>
              <c:f>(Leuven!$G$6,Leuven!$G$12,Leuven!$G$18)</c:f>
              <c:numCache>
                <c:formatCode>General</c:formatCode>
                <c:ptCount val="3"/>
                <c:pt idx="0">
                  <c:v>2679</c:v>
                </c:pt>
                <c:pt idx="1">
                  <c:v>2414</c:v>
                </c:pt>
                <c:pt idx="2">
                  <c:v>2133</c:v>
                </c:pt>
              </c:numCache>
            </c:numRef>
          </c:val>
          <c:smooth val="0"/>
          <c:extLst xmlns:c16r2="http://schemas.microsoft.com/office/drawing/2015/06/chart">
            <c:ext xmlns:c16="http://schemas.microsoft.com/office/drawing/2014/chart" uri="{C3380CC4-5D6E-409C-BE32-E72D297353CC}">
              <c16:uniqueId val="{00000002-5D20-42EB-BE00-CB65A0AFB6E7}"/>
            </c:ext>
          </c:extLst>
        </c:ser>
        <c:dLbls>
          <c:showLegendKey val="0"/>
          <c:showVal val="0"/>
          <c:showCatName val="0"/>
          <c:showSerName val="0"/>
          <c:showPercent val="0"/>
          <c:showBubbleSize val="0"/>
        </c:dLbls>
        <c:marker val="1"/>
        <c:smooth val="0"/>
        <c:axId val="450580880"/>
        <c:axId val="450576960"/>
        <c:extLst xmlns:c16r2="http://schemas.microsoft.com/office/drawing/2015/06/chart">
          <c:ext xmlns:c15="http://schemas.microsoft.com/office/drawing/2012/chart" uri="{02D57815-91ED-43cb-92C2-25804820EDAC}">
            <c15:filteredLineSeries>
              <c15:ser>
                <c:idx val="2"/>
                <c:order val="2"/>
                <c:tx>
                  <c:v>Pendant début</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6r2="http://schemas.microsoft.com/office/drawing/2015/06/chart">
                      <c:ext uri="{02D57815-91ED-43cb-92C2-25804820EDAC}">
                        <c15:formulaRef>
                          <c15:sqref>Leuven!$A$21:$A$23</c15:sqref>
                        </c15:formulaRef>
                      </c:ext>
                    </c:extLst>
                    <c:numCache>
                      <c:formatCode>General</c:formatCode>
                      <c:ptCount val="3"/>
                      <c:pt idx="0">
                        <c:v>2019</c:v>
                      </c:pt>
                      <c:pt idx="1">
                        <c:v>2020</c:v>
                      </c:pt>
                      <c:pt idx="2">
                        <c:v>2021</c:v>
                      </c:pt>
                    </c:numCache>
                  </c:numRef>
                </c:cat>
                <c:val>
                  <c:numRef>
                    <c:extLst xmlns:c16r2="http://schemas.microsoft.com/office/drawing/2015/06/chart">
                      <c:ext uri="{02D57815-91ED-43cb-92C2-25804820EDAC}">
                        <c15:formulaRef>
                          <c15:sqref>(Leuven!$F$6,Leuven!$F$12,Leuven!$F$18)</c15:sqref>
                        </c15:formulaRef>
                      </c:ext>
                    </c:extLst>
                    <c:numCache>
                      <c:formatCode>General</c:formatCode>
                      <c:ptCount val="3"/>
                      <c:pt idx="0">
                        <c:v>2857</c:v>
                      </c:pt>
                      <c:pt idx="1">
                        <c:v>2679</c:v>
                      </c:pt>
                      <c:pt idx="2">
                        <c:v>2414</c:v>
                      </c:pt>
                    </c:numCache>
                  </c:numRef>
                </c:val>
                <c:smooth val="0"/>
                <c:extLst xmlns:c16r2="http://schemas.microsoft.com/office/drawing/2015/06/chart">
                  <c:ext xmlns:c16="http://schemas.microsoft.com/office/drawing/2014/chart" uri="{C3380CC4-5D6E-409C-BE32-E72D297353CC}">
                    <c16:uniqueId val="{00000003-5D20-42EB-BE00-CB65A0AFB6E7}"/>
                  </c:ext>
                </c:extLst>
              </c15:ser>
            </c15:filteredLineSeries>
            <c15:filteredLineSeries>
              <c15:ser>
                <c:idx val="4"/>
                <c:order val="4"/>
                <c:tx>
                  <c:v>Temps Output</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xmlns:c16r2="http://schemas.microsoft.com/office/drawing/2015/06/chart">
                      <c:ext xmlns:c15="http://schemas.microsoft.com/office/drawing/2012/chart" uri="{02D57815-91ED-43cb-92C2-25804820EDAC}">
                        <c15:formulaRef>
                          <c15:sqref>Leuven!$A$21:$A$23</c15:sqref>
                        </c15:formulaRef>
                      </c:ext>
                    </c:extLst>
                    <c:numCache>
                      <c:formatCode>General</c:formatCode>
                      <c:ptCount val="3"/>
                      <c:pt idx="0">
                        <c:v>2019</c:v>
                      </c:pt>
                      <c:pt idx="1">
                        <c:v>2020</c:v>
                      </c:pt>
                      <c:pt idx="2">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(Leuven!$H$6,Leuven!$H$12,Leuven!$H$18)</c15:sqref>
                        </c15:formulaRef>
                      </c:ext>
                    </c:extLst>
                    <c:numCache>
                      <c:formatCode>0</c:formatCode>
                      <c:ptCount val="3"/>
                      <c:pt idx="0">
                        <c:v>2201.7601410934744</c:v>
                      </c:pt>
                      <c:pt idx="1">
                        <c:v>2142.226480836237</c:v>
                      </c:pt>
                      <c:pt idx="2">
                        <c:v>2209.2321428571427</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4-5D20-42EB-BE00-CB65A0AFB6E7}"/>
                  </c:ext>
                </c:extLst>
              </c15:ser>
            </c15:filteredLineSeries>
          </c:ext>
        </c:extLst>
      </c:lineChart>
      <c:catAx>
        <c:axId val="45058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50576960"/>
        <c:crosses val="autoZero"/>
        <c:auto val="1"/>
        <c:lblAlgn val="ctr"/>
        <c:lblOffset val="100"/>
        <c:noMultiLvlLbl val="0"/>
      </c:catAx>
      <c:valAx>
        <c:axId val="450576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50580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B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Evolutie categorie 6 Leuven</a:t>
            </a:r>
          </a:p>
        </c:rich>
      </c:tx>
      <c:layout>
        <c:manualLayout>
          <c:xMode val="edge"/>
          <c:yMode val="edge"/>
          <c:x val="0.26185411198600173"/>
          <c:y val="2.63355906696764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0"/>
          <c:order val="0"/>
          <c:tx>
            <c:strRef>
              <c:f>Leuven!$D$1</c:f>
              <c:strCache>
                <c:ptCount val="1"/>
                <c:pt idx="0">
                  <c:v>Nieuw</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Leuven!$A$21:$A$23</c:f>
              <c:numCache>
                <c:formatCode>General</c:formatCode>
                <c:ptCount val="3"/>
                <c:pt idx="0">
                  <c:v>2019</c:v>
                </c:pt>
                <c:pt idx="1">
                  <c:v>2020</c:v>
                </c:pt>
                <c:pt idx="2">
                  <c:v>2021</c:v>
                </c:pt>
              </c:numCache>
            </c:numRef>
          </c:cat>
          <c:val>
            <c:numRef>
              <c:f>(Leuven!$D$7,Leuven!$D$13,Leuven!$D$19)</c:f>
              <c:numCache>
                <c:formatCode>General</c:formatCode>
                <c:ptCount val="3"/>
                <c:pt idx="0">
                  <c:v>14</c:v>
                </c:pt>
                <c:pt idx="1">
                  <c:v>21</c:v>
                </c:pt>
                <c:pt idx="2">
                  <c:v>11</c:v>
                </c:pt>
              </c:numCache>
            </c:numRef>
          </c:val>
          <c:smooth val="0"/>
          <c:extLst xmlns:c16r2="http://schemas.microsoft.com/office/drawing/2015/06/chart">
            <c:ext xmlns:c16="http://schemas.microsoft.com/office/drawing/2014/chart" uri="{C3380CC4-5D6E-409C-BE32-E72D297353CC}">
              <c16:uniqueId val="{00000000-BE8E-42AA-B928-AB7C95FA94A7}"/>
            </c:ext>
          </c:extLst>
        </c:ser>
        <c:ser>
          <c:idx val="1"/>
          <c:order val="1"/>
          <c:tx>
            <c:strRef>
              <c:f>Leuven!$E$1</c:f>
              <c:strCache>
                <c:ptCount val="1"/>
                <c:pt idx="0">
                  <c:v>Afgesloten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Leuven!$A$21:$A$23</c:f>
              <c:numCache>
                <c:formatCode>General</c:formatCode>
                <c:ptCount val="3"/>
                <c:pt idx="0">
                  <c:v>2019</c:v>
                </c:pt>
                <c:pt idx="1">
                  <c:v>2020</c:v>
                </c:pt>
                <c:pt idx="2">
                  <c:v>2021</c:v>
                </c:pt>
              </c:numCache>
            </c:numRef>
          </c:cat>
          <c:val>
            <c:numRef>
              <c:f>(Leuven!$E$7,Leuven!$E$13,Leuven!$E$19)</c:f>
              <c:numCache>
                <c:formatCode>General</c:formatCode>
                <c:ptCount val="3"/>
                <c:pt idx="0">
                  <c:v>12</c:v>
                </c:pt>
                <c:pt idx="1">
                  <c:v>17</c:v>
                </c:pt>
                <c:pt idx="2">
                  <c:v>7</c:v>
                </c:pt>
              </c:numCache>
            </c:numRef>
          </c:val>
          <c:smooth val="0"/>
          <c:extLst xmlns:c16r2="http://schemas.microsoft.com/office/drawing/2015/06/chart">
            <c:ext xmlns:c16="http://schemas.microsoft.com/office/drawing/2014/chart" uri="{C3380CC4-5D6E-409C-BE32-E72D297353CC}">
              <c16:uniqueId val="{00000001-BE8E-42AA-B928-AB7C95FA94A7}"/>
            </c:ext>
          </c:extLst>
        </c:ser>
        <c:ser>
          <c:idx val="3"/>
          <c:order val="3"/>
          <c:tx>
            <c:strRef>
              <c:f>Leuven!$G$1</c:f>
              <c:strCache>
                <c:ptCount val="1"/>
                <c:pt idx="0">
                  <c:v>Hangend op 31/12</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Leuven!$A$21:$A$23</c:f>
              <c:numCache>
                <c:formatCode>General</c:formatCode>
                <c:ptCount val="3"/>
                <c:pt idx="0">
                  <c:v>2019</c:v>
                </c:pt>
                <c:pt idx="1">
                  <c:v>2020</c:v>
                </c:pt>
                <c:pt idx="2">
                  <c:v>2021</c:v>
                </c:pt>
              </c:numCache>
            </c:numRef>
          </c:cat>
          <c:val>
            <c:numRef>
              <c:f>(Leuven!$G$7,Leuven!$G$13,Leuven!$G$19)</c:f>
              <c:numCache>
                <c:formatCode>General</c:formatCode>
                <c:ptCount val="3"/>
                <c:pt idx="0">
                  <c:v>40</c:v>
                </c:pt>
                <c:pt idx="1">
                  <c:v>44</c:v>
                </c:pt>
                <c:pt idx="2">
                  <c:v>48</c:v>
                </c:pt>
              </c:numCache>
            </c:numRef>
          </c:val>
          <c:smooth val="0"/>
          <c:extLst xmlns:c16r2="http://schemas.microsoft.com/office/drawing/2015/06/chart">
            <c:ext xmlns:c16="http://schemas.microsoft.com/office/drawing/2014/chart" uri="{C3380CC4-5D6E-409C-BE32-E72D297353CC}">
              <c16:uniqueId val="{00000002-BE8E-42AA-B928-AB7C95FA94A7}"/>
            </c:ext>
          </c:extLst>
        </c:ser>
        <c:dLbls>
          <c:showLegendKey val="0"/>
          <c:showVal val="0"/>
          <c:showCatName val="0"/>
          <c:showSerName val="0"/>
          <c:showPercent val="0"/>
          <c:showBubbleSize val="0"/>
        </c:dLbls>
        <c:marker val="1"/>
        <c:smooth val="0"/>
        <c:axId val="450580488"/>
        <c:axId val="450578920"/>
        <c:extLst xmlns:c16r2="http://schemas.microsoft.com/office/drawing/2015/06/chart">
          <c:ext xmlns:c15="http://schemas.microsoft.com/office/drawing/2012/chart" uri="{02D57815-91ED-43cb-92C2-25804820EDAC}">
            <c15:filteredLineSeries>
              <c15:ser>
                <c:idx val="2"/>
                <c:order val="2"/>
                <c:tx>
                  <c:v>Pendant début</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6r2="http://schemas.microsoft.com/office/drawing/2015/06/chart">
                      <c:ext uri="{02D57815-91ED-43cb-92C2-25804820EDAC}">
                        <c15:formulaRef>
                          <c15:sqref>Leuven!$A$21:$A$23</c15:sqref>
                        </c15:formulaRef>
                      </c:ext>
                    </c:extLst>
                    <c:numCache>
                      <c:formatCode>General</c:formatCode>
                      <c:ptCount val="3"/>
                      <c:pt idx="0">
                        <c:v>2019</c:v>
                      </c:pt>
                      <c:pt idx="1">
                        <c:v>2020</c:v>
                      </c:pt>
                      <c:pt idx="2">
                        <c:v>2021</c:v>
                      </c:pt>
                    </c:numCache>
                  </c:numRef>
                </c:cat>
                <c:val>
                  <c:numRef>
                    <c:extLst xmlns:c16r2="http://schemas.microsoft.com/office/drawing/2015/06/chart">
                      <c:ext uri="{02D57815-91ED-43cb-92C2-25804820EDAC}">
                        <c15:formulaRef>
                          <c15:sqref>(Leuven!$F$7,Leuven!$F$13,Leuven!$F$19)</c15:sqref>
                        </c15:formulaRef>
                      </c:ext>
                    </c:extLst>
                    <c:numCache>
                      <c:formatCode>General</c:formatCode>
                      <c:ptCount val="3"/>
                      <c:pt idx="0">
                        <c:v>38</c:v>
                      </c:pt>
                      <c:pt idx="1">
                        <c:v>40</c:v>
                      </c:pt>
                      <c:pt idx="2">
                        <c:v>44</c:v>
                      </c:pt>
                    </c:numCache>
                  </c:numRef>
                </c:val>
                <c:smooth val="0"/>
                <c:extLst xmlns:c16r2="http://schemas.microsoft.com/office/drawing/2015/06/chart">
                  <c:ext xmlns:c16="http://schemas.microsoft.com/office/drawing/2014/chart" uri="{C3380CC4-5D6E-409C-BE32-E72D297353CC}">
                    <c16:uniqueId val="{00000003-BE8E-42AA-B928-AB7C95FA94A7}"/>
                  </c:ext>
                </c:extLst>
              </c15:ser>
            </c15:filteredLineSeries>
            <c15:filteredLineSeries>
              <c15:ser>
                <c:idx val="4"/>
                <c:order val="4"/>
                <c:tx>
                  <c:v>Temps Output</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xmlns:c16r2="http://schemas.microsoft.com/office/drawing/2015/06/chart">
                      <c:ext xmlns:c15="http://schemas.microsoft.com/office/drawing/2012/chart" uri="{02D57815-91ED-43cb-92C2-25804820EDAC}">
                        <c15:formulaRef>
                          <c15:sqref>Leuven!$A$21:$A$23</c15:sqref>
                        </c15:formulaRef>
                      </c:ext>
                    </c:extLst>
                    <c:numCache>
                      <c:formatCode>General</c:formatCode>
                      <c:ptCount val="3"/>
                      <c:pt idx="0">
                        <c:v>2019</c:v>
                      </c:pt>
                      <c:pt idx="1">
                        <c:v>2020</c:v>
                      </c:pt>
                      <c:pt idx="2">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(Leuven!$H$7,Leuven!$H$13,Leuven!$H$19)</c15:sqref>
                        </c15:formulaRef>
                      </c:ext>
                    </c:extLst>
                    <c:numCache>
                      <c:formatCode>0</c:formatCode>
                      <c:ptCount val="3"/>
                      <c:pt idx="0">
                        <c:v>73.833333333333329</c:v>
                      </c:pt>
                      <c:pt idx="1">
                        <c:v>63.176470588235297</c:v>
                      </c:pt>
                      <c:pt idx="2">
                        <c:v>107.14285714285714</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4-BE8E-42AA-B928-AB7C95FA94A7}"/>
                  </c:ext>
                </c:extLst>
              </c15:ser>
            </c15:filteredLineSeries>
          </c:ext>
        </c:extLst>
      </c:lineChart>
      <c:catAx>
        <c:axId val="450580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50578920"/>
        <c:crosses val="autoZero"/>
        <c:auto val="1"/>
        <c:lblAlgn val="ctr"/>
        <c:lblOffset val="100"/>
        <c:noMultiLvlLbl val="0"/>
      </c:catAx>
      <c:valAx>
        <c:axId val="450578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505804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B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Evolutie Duurtijd Leuven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0"/>
          <c:order val="0"/>
          <c:tx>
            <c:v>Categorie 1</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Leuven!$A$21:$A$23</c:f>
              <c:numCache>
                <c:formatCode>General</c:formatCode>
                <c:ptCount val="3"/>
                <c:pt idx="0">
                  <c:v>2019</c:v>
                </c:pt>
                <c:pt idx="1">
                  <c:v>2020</c:v>
                </c:pt>
                <c:pt idx="2">
                  <c:v>2021</c:v>
                </c:pt>
              </c:numCache>
            </c:numRef>
          </c:cat>
          <c:val>
            <c:numRef>
              <c:f>(Leuven!$H$2,Leuven!$H$8,Leuven!$H$14)</c:f>
              <c:numCache>
                <c:formatCode>0</c:formatCode>
                <c:ptCount val="3"/>
                <c:pt idx="0">
                  <c:v>219.48</c:v>
                </c:pt>
                <c:pt idx="1">
                  <c:v>249.11320754716982</c:v>
                </c:pt>
                <c:pt idx="2">
                  <c:v>502.5263157894737</c:v>
                </c:pt>
              </c:numCache>
            </c:numRef>
          </c:val>
          <c:smooth val="0"/>
          <c:extLst xmlns:c16r2="http://schemas.microsoft.com/office/drawing/2015/06/chart">
            <c:ext xmlns:c16="http://schemas.microsoft.com/office/drawing/2014/chart" uri="{C3380CC4-5D6E-409C-BE32-E72D297353CC}">
              <c16:uniqueId val="{00000000-8249-466F-B52E-1555A696CF7E}"/>
            </c:ext>
          </c:extLst>
        </c:ser>
        <c:ser>
          <c:idx val="1"/>
          <c:order val="1"/>
          <c:tx>
            <c:v>Categorie 2</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Leuven!$A$21:$A$23</c:f>
              <c:numCache>
                <c:formatCode>General</c:formatCode>
                <c:ptCount val="3"/>
                <c:pt idx="0">
                  <c:v>2019</c:v>
                </c:pt>
                <c:pt idx="1">
                  <c:v>2020</c:v>
                </c:pt>
                <c:pt idx="2">
                  <c:v>2021</c:v>
                </c:pt>
              </c:numCache>
            </c:numRef>
          </c:cat>
          <c:val>
            <c:numRef>
              <c:f>(Leuven!$H$3,Leuven!$H$9,Leuven!$H$15)</c:f>
              <c:numCache>
                <c:formatCode>0</c:formatCode>
                <c:ptCount val="3"/>
                <c:pt idx="0">
                  <c:v>872</c:v>
                </c:pt>
                <c:pt idx="1">
                  <c:v>657.74137931034488</c:v>
                </c:pt>
                <c:pt idx="2">
                  <c:v>604.9454545454546</c:v>
                </c:pt>
              </c:numCache>
            </c:numRef>
          </c:val>
          <c:smooth val="0"/>
          <c:extLst xmlns:c16r2="http://schemas.microsoft.com/office/drawing/2015/06/chart">
            <c:ext xmlns:c16="http://schemas.microsoft.com/office/drawing/2014/chart" uri="{C3380CC4-5D6E-409C-BE32-E72D297353CC}">
              <c16:uniqueId val="{00000001-8249-466F-B52E-1555A696CF7E}"/>
            </c:ext>
          </c:extLst>
        </c:ser>
        <c:ser>
          <c:idx val="2"/>
          <c:order val="2"/>
          <c:tx>
            <c:v>Categorie 3</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Leuven!$A$21:$A$23</c:f>
              <c:numCache>
                <c:formatCode>General</c:formatCode>
                <c:ptCount val="3"/>
                <c:pt idx="0">
                  <c:v>2019</c:v>
                </c:pt>
                <c:pt idx="1">
                  <c:v>2020</c:v>
                </c:pt>
                <c:pt idx="2">
                  <c:v>2021</c:v>
                </c:pt>
              </c:numCache>
            </c:numRef>
          </c:cat>
          <c:val>
            <c:numRef>
              <c:f>(Leuven!$H$4,Leuven!$H$10,Leuven!$H$16)</c:f>
              <c:numCache>
                <c:formatCode>0</c:formatCode>
                <c:ptCount val="3"/>
                <c:pt idx="0">
                  <c:v>269.14211886304912</c:v>
                </c:pt>
                <c:pt idx="1">
                  <c:v>331.59649122807019</c:v>
                </c:pt>
                <c:pt idx="2">
                  <c:v>350.65230769230772</c:v>
                </c:pt>
              </c:numCache>
            </c:numRef>
          </c:val>
          <c:smooth val="0"/>
          <c:extLst xmlns:c16r2="http://schemas.microsoft.com/office/drawing/2015/06/chart">
            <c:ext xmlns:c16="http://schemas.microsoft.com/office/drawing/2014/chart" uri="{C3380CC4-5D6E-409C-BE32-E72D297353CC}">
              <c16:uniqueId val="{00000002-8249-466F-B52E-1555A696CF7E}"/>
            </c:ext>
          </c:extLst>
        </c:ser>
        <c:ser>
          <c:idx val="3"/>
          <c:order val="3"/>
          <c:tx>
            <c:v>Categorie 4</c:v>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Leuven!$A$21:$A$23</c:f>
              <c:numCache>
                <c:formatCode>General</c:formatCode>
                <c:ptCount val="3"/>
                <c:pt idx="0">
                  <c:v>2019</c:v>
                </c:pt>
                <c:pt idx="1">
                  <c:v>2020</c:v>
                </c:pt>
                <c:pt idx="2">
                  <c:v>2021</c:v>
                </c:pt>
              </c:numCache>
            </c:numRef>
          </c:cat>
          <c:val>
            <c:numRef>
              <c:f>(Leuven!$H$5,Leuven!$H$11,Leuven!$H$17)</c:f>
              <c:numCache>
                <c:formatCode>0</c:formatCode>
                <c:ptCount val="3"/>
                <c:pt idx="0">
                  <c:v>289.126213592233</c:v>
                </c:pt>
                <c:pt idx="1">
                  <c:v>328.93103448275861</c:v>
                </c:pt>
                <c:pt idx="2">
                  <c:v>369.53787878787881</c:v>
                </c:pt>
              </c:numCache>
            </c:numRef>
          </c:val>
          <c:smooth val="0"/>
          <c:extLst xmlns:c16r2="http://schemas.microsoft.com/office/drawing/2015/06/chart">
            <c:ext xmlns:c16="http://schemas.microsoft.com/office/drawing/2014/chart" uri="{C3380CC4-5D6E-409C-BE32-E72D297353CC}">
              <c16:uniqueId val="{00000003-8249-466F-B52E-1555A696CF7E}"/>
            </c:ext>
          </c:extLst>
        </c:ser>
        <c:ser>
          <c:idx val="4"/>
          <c:order val="4"/>
          <c:tx>
            <c:v>Categorie 5</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Leuven!$A$21:$A$23</c:f>
              <c:numCache>
                <c:formatCode>General</c:formatCode>
                <c:ptCount val="3"/>
                <c:pt idx="0">
                  <c:v>2019</c:v>
                </c:pt>
                <c:pt idx="1">
                  <c:v>2020</c:v>
                </c:pt>
                <c:pt idx="2">
                  <c:v>2021</c:v>
                </c:pt>
              </c:numCache>
            </c:numRef>
          </c:cat>
          <c:val>
            <c:numRef>
              <c:f>(Leuven!$H$6,Leuven!$H$12,Leuven!$H$18)</c:f>
              <c:numCache>
                <c:formatCode>0</c:formatCode>
                <c:ptCount val="3"/>
                <c:pt idx="0">
                  <c:v>2201.7601410934744</c:v>
                </c:pt>
                <c:pt idx="1">
                  <c:v>2142.226480836237</c:v>
                </c:pt>
                <c:pt idx="2">
                  <c:v>2209.2321428571427</c:v>
                </c:pt>
              </c:numCache>
            </c:numRef>
          </c:val>
          <c:smooth val="0"/>
          <c:extLst xmlns:c16r2="http://schemas.microsoft.com/office/drawing/2015/06/chart">
            <c:ext xmlns:c16="http://schemas.microsoft.com/office/drawing/2014/chart" uri="{C3380CC4-5D6E-409C-BE32-E72D297353CC}">
              <c16:uniqueId val="{00000004-8249-466F-B52E-1555A696CF7E}"/>
            </c:ext>
          </c:extLst>
        </c:ser>
        <c:ser>
          <c:idx val="5"/>
          <c:order val="5"/>
          <c:tx>
            <c:v>Categorie 6</c:v>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Leuven!$A$21:$A$23</c:f>
              <c:numCache>
                <c:formatCode>General</c:formatCode>
                <c:ptCount val="3"/>
                <c:pt idx="0">
                  <c:v>2019</c:v>
                </c:pt>
                <c:pt idx="1">
                  <c:v>2020</c:v>
                </c:pt>
                <c:pt idx="2">
                  <c:v>2021</c:v>
                </c:pt>
              </c:numCache>
            </c:numRef>
          </c:cat>
          <c:val>
            <c:numRef>
              <c:f>(Leuven!$H$7,Leuven!$H$13,Leuven!$H$19)</c:f>
              <c:numCache>
                <c:formatCode>0</c:formatCode>
                <c:ptCount val="3"/>
                <c:pt idx="0">
                  <c:v>73.833333333333329</c:v>
                </c:pt>
                <c:pt idx="1">
                  <c:v>63.176470588235297</c:v>
                </c:pt>
                <c:pt idx="2">
                  <c:v>107.14285714285714</c:v>
                </c:pt>
              </c:numCache>
            </c:numRef>
          </c:val>
          <c:smooth val="0"/>
          <c:extLst xmlns:c16r2="http://schemas.microsoft.com/office/drawing/2015/06/chart">
            <c:ext xmlns:c16="http://schemas.microsoft.com/office/drawing/2014/chart" uri="{C3380CC4-5D6E-409C-BE32-E72D297353CC}">
              <c16:uniqueId val="{00000005-8249-466F-B52E-1555A696CF7E}"/>
            </c:ext>
          </c:extLst>
        </c:ser>
        <c:dLbls>
          <c:showLegendKey val="0"/>
          <c:showVal val="0"/>
          <c:showCatName val="0"/>
          <c:showSerName val="0"/>
          <c:showPercent val="0"/>
          <c:showBubbleSize val="0"/>
        </c:dLbls>
        <c:marker val="1"/>
        <c:smooth val="0"/>
        <c:axId val="450576568"/>
        <c:axId val="450579704"/>
        <c:extLst xmlns:c16r2="http://schemas.microsoft.com/office/drawing/2015/06/chart"/>
      </c:lineChart>
      <c:catAx>
        <c:axId val="450576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50579704"/>
        <c:crosses val="autoZero"/>
        <c:auto val="1"/>
        <c:lblAlgn val="ctr"/>
        <c:lblOffset val="100"/>
        <c:noMultiLvlLbl val="0"/>
      </c:catAx>
      <c:valAx>
        <c:axId val="450579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505765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B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89CF36-7A6D-43E0-9A49-1A1621FDAD1C}" type="doc">
      <dgm:prSet loTypeId="urn:microsoft.com/office/officeart/2005/8/layout/orgChart1" loCatId="hierarchy" qsTypeId="urn:microsoft.com/office/officeart/2005/8/quickstyle/simple1" qsCatId="simple" csTypeId="urn:microsoft.com/office/officeart/2005/8/colors/accent1_2" csCatId="accent1" phldr="1"/>
      <dgm:spPr/>
    </dgm:pt>
    <dgm:pt modelId="{36B674D2-0D38-4CFB-80E5-B5AF44FAE077}">
      <dgm:prSet/>
      <dgm:spPr/>
      <dgm:t>
        <a:bodyPr/>
        <a:lstStyle/>
        <a:p>
          <a:pPr marR="0" algn="ctr" rtl="0"/>
          <a:r>
            <a:rPr lang="nl-NL" b="1" i="0" u="none" strike="noStrike" baseline="0">
              <a:latin typeface="Calibri" panose="020F0502020204030204" pitchFamily="34" charset="0"/>
            </a:rPr>
            <a:t>Voorzitter Patricia Cools</a:t>
          </a:r>
          <a:endParaRPr lang="en-GB"/>
        </a:p>
      </dgm:t>
    </dgm:pt>
    <dgm:pt modelId="{B1154016-BE65-4D00-948F-23EC2963E4D9}" type="parTrans" cxnId="{AFDB9394-9D98-4A0A-858B-41BC70E0A6C8}">
      <dgm:prSet/>
      <dgm:spPr/>
      <dgm:t>
        <a:bodyPr/>
        <a:lstStyle/>
        <a:p>
          <a:pPr algn="ctr"/>
          <a:endParaRPr lang="nl-BE"/>
        </a:p>
      </dgm:t>
    </dgm:pt>
    <dgm:pt modelId="{984A07D2-FFD7-4845-8EA0-493E737FEE63}" type="sibTrans" cxnId="{AFDB9394-9D98-4A0A-858B-41BC70E0A6C8}">
      <dgm:prSet/>
      <dgm:spPr/>
      <dgm:t>
        <a:bodyPr/>
        <a:lstStyle/>
        <a:p>
          <a:pPr algn="ctr"/>
          <a:endParaRPr lang="nl-BE"/>
        </a:p>
      </dgm:t>
    </dgm:pt>
    <dgm:pt modelId="{F133B625-23B4-4411-BEF0-0B2CFF6301F9}">
      <dgm:prSet/>
      <dgm:spPr/>
      <dgm:t>
        <a:bodyPr/>
        <a:lstStyle/>
        <a:p>
          <a:pPr marR="0" algn="ctr" rtl="0"/>
          <a:r>
            <a:rPr lang="nl-NL" b="1" i="0" u="none" strike="noStrike" baseline="0">
              <a:latin typeface="Calibri" panose="020F0502020204030204" pitchFamily="34" charset="0"/>
            </a:rPr>
            <a:t>Hoofdgriffier </a:t>
          </a:r>
        </a:p>
        <a:p>
          <a:pPr marR="0" algn="ctr" rtl="0"/>
          <a:r>
            <a:rPr lang="nl-NL" b="1" i="0" u="none" strike="noStrike" baseline="0">
              <a:latin typeface="Calibri" panose="020F0502020204030204" pitchFamily="34" charset="0"/>
            </a:rPr>
            <a:t>Serge Dobbelaere (tot 30/09/2021)</a:t>
          </a:r>
        </a:p>
        <a:p>
          <a:pPr marR="0" algn="ctr" rtl="0"/>
          <a:r>
            <a:rPr lang="nl-NL" b="1" i="0" u="none" strike="noStrike" baseline="0">
              <a:latin typeface="Calibri" panose="020F0502020204030204" pitchFamily="34" charset="0"/>
            </a:rPr>
            <a:t>Lidwina Kam (vanaf 29/10/2021)</a:t>
          </a:r>
          <a:endParaRPr lang="en-GB"/>
        </a:p>
      </dgm:t>
    </dgm:pt>
    <dgm:pt modelId="{9E4E0DD4-473A-47B3-ABE1-7D87C4424B84}" type="parTrans" cxnId="{29522C51-7648-41E7-A5F7-787DF4003CF0}">
      <dgm:prSet/>
      <dgm:spPr/>
      <dgm:t>
        <a:bodyPr/>
        <a:lstStyle/>
        <a:p>
          <a:pPr algn="ctr"/>
          <a:endParaRPr lang="nl-BE"/>
        </a:p>
      </dgm:t>
    </dgm:pt>
    <dgm:pt modelId="{C9DB7590-D062-4352-B86D-2DF662276BC7}" type="sibTrans" cxnId="{29522C51-7648-41E7-A5F7-787DF4003CF0}">
      <dgm:prSet/>
      <dgm:spPr/>
      <dgm:t>
        <a:bodyPr/>
        <a:lstStyle/>
        <a:p>
          <a:pPr algn="ctr"/>
          <a:endParaRPr lang="nl-BE"/>
        </a:p>
      </dgm:t>
    </dgm:pt>
    <dgm:pt modelId="{B01E553B-B132-4F0C-997B-654B3DD355FD}">
      <dgm:prSet/>
      <dgm:spPr/>
      <dgm:t>
        <a:bodyPr/>
        <a:lstStyle/>
        <a:p>
          <a:pPr marR="0" algn="ctr" rtl="0"/>
          <a:r>
            <a:rPr lang="en-GB" b="1"/>
            <a:t>Rechters</a:t>
          </a:r>
        </a:p>
        <a:p>
          <a:pPr marR="0" algn="ctr" rtl="0"/>
          <a:r>
            <a:rPr lang="en-GB" b="1"/>
            <a:t>Anne Delva</a:t>
          </a:r>
        </a:p>
        <a:p>
          <a:pPr marR="0" algn="ctr" rtl="0"/>
          <a:r>
            <a:rPr lang="en-GB" b="1"/>
            <a:t>Sara Vliegen</a:t>
          </a:r>
        </a:p>
      </dgm:t>
    </dgm:pt>
    <dgm:pt modelId="{FF67990D-7462-41FE-952A-ABEEAC9564ED}" type="parTrans" cxnId="{AC4DC76E-392A-4E21-AFF0-C1690CD5A52B}">
      <dgm:prSet/>
      <dgm:spPr/>
      <dgm:t>
        <a:bodyPr/>
        <a:lstStyle/>
        <a:p>
          <a:pPr algn="ctr"/>
          <a:endParaRPr lang="nl-BE"/>
        </a:p>
      </dgm:t>
    </dgm:pt>
    <dgm:pt modelId="{44461ADB-F03B-4731-91AC-D5286D92C707}" type="sibTrans" cxnId="{AC4DC76E-392A-4E21-AFF0-C1690CD5A52B}">
      <dgm:prSet/>
      <dgm:spPr/>
      <dgm:t>
        <a:bodyPr/>
        <a:lstStyle/>
        <a:p>
          <a:pPr algn="ctr"/>
          <a:endParaRPr lang="nl-BE"/>
        </a:p>
      </dgm:t>
    </dgm:pt>
    <dgm:pt modelId="{6183AD41-3208-456C-970E-9CF55D261EFA}" type="pres">
      <dgm:prSet presAssocID="{1189CF36-7A6D-43E0-9A49-1A1621FDAD1C}" presName="hierChild1" presStyleCnt="0">
        <dgm:presLayoutVars>
          <dgm:orgChart val="1"/>
          <dgm:chPref val="1"/>
          <dgm:dir/>
          <dgm:animOne val="branch"/>
          <dgm:animLvl val="lvl"/>
          <dgm:resizeHandles/>
        </dgm:presLayoutVars>
      </dgm:prSet>
      <dgm:spPr/>
    </dgm:pt>
    <dgm:pt modelId="{01CD936B-D51B-418D-9D3E-E12017C5804C}" type="pres">
      <dgm:prSet presAssocID="{36B674D2-0D38-4CFB-80E5-B5AF44FAE077}" presName="hierRoot1" presStyleCnt="0">
        <dgm:presLayoutVars>
          <dgm:hierBranch/>
        </dgm:presLayoutVars>
      </dgm:prSet>
      <dgm:spPr/>
    </dgm:pt>
    <dgm:pt modelId="{D6960C41-634F-474D-9EC7-03BFF02D4AB9}" type="pres">
      <dgm:prSet presAssocID="{36B674D2-0D38-4CFB-80E5-B5AF44FAE077}" presName="rootComposite1" presStyleCnt="0"/>
      <dgm:spPr/>
    </dgm:pt>
    <dgm:pt modelId="{D00B4B40-88EA-4802-A6C6-CE2B637026D9}" type="pres">
      <dgm:prSet presAssocID="{36B674D2-0D38-4CFB-80E5-B5AF44FAE077}" presName="rootText1" presStyleLbl="node0" presStyleIdx="0" presStyleCnt="1" custScaleX="121219" custLinFactNeighborY="-90">
        <dgm:presLayoutVars>
          <dgm:chPref val="3"/>
        </dgm:presLayoutVars>
      </dgm:prSet>
      <dgm:spPr/>
      <dgm:t>
        <a:bodyPr/>
        <a:lstStyle/>
        <a:p>
          <a:endParaRPr lang="nl-BE"/>
        </a:p>
      </dgm:t>
    </dgm:pt>
    <dgm:pt modelId="{F93A29A5-9A10-4FBC-A730-7A675E527594}" type="pres">
      <dgm:prSet presAssocID="{36B674D2-0D38-4CFB-80E5-B5AF44FAE077}" presName="rootConnector1" presStyleLbl="node1" presStyleIdx="0" presStyleCnt="0"/>
      <dgm:spPr/>
      <dgm:t>
        <a:bodyPr/>
        <a:lstStyle/>
        <a:p>
          <a:endParaRPr lang="nl-BE"/>
        </a:p>
      </dgm:t>
    </dgm:pt>
    <dgm:pt modelId="{E9125D6F-0F22-4C5F-89E3-51B6EEAF90D5}" type="pres">
      <dgm:prSet presAssocID="{36B674D2-0D38-4CFB-80E5-B5AF44FAE077}" presName="hierChild2" presStyleCnt="0"/>
      <dgm:spPr/>
    </dgm:pt>
    <dgm:pt modelId="{7B166734-E767-4ABD-BF49-A240711C4120}" type="pres">
      <dgm:prSet presAssocID="{9E4E0DD4-473A-47B3-ABE1-7D87C4424B84}" presName="Name35" presStyleLbl="parChTrans1D2" presStyleIdx="0" presStyleCnt="2"/>
      <dgm:spPr/>
      <dgm:t>
        <a:bodyPr/>
        <a:lstStyle/>
        <a:p>
          <a:endParaRPr lang="nl-BE"/>
        </a:p>
      </dgm:t>
    </dgm:pt>
    <dgm:pt modelId="{9C42F28C-5465-4A55-9201-0D27ECC39B92}" type="pres">
      <dgm:prSet presAssocID="{F133B625-23B4-4411-BEF0-0B2CFF6301F9}" presName="hierRoot2" presStyleCnt="0">
        <dgm:presLayoutVars>
          <dgm:hierBranch/>
        </dgm:presLayoutVars>
      </dgm:prSet>
      <dgm:spPr/>
    </dgm:pt>
    <dgm:pt modelId="{47D163CC-7DED-44A1-96C1-5987C12036CB}" type="pres">
      <dgm:prSet presAssocID="{F133B625-23B4-4411-BEF0-0B2CFF6301F9}" presName="rootComposite" presStyleCnt="0"/>
      <dgm:spPr/>
    </dgm:pt>
    <dgm:pt modelId="{AEE69BA2-BB72-4850-86C2-A1429B60A04A}" type="pres">
      <dgm:prSet presAssocID="{F133B625-23B4-4411-BEF0-0B2CFF6301F9}" presName="rootText" presStyleLbl="node2" presStyleIdx="0" presStyleCnt="2" custScaleX="131450">
        <dgm:presLayoutVars>
          <dgm:chPref val="3"/>
        </dgm:presLayoutVars>
      </dgm:prSet>
      <dgm:spPr/>
      <dgm:t>
        <a:bodyPr/>
        <a:lstStyle/>
        <a:p>
          <a:endParaRPr lang="nl-BE"/>
        </a:p>
      </dgm:t>
    </dgm:pt>
    <dgm:pt modelId="{36EDB856-4261-4931-BAEA-B47F144BE8C9}" type="pres">
      <dgm:prSet presAssocID="{F133B625-23B4-4411-BEF0-0B2CFF6301F9}" presName="rootConnector" presStyleLbl="node2" presStyleIdx="0" presStyleCnt="2"/>
      <dgm:spPr/>
      <dgm:t>
        <a:bodyPr/>
        <a:lstStyle/>
        <a:p>
          <a:endParaRPr lang="nl-BE"/>
        </a:p>
      </dgm:t>
    </dgm:pt>
    <dgm:pt modelId="{D4B1A2C3-2485-4E76-A3C9-D295EA41BF92}" type="pres">
      <dgm:prSet presAssocID="{F133B625-23B4-4411-BEF0-0B2CFF6301F9}" presName="hierChild4" presStyleCnt="0"/>
      <dgm:spPr/>
    </dgm:pt>
    <dgm:pt modelId="{F2A21B9B-34CB-40E4-8314-D0F4CD323A0D}" type="pres">
      <dgm:prSet presAssocID="{F133B625-23B4-4411-BEF0-0B2CFF6301F9}" presName="hierChild5" presStyleCnt="0"/>
      <dgm:spPr/>
    </dgm:pt>
    <dgm:pt modelId="{496AF933-D9E3-45B9-B97E-D81C7DA5D736}" type="pres">
      <dgm:prSet presAssocID="{FF67990D-7462-41FE-952A-ABEEAC9564ED}" presName="Name35" presStyleLbl="parChTrans1D2" presStyleIdx="1" presStyleCnt="2"/>
      <dgm:spPr/>
      <dgm:t>
        <a:bodyPr/>
        <a:lstStyle/>
        <a:p>
          <a:endParaRPr lang="nl-BE"/>
        </a:p>
      </dgm:t>
    </dgm:pt>
    <dgm:pt modelId="{088411E9-8CE9-4A94-B657-AED7E4814BD8}" type="pres">
      <dgm:prSet presAssocID="{B01E553B-B132-4F0C-997B-654B3DD355FD}" presName="hierRoot2" presStyleCnt="0">
        <dgm:presLayoutVars>
          <dgm:hierBranch/>
        </dgm:presLayoutVars>
      </dgm:prSet>
      <dgm:spPr/>
    </dgm:pt>
    <dgm:pt modelId="{7C81A607-9845-4D63-8C7D-8564FCBD409C}" type="pres">
      <dgm:prSet presAssocID="{B01E553B-B132-4F0C-997B-654B3DD355FD}" presName="rootComposite" presStyleCnt="0"/>
      <dgm:spPr/>
    </dgm:pt>
    <dgm:pt modelId="{6875F88B-FBC3-4A21-A236-A5FAD2985653}" type="pres">
      <dgm:prSet presAssocID="{B01E553B-B132-4F0C-997B-654B3DD355FD}" presName="rootText" presStyleLbl="node2" presStyleIdx="1" presStyleCnt="2" custScaleX="139642" custScaleY="100180">
        <dgm:presLayoutVars>
          <dgm:chPref val="3"/>
        </dgm:presLayoutVars>
      </dgm:prSet>
      <dgm:spPr/>
      <dgm:t>
        <a:bodyPr/>
        <a:lstStyle/>
        <a:p>
          <a:endParaRPr lang="nl-BE"/>
        </a:p>
      </dgm:t>
    </dgm:pt>
    <dgm:pt modelId="{AAD18466-8E9A-468D-8A26-339F560BCC3E}" type="pres">
      <dgm:prSet presAssocID="{B01E553B-B132-4F0C-997B-654B3DD355FD}" presName="rootConnector" presStyleLbl="node2" presStyleIdx="1" presStyleCnt="2"/>
      <dgm:spPr/>
      <dgm:t>
        <a:bodyPr/>
        <a:lstStyle/>
        <a:p>
          <a:endParaRPr lang="nl-BE"/>
        </a:p>
      </dgm:t>
    </dgm:pt>
    <dgm:pt modelId="{CA54382C-16C9-4873-86AB-3DE01FD2B3DC}" type="pres">
      <dgm:prSet presAssocID="{B01E553B-B132-4F0C-997B-654B3DD355FD}" presName="hierChild4" presStyleCnt="0"/>
      <dgm:spPr/>
    </dgm:pt>
    <dgm:pt modelId="{642298AC-D9B7-48D3-B32B-CE5FBE4588B6}" type="pres">
      <dgm:prSet presAssocID="{B01E553B-B132-4F0C-997B-654B3DD355FD}" presName="hierChild5" presStyleCnt="0"/>
      <dgm:spPr/>
    </dgm:pt>
    <dgm:pt modelId="{9CD1959B-0A99-427C-9066-A9BABE6C58A7}" type="pres">
      <dgm:prSet presAssocID="{36B674D2-0D38-4CFB-80E5-B5AF44FAE077}" presName="hierChild3" presStyleCnt="0"/>
      <dgm:spPr/>
    </dgm:pt>
  </dgm:ptLst>
  <dgm:cxnLst>
    <dgm:cxn modelId="{771BF0AB-DADD-44E1-AD4E-00F8FB83F86B}" type="presOf" srcId="{F133B625-23B4-4411-BEF0-0B2CFF6301F9}" destId="{36EDB856-4261-4931-BAEA-B47F144BE8C9}" srcOrd="1" destOrd="0" presId="urn:microsoft.com/office/officeart/2005/8/layout/orgChart1"/>
    <dgm:cxn modelId="{F3A03C92-8A2C-4E19-8BE3-ECF6C44391BE}" type="presOf" srcId="{FF67990D-7462-41FE-952A-ABEEAC9564ED}" destId="{496AF933-D9E3-45B9-B97E-D81C7DA5D736}" srcOrd="0" destOrd="0" presId="urn:microsoft.com/office/officeart/2005/8/layout/orgChart1"/>
    <dgm:cxn modelId="{820FCAC2-4E3F-45D6-A9C6-DC333548B3FD}" type="presOf" srcId="{9E4E0DD4-473A-47B3-ABE1-7D87C4424B84}" destId="{7B166734-E767-4ABD-BF49-A240711C4120}" srcOrd="0" destOrd="0" presId="urn:microsoft.com/office/officeart/2005/8/layout/orgChart1"/>
    <dgm:cxn modelId="{AFDB9394-9D98-4A0A-858B-41BC70E0A6C8}" srcId="{1189CF36-7A6D-43E0-9A49-1A1621FDAD1C}" destId="{36B674D2-0D38-4CFB-80E5-B5AF44FAE077}" srcOrd="0" destOrd="0" parTransId="{B1154016-BE65-4D00-948F-23EC2963E4D9}" sibTransId="{984A07D2-FFD7-4845-8EA0-493E737FEE63}"/>
    <dgm:cxn modelId="{AC4DC76E-392A-4E21-AFF0-C1690CD5A52B}" srcId="{36B674D2-0D38-4CFB-80E5-B5AF44FAE077}" destId="{B01E553B-B132-4F0C-997B-654B3DD355FD}" srcOrd="1" destOrd="0" parTransId="{FF67990D-7462-41FE-952A-ABEEAC9564ED}" sibTransId="{44461ADB-F03B-4731-91AC-D5286D92C707}"/>
    <dgm:cxn modelId="{FD7BB9F6-6D3A-42C4-8627-1D0FBFDB4E52}" type="presOf" srcId="{F133B625-23B4-4411-BEF0-0B2CFF6301F9}" destId="{AEE69BA2-BB72-4850-86C2-A1429B60A04A}" srcOrd="0" destOrd="0" presId="urn:microsoft.com/office/officeart/2005/8/layout/orgChart1"/>
    <dgm:cxn modelId="{AA9E2488-CC43-4913-A360-F30F98402489}" type="presOf" srcId="{36B674D2-0D38-4CFB-80E5-B5AF44FAE077}" destId="{F93A29A5-9A10-4FBC-A730-7A675E527594}" srcOrd="1" destOrd="0" presId="urn:microsoft.com/office/officeart/2005/8/layout/orgChart1"/>
    <dgm:cxn modelId="{0FF7C69B-96B4-401F-BCDA-D68CC4A6327E}" type="presOf" srcId="{36B674D2-0D38-4CFB-80E5-B5AF44FAE077}" destId="{D00B4B40-88EA-4802-A6C6-CE2B637026D9}" srcOrd="0" destOrd="0" presId="urn:microsoft.com/office/officeart/2005/8/layout/orgChart1"/>
    <dgm:cxn modelId="{27593F1F-252E-4839-A3FC-ACC956069336}" type="presOf" srcId="{B01E553B-B132-4F0C-997B-654B3DD355FD}" destId="{6875F88B-FBC3-4A21-A236-A5FAD2985653}" srcOrd="0" destOrd="0" presId="urn:microsoft.com/office/officeart/2005/8/layout/orgChart1"/>
    <dgm:cxn modelId="{29522C51-7648-41E7-A5F7-787DF4003CF0}" srcId="{36B674D2-0D38-4CFB-80E5-B5AF44FAE077}" destId="{F133B625-23B4-4411-BEF0-0B2CFF6301F9}" srcOrd="0" destOrd="0" parTransId="{9E4E0DD4-473A-47B3-ABE1-7D87C4424B84}" sibTransId="{C9DB7590-D062-4352-B86D-2DF662276BC7}"/>
    <dgm:cxn modelId="{E67FF3B3-1FB5-4ADA-A0F0-7113C739F7A6}" type="presOf" srcId="{B01E553B-B132-4F0C-997B-654B3DD355FD}" destId="{AAD18466-8E9A-468D-8A26-339F560BCC3E}" srcOrd="1" destOrd="0" presId="urn:microsoft.com/office/officeart/2005/8/layout/orgChart1"/>
    <dgm:cxn modelId="{1C2C6A2B-3869-4F26-B6CE-CF507ACF06D5}" type="presOf" srcId="{1189CF36-7A6D-43E0-9A49-1A1621FDAD1C}" destId="{6183AD41-3208-456C-970E-9CF55D261EFA}" srcOrd="0" destOrd="0" presId="urn:microsoft.com/office/officeart/2005/8/layout/orgChart1"/>
    <dgm:cxn modelId="{A46D2D38-F44A-4FA9-85C4-D641A87C8587}" type="presParOf" srcId="{6183AD41-3208-456C-970E-9CF55D261EFA}" destId="{01CD936B-D51B-418D-9D3E-E12017C5804C}" srcOrd="0" destOrd="0" presId="urn:microsoft.com/office/officeart/2005/8/layout/orgChart1"/>
    <dgm:cxn modelId="{2A03B197-F1F1-4129-A6D5-4A10046333ED}" type="presParOf" srcId="{01CD936B-D51B-418D-9D3E-E12017C5804C}" destId="{D6960C41-634F-474D-9EC7-03BFF02D4AB9}" srcOrd="0" destOrd="0" presId="urn:microsoft.com/office/officeart/2005/8/layout/orgChart1"/>
    <dgm:cxn modelId="{3463CB4E-7D8E-4434-B20F-8A2CFDC18884}" type="presParOf" srcId="{D6960C41-634F-474D-9EC7-03BFF02D4AB9}" destId="{D00B4B40-88EA-4802-A6C6-CE2B637026D9}" srcOrd="0" destOrd="0" presId="urn:microsoft.com/office/officeart/2005/8/layout/orgChart1"/>
    <dgm:cxn modelId="{EAD28E9A-9BAA-46A5-B551-248BEFB21133}" type="presParOf" srcId="{D6960C41-634F-474D-9EC7-03BFF02D4AB9}" destId="{F93A29A5-9A10-4FBC-A730-7A675E527594}" srcOrd="1" destOrd="0" presId="urn:microsoft.com/office/officeart/2005/8/layout/orgChart1"/>
    <dgm:cxn modelId="{642E01E4-EEFE-4FCD-8D7B-8594DA00211B}" type="presParOf" srcId="{01CD936B-D51B-418D-9D3E-E12017C5804C}" destId="{E9125D6F-0F22-4C5F-89E3-51B6EEAF90D5}" srcOrd="1" destOrd="0" presId="urn:microsoft.com/office/officeart/2005/8/layout/orgChart1"/>
    <dgm:cxn modelId="{D08955F6-DFEF-408E-B63E-885DED3688A6}" type="presParOf" srcId="{E9125D6F-0F22-4C5F-89E3-51B6EEAF90D5}" destId="{7B166734-E767-4ABD-BF49-A240711C4120}" srcOrd="0" destOrd="0" presId="urn:microsoft.com/office/officeart/2005/8/layout/orgChart1"/>
    <dgm:cxn modelId="{B1CD5C9A-1EFA-4403-82A7-4BE8C5A221A3}" type="presParOf" srcId="{E9125D6F-0F22-4C5F-89E3-51B6EEAF90D5}" destId="{9C42F28C-5465-4A55-9201-0D27ECC39B92}" srcOrd="1" destOrd="0" presId="urn:microsoft.com/office/officeart/2005/8/layout/orgChart1"/>
    <dgm:cxn modelId="{397287B2-8851-4D54-A837-0E6802560226}" type="presParOf" srcId="{9C42F28C-5465-4A55-9201-0D27ECC39B92}" destId="{47D163CC-7DED-44A1-96C1-5987C12036CB}" srcOrd="0" destOrd="0" presId="urn:microsoft.com/office/officeart/2005/8/layout/orgChart1"/>
    <dgm:cxn modelId="{CADD9B20-17D5-41CB-8FB2-AC030DC3E500}" type="presParOf" srcId="{47D163CC-7DED-44A1-96C1-5987C12036CB}" destId="{AEE69BA2-BB72-4850-86C2-A1429B60A04A}" srcOrd="0" destOrd="0" presId="urn:microsoft.com/office/officeart/2005/8/layout/orgChart1"/>
    <dgm:cxn modelId="{F09327DE-16AB-4B9E-BF80-D51E6A3EBDEE}" type="presParOf" srcId="{47D163CC-7DED-44A1-96C1-5987C12036CB}" destId="{36EDB856-4261-4931-BAEA-B47F144BE8C9}" srcOrd="1" destOrd="0" presId="urn:microsoft.com/office/officeart/2005/8/layout/orgChart1"/>
    <dgm:cxn modelId="{C21C5907-1F5B-4E00-9458-D4649BD88607}" type="presParOf" srcId="{9C42F28C-5465-4A55-9201-0D27ECC39B92}" destId="{D4B1A2C3-2485-4E76-A3C9-D295EA41BF92}" srcOrd="1" destOrd="0" presId="urn:microsoft.com/office/officeart/2005/8/layout/orgChart1"/>
    <dgm:cxn modelId="{5C4A2DD6-68DD-4F0B-9EBF-402305792277}" type="presParOf" srcId="{9C42F28C-5465-4A55-9201-0D27ECC39B92}" destId="{F2A21B9B-34CB-40E4-8314-D0F4CD323A0D}" srcOrd="2" destOrd="0" presId="urn:microsoft.com/office/officeart/2005/8/layout/orgChart1"/>
    <dgm:cxn modelId="{AF1BE76B-1EA7-426D-8915-88C6127ECFA3}" type="presParOf" srcId="{E9125D6F-0F22-4C5F-89E3-51B6EEAF90D5}" destId="{496AF933-D9E3-45B9-B97E-D81C7DA5D736}" srcOrd="2" destOrd="0" presId="urn:microsoft.com/office/officeart/2005/8/layout/orgChart1"/>
    <dgm:cxn modelId="{1F9609F9-1F24-4345-84A5-0303EA7B3B40}" type="presParOf" srcId="{E9125D6F-0F22-4C5F-89E3-51B6EEAF90D5}" destId="{088411E9-8CE9-4A94-B657-AED7E4814BD8}" srcOrd="3" destOrd="0" presId="urn:microsoft.com/office/officeart/2005/8/layout/orgChart1"/>
    <dgm:cxn modelId="{366CDF74-1F9E-4BFA-8577-3FA2E8F318B1}" type="presParOf" srcId="{088411E9-8CE9-4A94-B657-AED7E4814BD8}" destId="{7C81A607-9845-4D63-8C7D-8564FCBD409C}" srcOrd="0" destOrd="0" presId="urn:microsoft.com/office/officeart/2005/8/layout/orgChart1"/>
    <dgm:cxn modelId="{500A822B-0D94-4BFA-8439-FA3B492211EF}" type="presParOf" srcId="{7C81A607-9845-4D63-8C7D-8564FCBD409C}" destId="{6875F88B-FBC3-4A21-A236-A5FAD2985653}" srcOrd="0" destOrd="0" presId="urn:microsoft.com/office/officeart/2005/8/layout/orgChart1"/>
    <dgm:cxn modelId="{1A712E33-23BD-4F5F-AF50-D1BF5A4B2B51}" type="presParOf" srcId="{7C81A607-9845-4D63-8C7D-8564FCBD409C}" destId="{AAD18466-8E9A-468D-8A26-339F560BCC3E}" srcOrd="1" destOrd="0" presId="urn:microsoft.com/office/officeart/2005/8/layout/orgChart1"/>
    <dgm:cxn modelId="{FB512678-AD7D-4415-BBC6-E2175101FB10}" type="presParOf" srcId="{088411E9-8CE9-4A94-B657-AED7E4814BD8}" destId="{CA54382C-16C9-4873-86AB-3DE01FD2B3DC}" srcOrd="1" destOrd="0" presId="urn:microsoft.com/office/officeart/2005/8/layout/orgChart1"/>
    <dgm:cxn modelId="{F7B148AD-1A03-4C57-AD15-531D18AAF81B}" type="presParOf" srcId="{088411E9-8CE9-4A94-B657-AED7E4814BD8}" destId="{642298AC-D9B7-48D3-B32B-CE5FBE4588B6}" srcOrd="2" destOrd="0" presId="urn:microsoft.com/office/officeart/2005/8/layout/orgChart1"/>
    <dgm:cxn modelId="{36E446CF-7F39-4307-9EC2-35B08FDEF8AF}" type="presParOf" srcId="{01CD936B-D51B-418D-9D3E-E12017C5804C}" destId="{9CD1959B-0A99-427C-9066-A9BABE6C58A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6AF933-D9E3-45B9-B97E-D81C7DA5D736}">
      <dsp:nvSpPr>
        <dsp:cNvPr id="0" name=""/>
        <dsp:cNvSpPr/>
      </dsp:nvSpPr>
      <dsp:spPr>
        <a:xfrm>
          <a:off x="3997036" y="737978"/>
          <a:ext cx="1125047" cy="309951"/>
        </a:xfrm>
        <a:custGeom>
          <a:avLst/>
          <a:gdLst/>
          <a:ahLst/>
          <a:cxnLst/>
          <a:rect l="0" t="0" r="0" b="0"/>
          <a:pathLst>
            <a:path>
              <a:moveTo>
                <a:pt x="0" y="0"/>
              </a:moveTo>
              <a:lnTo>
                <a:pt x="0" y="154975"/>
              </a:lnTo>
              <a:lnTo>
                <a:pt x="1125047" y="154975"/>
              </a:lnTo>
              <a:lnTo>
                <a:pt x="1125047" y="3099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166734-E767-4ABD-BF49-A240711C4120}">
      <dsp:nvSpPr>
        <dsp:cNvPr id="0" name=""/>
        <dsp:cNvSpPr/>
      </dsp:nvSpPr>
      <dsp:spPr>
        <a:xfrm>
          <a:off x="2811533" y="737978"/>
          <a:ext cx="1185502" cy="309951"/>
        </a:xfrm>
        <a:custGeom>
          <a:avLst/>
          <a:gdLst/>
          <a:ahLst/>
          <a:cxnLst/>
          <a:rect l="0" t="0" r="0" b="0"/>
          <a:pathLst>
            <a:path>
              <a:moveTo>
                <a:pt x="1185502" y="0"/>
              </a:moveTo>
              <a:lnTo>
                <a:pt x="1185502" y="154975"/>
              </a:lnTo>
              <a:lnTo>
                <a:pt x="0" y="154975"/>
              </a:lnTo>
              <a:lnTo>
                <a:pt x="0" y="3099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0B4B40-88EA-4802-A6C6-CE2B637026D9}">
      <dsp:nvSpPr>
        <dsp:cNvPr id="0" name=""/>
        <dsp:cNvSpPr/>
      </dsp:nvSpPr>
      <dsp:spPr>
        <a:xfrm>
          <a:off x="3102466" y="0"/>
          <a:ext cx="1789139" cy="7379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nl-NL" sz="1000" b="1" i="0" u="none" strike="noStrike" kern="1200" baseline="0">
              <a:latin typeface="Calibri" panose="020F0502020204030204" pitchFamily="34" charset="0"/>
            </a:rPr>
            <a:t>Voorzitter Patricia Cools</a:t>
          </a:r>
          <a:endParaRPr lang="en-GB" sz="1000" kern="1200"/>
        </a:p>
      </dsp:txBody>
      <dsp:txXfrm>
        <a:off x="3102466" y="0"/>
        <a:ext cx="1789139" cy="737978"/>
      </dsp:txXfrm>
    </dsp:sp>
    <dsp:sp modelId="{AEE69BA2-BB72-4850-86C2-A1429B60A04A}">
      <dsp:nvSpPr>
        <dsp:cNvPr id="0" name=""/>
        <dsp:cNvSpPr/>
      </dsp:nvSpPr>
      <dsp:spPr>
        <a:xfrm>
          <a:off x="1841461" y="1047929"/>
          <a:ext cx="1940144" cy="7379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nl-NL" sz="1000" b="1" i="0" u="none" strike="noStrike" kern="1200" baseline="0">
              <a:latin typeface="Calibri" panose="020F0502020204030204" pitchFamily="34" charset="0"/>
            </a:rPr>
            <a:t>Hoofdgriffier </a:t>
          </a:r>
        </a:p>
        <a:p>
          <a:pPr marR="0" lvl="0" algn="ctr" defTabSz="444500" rtl="0">
            <a:lnSpc>
              <a:spcPct val="90000"/>
            </a:lnSpc>
            <a:spcBef>
              <a:spcPct val="0"/>
            </a:spcBef>
            <a:spcAft>
              <a:spcPct val="35000"/>
            </a:spcAft>
          </a:pPr>
          <a:r>
            <a:rPr lang="nl-NL" sz="1000" b="1" i="0" u="none" strike="noStrike" kern="1200" baseline="0">
              <a:latin typeface="Calibri" panose="020F0502020204030204" pitchFamily="34" charset="0"/>
            </a:rPr>
            <a:t>Serge Dobbelaere (tot 30/09/2021)</a:t>
          </a:r>
        </a:p>
        <a:p>
          <a:pPr marR="0" lvl="0" algn="ctr" defTabSz="444500" rtl="0">
            <a:lnSpc>
              <a:spcPct val="90000"/>
            </a:lnSpc>
            <a:spcBef>
              <a:spcPct val="0"/>
            </a:spcBef>
            <a:spcAft>
              <a:spcPct val="35000"/>
            </a:spcAft>
          </a:pPr>
          <a:r>
            <a:rPr lang="nl-NL" sz="1000" b="1" i="0" u="none" strike="noStrike" kern="1200" baseline="0">
              <a:latin typeface="Calibri" panose="020F0502020204030204" pitchFamily="34" charset="0"/>
            </a:rPr>
            <a:t>Lidwina Kam (vanaf 29/10/2021)</a:t>
          </a:r>
          <a:endParaRPr lang="en-GB" sz="1000" kern="1200"/>
        </a:p>
      </dsp:txBody>
      <dsp:txXfrm>
        <a:off x="1841461" y="1047929"/>
        <a:ext cx="1940144" cy="737978"/>
      </dsp:txXfrm>
    </dsp:sp>
    <dsp:sp modelId="{6875F88B-FBC3-4A21-A236-A5FAD2985653}">
      <dsp:nvSpPr>
        <dsp:cNvPr id="0" name=""/>
        <dsp:cNvSpPr/>
      </dsp:nvSpPr>
      <dsp:spPr>
        <a:xfrm>
          <a:off x="4091556" y="1047929"/>
          <a:ext cx="2061055" cy="7393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1" kern="1200"/>
            <a:t>Rechters</a:t>
          </a:r>
        </a:p>
        <a:p>
          <a:pPr marR="0" lvl="0" algn="ctr" defTabSz="444500" rtl="0">
            <a:lnSpc>
              <a:spcPct val="90000"/>
            </a:lnSpc>
            <a:spcBef>
              <a:spcPct val="0"/>
            </a:spcBef>
            <a:spcAft>
              <a:spcPct val="35000"/>
            </a:spcAft>
          </a:pPr>
          <a:r>
            <a:rPr lang="en-GB" sz="1000" b="1" kern="1200"/>
            <a:t>Anne Delva</a:t>
          </a:r>
        </a:p>
        <a:p>
          <a:pPr marR="0" lvl="0" algn="ctr" defTabSz="444500" rtl="0">
            <a:lnSpc>
              <a:spcPct val="90000"/>
            </a:lnSpc>
            <a:spcBef>
              <a:spcPct val="0"/>
            </a:spcBef>
            <a:spcAft>
              <a:spcPct val="35000"/>
            </a:spcAft>
          </a:pPr>
          <a:r>
            <a:rPr lang="en-GB" sz="1000" b="1" kern="1200"/>
            <a:t>Sara Vliegen</a:t>
          </a:r>
        </a:p>
      </dsp:txBody>
      <dsp:txXfrm>
        <a:off x="4091556" y="1047929"/>
        <a:ext cx="2061055" cy="73930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D0C26-1069-4666-9BF0-E8DF3FA9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4233</Words>
  <Characters>23283</Characters>
  <Application>Microsoft Office Word</Application>
  <DocSecurity>0</DocSecurity>
  <Lines>194</Lines>
  <Paragraphs>54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27462</CharactersWithSpaces>
  <SharedDoc>false</SharedDoc>
  <HLinks>
    <vt:vector size="12" baseType="variant">
      <vt:variant>
        <vt:i4>6160395</vt:i4>
      </vt:variant>
      <vt:variant>
        <vt:i4>6</vt:i4>
      </vt:variant>
      <vt:variant>
        <vt:i4>0</vt:i4>
      </vt:variant>
      <vt:variant>
        <vt:i4>5</vt:i4>
      </vt:variant>
      <vt:variant>
        <vt:lpwstr>https://www.tribunaux-rechtbanken.be/nl/college-van-de-hoven-en-rechtbanken</vt:lpwstr>
      </vt:variant>
      <vt:variant>
        <vt:lpwstr>richtlijnen</vt:lpwstr>
      </vt:variant>
      <vt:variant>
        <vt:i4>3932208</vt:i4>
      </vt:variant>
      <vt:variant>
        <vt:i4>0</vt:i4>
      </vt:variant>
      <vt:variant>
        <vt:i4>0</vt:i4>
      </vt:variant>
      <vt:variant>
        <vt:i4>5</vt:i4>
      </vt:variant>
      <vt:variant>
        <vt:lpwstr>https://www.rechtbanken-tribunaux.be/nl/college-van-hoven-en-rechtbanken</vt:lpwstr>
      </vt:variant>
      <vt:variant>
        <vt:lpwstr>statistiek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vancauwenbergec</dc:creator>
  <cp:keywords/>
  <cp:lastModifiedBy>Kam Lidwina</cp:lastModifiedBy>
  <cp:revision>112</cp:revision>
  <cp:lastPrinted>2022-03-14T11:07:00Z</cp:lastPrinted>
  <dcterms:created xsi:type="dcterms:W3CDTF">2022-01-14T10:20:00Z</dcterms:created>
  <dcterms:modified xsi:type="dcterms:W3CDTF">2022-03-25T15:06:00Z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