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FA2F" w14:textId="77777777" w:rsidR="005D4CBF" w:rsidRPr="009A798B" w:rsidRDefault="00F1529D" w:rsidP="0057546B">
      <w:pPr>
        <w:ind w:right="26"/>
        <w:rPr>
          <w:rFonts w:ascii="Calibri" w:hAnsi="Calibri" w:cs="Calibri"/>
          <w:bCs/>
          <w:lang w:val="fr-FR"/>
        </w:rPr>
      </w:pPr>
      <w:r>
        <w:rPr>
          <w:rFonts w:ascii="Calibri" w:hAnsi="Calibri" w:cs="Calibri"/>
          <w:bCs/>
          <w:lang w:val="fr-FR"/>
        </w:rPr>
        <w:tab/>
      </w:r>
      <w:r>
        <w:rPr>
          <w:rFonts w:ascii="Calibri" w:hAnsi="Calibri" w:cs="Calibri"/>
          <w:bCs/>
          <w:lang w:val="fr-FR"/>
        </w:rPr>
        <w:tab/>
      </w:r>
      <w:r>
        <w:rPr>
          <w:rFonts w:ascii="Calibri" w:hAnsi="Calibri" w:cs="Calibri"/>
          <w:bCs/>
          <w:lang w:val="fr-FR"/>
        </w:rPr>
        <w:tab/>
      </w:r>
      <w:r>
        <w:rPr>
          <w:rFonts w:ascii="Calibri" w:hAnsi="Calibri" w:cs="Calibri"/>
          <w:bCs/>
          <w:lang w:val="fr-FR"/>
        </w:rPr>
        <w:tab/>
      </w:r>
      <w:r>
        <w:rPr>
          <w:rFonts w:ascii="Calibri" w:hAnsi="Calibri" w:cs="Calibri"/>
          <w:bCs/>
          <w:lang w:val="fr-FR"/>
        </w:rPr>
        <w:tab/>
      </w:r>
      <w:r>
        <w:rPr>
          <w:rFonts w:ascii="Calibri" w:hAnsi="Calibri" w:cs="Calibri"/>
          <w:bCs/>
          <w:lang w:val="fr-FR"/>
        </w:rPr>
        <w:tab/>
      </w:r>
      <w:r>
        <w:rPr>
          <w:rFonts w:ascii="Calibri" w:hAnsi="Calibri" w:cs="Calibri"/>
          <w:bCs/>
          <w:lang w:val="fr-FR"/>
        </w:rPr>
        <w:tab/>
      </w:r>
      <w:r>
        <w:rPr>
          <w:rFonts w:ascii="Calibri" w:hAnsi="Calibri" w:cs="Calibri"/>
          <w:bCs/>
          <w:lang w:val="fr-FR"/>
        </w:rPr>
        <w:tab/>
        <w:t xml:space="preserve">         </w:t>
      </w:r>
    </w:p>
    <w:p w14:paraId="5F26C898" w14:textId="77777777" w:rsidR="005D4CBF" w:rsidRPr="00C134C3" w:rsidRDefault="005D4CBF">
      <w:pPr>
        <w:ind w:left="-70" w:right="360"/>
        <w:rPr>
          <w:rFonts w:ascii="Calibri" w:hAnsi="Calibri" w:cs="Calibri"/>
          <w:bCs/>
          <w:lang w:val="fr-BE"/>
        </w:rPr>
      </w:pPr>
    </w:p>
    <w:p w14:paraId="6DEA623B" w14:textId="77777777" w:rsidR="001E4801" w:rsidRDefault="005D4CBF" w:rsidP="0057546B">
      <w:pPr>
        <w:ind w:right="360"/>
        <w:rPr>
          <w:rFonts w:ascii="Calibri" w:hAnsi="Calibri" w:cs="Calibri"/>
          <w:bCs/>
          <w:lang w:val="fr-FR"/>
        </w:rPr>
      </w:pPr>
      <w:r w:rsidRPr="009A798B">
        <w:rPr>
          <w:rFonts w:ascii="Calibri" w:hAnsi="Calibri" w:cs="Calibri"/>
          <w:bCs/>
          <w:lang w:val="fr-FR"/>
        </w:rPr>
        <w:t xml:space="preserve">Tribunal du travail de </w:t>
      </w:r>
      <w:r w:rsidR="001E4801">
        <w:rPr>
          <w:rFonts w:ascii="Calibri" w:hAnsi="Calibri" w:cs="Calibri"/>
          <w:bCs/>
          <w:lang w:val="fr-FR"/>
        </w:rPr>
        <w:t>Liège</w:t>
      </w:r>
    </w:p>
    <w:p w14:paraId="53C76AAB" w14:textId="77777777" w:rsidR="005D4CBF" w:rsidRPr="009A798B" w:rsidRDefault="001E4801" w:rsidP="0057546B">
      <w:pPr>
        <w:ind w:right="360"/>
        <w:rPr>
          <w:rFonts w:ascii="Calibri" w:hAnsi="Calibri" w:cs="Calibri"/>
          <w:bCs/>
          <w:lang w:val="fr-FR"/>
        </w:rPr>
      </w:pPr>
      <w:r>
        <w:rPr>
          <w:rFonts w:ascii="Calibri" w:hAnsi="Calibri" w:cs="Calibri"/>
          <w:bCs/>
          <w:lang w:val="fr-FR"/>
        </w:rPr>
        <w:t xml:space="preserve">Division de </w:t>
      </w:r>
      <w:r w:rsidR="005D4CBF" w:rsidRPr="009A798B">
        <w:rPr>
          <w:rFonts w:ascii="Calibri" w:hAnsi="Calibri" w:cs="Calibri"/>
          <w:bCs/>
          <w:lang w:val="fr-FR"/>
        </w:rPr>
        <w:t xml:space="preserve">Huy </w:t>
      </w:r>
    </w:p>
    <w:p w14:paraId="2453F811" w14:textId="77777777" w:rsidR="005D4CBF" w:rsidRPr="009A798B" w:rsidRDefault="009D1D8D" w:rsidP="0057546B">
      <w:pPr>
        <w:ind w:right="26"/>
        <w:rPr>
          <w:rFonts w:ascii="Calibri" w:hAnsi="Calibri" w:cs="Calibri"/>
          <w:bCs/>
          <w:lang w:val="fr-FR"/>
        </w:rPr>
      </w:pPr>
      <w:r w:rsidRPr="009A798B">
        <w:rPr>
          <w:rFonts w:ascii="Calibri" w:hAnsi="Calibri" w:cs="Calibri"/>
          <w:bCs/>
          <w:lang w:val="fr-FR"/>
        </w:rPr>
        <w:t xml:space="preserve">Ordonnance du </w:t>
      </w:r>
      <w:r w:rsidR="00145BA7">
        <w:rPr>
          <w:rFonts w:ascii="Calibri" w:hAnsi="Calibri" w:cs="Calibri"/>
          <w:bCs/>
          <w:lang w:val="fr-FR"/>
        </w:rPr>
        <w:t>2</w:t>
      </w:r>
      <w:r w:rsidR="00D51BD6">
        <w:rPr>
          <w:rFonts w:ascii="Calibri" w:hAnsi="Calibri" w:cs="Calibri"/>
          <w:bCs/>
          <w:lang w:val="fr-FR"/>
        </w:rPr>
        <w:t>3/11</w:t>
      </w:r>
      <w:r w:rsidR="00145BA7">
        <w:rPr>
          <w:rFonts w:ascii="Calibri" w:hAnsi="Calibri" w:cs="Calibri"/>
          <w:bCs/>
          <w:lang w:val="fr-FR"/>
        </w:rPr>
        <w:t>/2022</w:t>
      </w:r>
    </w:p>
    <w:p w14:paraId="446064C4" w14:textId="77777777" w:rsidR="005D4CBF" w:rsidRPr="009A798B" w:rsidRDefault="00481632" w:rsidP="0057546B">
      <w:pPr>
        <w:ind w:right="360"/>
        <w:rPr>
          <w:rFonts w:ascii="Calibri" w:hAnsi="Calibri" w:cs="Calibri"/>
          <w:lang w:val="fr-FR"/>
        </w:rPr>
      </w:pPr>
      <w:r>
        <w:rPr>
          <w:rFonts w:ascii="Calibri" w:hAnsi="Calibri" w:cs="Calibri"/>
          <w:lang w:val="fr-FR"/>
        </w:rPr>
        <w:t>N° 2</w:t>
      </w:r>
      <w:r w:rsidR="00145BA7">
        <w:rPr>
          <w:rFonts w:ascii="Calibri" w:hAnsi="Calibri" w:cs="Calibri"/>
          <w:lang w:val="fr-FR"/>
        </w:rPr>
        <w:t xml:space="preserve">2/                             </w:t>
      </w:r>
      <w:r w:rsidR="00041DE9">
        <w:rPr>
          <w:rFonts w:ascii="Calibri" w:hAnsi="Calibri" w:cs="Calibri"/>
          <w:lang w:val="fr-FR"/>
        </w:rPr>
        <w:t xml:space="preserve">  </w:t>
      </w:r>
      <w:r w:rsidR="005D4CBF" w:rsidRPr="009A798B">
        <w:rPr>
          <w:rFonts w:ascii="Calibri" w:hAnsi="Calibri" w:cs="Calibri"/>
          <w:lang w:val="fr-FR"/>
        </w:rPr>
        <w:t>du répertoire</w:t>
      </w:r>
    </w:p>
    <w:p w14:paraId="41067CB5" w14:textId="77777777" w:rsidR="005D4CBF" w:rsidRPr="009A798B" w:rsidRDefault="005D4CBF">
      <w:pPr>
        <w:ind w:left="-70" w:right="360"/>
        <w:rPr>
          <w:rFonts w:ascii="Calibri" w:hAnsi="Calibri" w:cs="Calibri"/>
          <w:lang w:val="fr-FR"/>
        </w:rPr>
      </w:pPr>
    </w:p>
    <w:p w14:paraId="30EB0CDD" w14:textId="77777777" w:rsidR="005D4CBF" w:rsidRPr="009A798B" w:rsidRDefault="005D4CBF">
      <w:pPr>
        <w:ind w:left="-70" w:right="360"/>
        <w:rPr>
          <w:rFonts w:ascii="Calibri" w:hAnsi="Calibri" w:cs="Calibri"/>
          <w:bCs/>
          <w:lang w:val="fr-FR"/>
        </w:rPr>
      </w:pPr>
    </w:p>
    <w:p w14:paraId="44593D59" w14:textId="77777777" w:rsidR="005D4CBF" w:rsidRPr="009A798B" w:rsidRDefault="00601239">
      <w:pPr>
        <w:pStyle w:val="Titre3"/>
        <w:rPr>
          <w:rFonts w:ascii="Calibri" w:hAnsi="Calibri" w:cs="Calibri"/>
          <w:sz w:val="28"/>
          <w:szCs w:val="28"/>
          <w:u w:val="none"/>
        </w:rPr>
      </w:pPr>
      <w:r>
        <w:rPr>
          <w:rFonts w:ascii="Calibri" w:hAnsi="Calibri" w:cs="Calibri"/>
          <w:sz w:val="28"/>
          <w:szCs w:val="28"/>
          <w:u w:val="none"/>
        </w:rPr>
        <w:t>ORDONNANC</w:t>
      </w:r>
      <w:r w:rsidR="005D4CBF" w:rsidRPr="009A798B">
        <w:rPr>
          <w:rFonts w:ascii="Calibri" w:hAnsi="Calibri" w:cs="Calibri"/>
          <w:sz w:val="28"/>
          <w:szCs w:val="28"/>
          <w:u w:val="none"/>
        </w:rPr>
        <w:t>E</w:t>
      </w:r>
      <w:r>
        <w:rPr>
          <w:rFonts w:ascii="Calibri" w:hAnsi="Calibri" w:cs="Calibri"/>
          <w:sz w:val="28"/>
          <w:szCs w:val="28"/>
          <w:u w:val="none"/>
        </w:rPr>
        <w:t xml:space="preserve"> </w:t>
      </w:r>
    </w:p>
    <w:p w14:paraId="2E93489D" w14:textId="77777777" w:rsidR="005D4CBF" w:rsidRPr="009A798B" w:rsidRDefault="005D4CBF">
      <w:pPr>
        <w:rPr>
          <w:rFonts w:ascii="Calibri" w:hAnsi="Calibri" w:cs="Calibri"/>
          <w:sz w:val="28"/>
          <w:szCs w:val="28"/>
          <w:lang w:val="fr-FR"/>
        </w:rPr>
      </w:pPr>
    </w:p>
    <w:p w14:paraId="63557B3C" w14:textId="77777777" w:rsidR="005D4CBF" w:rsidRPr="009A798B" w:rsidRDefault="005D4CBF">
      <w:pPr>
        <w:jc w:val="center"/>
        <w:rPr>
          <w:rFonts w:ascii="Calibri" w:hAnsi="Calibri" w:cs="Calibri"/>
          <w:b/>
          <w:sz w:val="28"/>
          <w:szCs w:val="28"/>
          <w:lang w:val="fr-FR"/>
        </w:rPr>
      </w:pPr>
    </w:p>
    <w:p w14:paraId="6165A295" w14:textId="77777777" w:rsidR="005D4CBF" w:rsidRPr="009A798B" w:rsidRDefault="005D4CBF">
      <w:pPr>
        <w:jc w:val="center"/>
        <w:rPr>
          <w:rFonts w:ascii="Calibri" w:hAnsi="Calibri" w:cs="Calibri"/>
          <w:b/>
          <w:lang w:val="fr-FR"/>
        </w:rPr>
      </w:pPr>
    </w:p>
    <w:p w14:paraId="131B1CA7" w14:textId="77777777" w:rsidR="005D4CBF" w:rsidRPr="009A798B" w:rsidRDefault="005D4CBF">
      <w:pPr>
        <w:rPr>
          <w:rFonts w:ascii="Calibri" w:hAnsi="Calibri" w:cs="Calibri"/>
          <w:bCs/>
          <w:lang w:val="fr-FR"/>
        </w:rPr>
      </w:pPr>
      <w:r w:rsidRPr="009A798B">
        <w:rPr>
          <w:rFonts w:ascii="Calibri" w:hAnsi="Calibri" w:cs="Calibri"/>
          <w:bCs/>
          <w:u w:val="single"/>
          <w:lang w:val="fr-FR"/>
        </w:rPr>
        <w:t>En cause de </w:t>
      </w:r>
      <w:r w:rsidRPr="009A798B">
        <w:rPr>
          <w:rFonts w:ascii="Calibri" w:hAnsi="Calibri" w:cs="Calibri"/>
          <w:bCs/>
          <w:lang w:val="fr-FR"/>
        </w:rPr>
        <w:t>:</w:t>
      </w:r>
    </w:p>
    <w:p w14:paraId="1226E313" w14:textId="77777777" w:rsidR="005D4CBF" w:rsidRPr="009A798B" w:rsidRDefault="005D4CBF">
      <w:pPr>
        <w:rPr>
          <w:rFonts w:ascii="Calibri" w:hAnsi="Calibri" w:cs="Calibri"/>
          <w:b/>
          <w:lang w:val="fr-FR"/>
        </w:rPr>
      </w:pPr>
    </w:p>
    <w:p w14:paraId="78E2106A" w14:textId="187C07DA" w:rsidR="00145BA7" w:rsidRPr="003A3C3B" w:rsidRDefault="00D51BD6" w:rsidP="005E0D27">
      <w:pPr>
        <w:jc w:val="both"/>
        <w:rPr>
          <w:rFonts w:ascii="Calibri" w:hAnsi="Calibri" w:cs="Calibri"/>
          <w:lang w:val="fr-BE"/>
        </w:rPr>
      </w:pPr>
      <w:r w:rsidRPr="003A3C3B">
        <w:rPr>
          <w:rFonts w:ascii="Calibri" w:hAnsi="Calibri" w:cs="Calibri"/>
          <w:bCs/>
          <w:lang w:val="fr-BE"/>
        </w:rPr>
        <w:t>1.</w:t>
      </w:r>
      <w:r w:rsidRPr="003A3C3B">
        <w:rPr>
          <w:rFonts w:ascii="Calibri" w:hAnsi="Calibri" w:cs="Calibri"/>
          <w:b/>
          <w:lang w:val="fr-BE"/>
        </w:rPr>
        <w:t xml:space="preserve"> </w:t>
      </w:r>
      <w:r w:rsidR="00145BA7" w:rsidRPr="003A3C3B">
        <w:rPr>
          <w:rFonts w:ascii="Calibri" w:hAnsi="Calibri" w:cs="Calibri"/>
          <w:b/>
          <w:u w:val="single"/>
          <w:lang w:val="fr-BE"/>
        </w:rPr>
        <w:t>M</w:t>
      </w:r>
      <w:r w:rsidR="007D0762" w:rsidRPr="003A3C3B">
        <w:rPr>
          <w:rFonts w:ascii="Calibri" w:hAnsi="Calibri" w:cs="Calibri"/>
          <w:b/>
          <w:u w:val="single"/>
          <w:lang w:val="fr-BE"/>
        </w:rPr>
        <w:t xml:space="preserve">adame </w:t>
      </w:r>
      <w:r w:rsidRPr="003A3C3B">
        <w:rPr>
          <w:rFonts w:ascii="Calibri" w:hAnsi="Calibri" w:cs="Calibri"/>
          <w:b/>
          <w:u w:val="single"/>
          <w:lang w:val="fr-BE"/>
        </w:rPr>
        <w:t>A</w:t>
      </w:r>
      <w:r w:rsidR="00145BA7" w:rsidRPr="003A3C3B">
        <w:rPr>
          <w:rFonts w:ascii="Calibri" w:hAnsi="Calibri" w:cs="Calibri"/>
          <w:lang w:val="fr-BE"/>
        </w:rPr>
        <w:t>,</w:t>
      </w:r>
      <w:r w:rsidR="00145BA7" w:rsidRPr="003A3C3B">
        <w:rPr>
          <w:rFonts w:ascii="Calibri" w:hAnsi="Calibri" w:cs="Calibri"/>
          <w:b/>
          <w:lang w:val="fr-BE"/>
        </w:rPr>
        <w:t xml:space="preserve"> </w:t>
      </w:r>
      <w:r w:rsidR="00145BA7" w:rsidRPr="003A3C3B">
        <w:rPr>
          <w:rFonts w:ascii="Calibri" w:hAnsi="Calibri" w:cs="Calibri"/>
          <w:lang w:val="fr-BE"/>
        </w:rPr>
        <w:t xml:space="preserve">née le </w:t>
      </w:r>
      <w:r w:rsidR="009D53B3">
        <w:rPr>
          <w:rFonts w:ascii="Calibri" w:hAnsi="Calibri" w:cs="Calibri"/>
          <w:lang w:val="fr-BE"/>
        </w:rPr>
        <w:t>…….</w:t>
      </w:r>
      <w:r w:rsidRPr="003A3C3B">
        <w:rPr>
          <w:rFonts w:ascii="Calibri" w:hAnsi="Calibri" w:cs="Calibri"/>
          <w:lang w:val="fr-BE"/>
        </w:rPr>
        <w:t>1990</w:t>
      </w:r>
      <w:r w:rsidR="00872E60" w:rsidRPr="003A3C3B">
        <w:rPr>
          <w:rFonts w:ascii="Calibri" w:hAnsi="Calibri" w:cs="Calibri"/>
          <w:lang w:val="fr-BE"/>
        </w:rPr>
        <w:t xml:space="preserve">, RN </w:t>
      </w:r>
      <w:r w:rsidR="009D53B3">
        <w:rPr>
          <w:rFonts w:ascii="Calibri" w:hAnsi="Calibri" w:cs="Calibri"/>
          <w:lang w:val="fr-BE"/>
        </w:rPr>
        <w:t>………..</w:t>
      </w:r>
      <w:r w:rsidR="00872E60" w:rsidRPr="003A3C3B">
        <w:rPr>
          <w:rFonts w:ascii="Calibri" w:hAnsi="Calibri" w:cs="Calibri"/>
          <w:lang w:val="fr-BE"/>
        </w:rPr>
        <w:t xml:space="preserve"> </w:t>
      </w:r>
      <w:r w:rsidRPr="003A3C3B">
        <w:rPr>
          <w:rFonts w:ascii="Calibri" w:hAnsi="Calibri" w:cs="Calibri"/>
          <w:lang w:val="fr-BE"/>
        </w:rPr>
        <w:t xml:space="preserve"> à </w:t>
      </w:r>
      <w:proofErr w:type="spellStart"/>
      <w:r w:rsidRPr="003A3C3B">
        <w:rPr>
          <w:rFonts w:ascii="Calibri" w:hAnsi="Calibri" w:cs="Calibri"/>
          <w:lang w:val="fr-BE"/>
        </w:rPr>
        <w:t>Akriya</w:t>
      </w:r>
      <w:proofErr w:type="spellEnd"/>
      <w:r w:rsidR="005E0D27" w:rsidRPr="003A3C3B">
        <w:rPr>
          <w:rFonts w:ascii="Calibri" w:hAnsi="Calibri" w:cs="Calibri"/>
          <w:lang w:val="fr-BE"/>
        </w:rPr>
        <w:t>, de nationalité Erythrée, résidant</w:t>
      </w:r>
      <w:r w:rsidR="00145BA7" w:rsidRPr="003A3C3B">
        <w:rPr>
          <w:rFonts w:ascii="Calibri" w:hAnsi="Calibri" w:cs="Calibri"/>
          <w:lang w:val="fr-BE"/>
        </w:rPr>
        <w:t xml:space="preserve"> à l’ILA de </w:t>
      </w:r>
      <w:proofErr w:type="spellStart"/>
      <w:r w:rsidR="005E0D27" w:rsidRPr="003A3C3B">
        <w:rPr>
          <w:rFonts w:ascii="Calibri" w:hAnsi="Calibri" w:cs="Calibri"/>
          <w:lang w:val="fr-BE"/>
        </w:rPr>
        <w:t>Modave</w:t>
      </w:r>
      <w:proofErr w:type="spellEnd"/>
      <w:r w:rsidR="005E0D27" w:rsidRPr="003A3C3B">
        <w:rPr>
          <w:rFonts w:ascii="Calibri" w:hAnsi="Calibri" w:cs="Calibri"/>
          <w:lang w:val="fr-BE"/>
        </w:rPr>
        <w:t xml:space="preserve">, à 4577 </w:t>
      </w:r>
      <w:proofErr w:type="spellStart"/>
      <w:r w:rsidR="005E0D27" w:rsidRPr="003A3C3B">
        <w:rPr>
          <w:rFonts w:ascii="Calibri" w:hAnsi="Calibri" w:cs="Calibri"/>
          <w:lang w:val="fr-BE"/>
        </w:rPr>
        <w:t>Modave</w:t>
      </w:r>
      <w:proofErr w:type="spellEnd"/>
      <w:r w:rsidR="005E0D27" w:rsidRPr="003A3C3B">
        <w:rPr>
          <w:rFonts w:ascii="Calibri" w:hAnsi="Calibri" w:cs="Calibri"/>
          <w:lang w:val="fr-BE"/>
        </w:rPr>
        <w:t xml:space="preserve">, </w:t>
      </w:r>
      <w:r w:rsidR="009D53B3">
        <w:rPr>
          <w:rFonts w:ascii="Calibri" w:hAnsi="Calibri" w:cs="Calibri"/>
          <w:lang w:val="fr-BE"/>
        </w:rPr>
        <w:t>………………….</w:t>
      </w:r>
      <w:r w:rsidR="005E0D27" w:rsidRPr="003A3C3B">
        <w:rPr>
          <w:rFonts w:ascii="Calibri" w:hAnsi="Calibri" w:cs="Calibri"/>
          <w:lang w:val="fr-BE"/>
        </w:rPr>
        <w:t>;</w:t>
      </w:r>
    </w:p>
    <w:p w14:paraId="139C9B69" w14:textId="77777777" w:rsidR="005E0D27" w:rsidRPr="003A3C3B" w:rsidRDefault="005E0D27" w:rsidP="005E0D27">
      <w:pPr>
        <w:jc w:val="both"/>
        <w:rPr>
          <w:rFonts w:ascii="Calibri" w:hAnsi="Calibri" w:cs="Calibri"/>
          <w:lang w:val="fr-BE"/>
        </w:rPr>
      </w:pPr>
    </w:p>
    <w:p w14:paraId="7A02CA02" w14:textId="49901F0D" w:rsidR="005E0D27" w:rsidRDefault="005E0D27" w:rsidP="005E0D27">
      <w:pPr>
        <w:jc w:val="both"/>
        <w:rPr>
          <w:rFonts w:ascii="Calibri" w:hAnsi="Calibri" w:cs="Calibri"/>
          <w:lang w:val="fr-BE"/>
        </w:rPr>
      </w:pPr>
      <w:r>
        <w:rPr>
          <w:rFonts w:ascii="Calibri" w:hAnsi="Calibri" w:cs="Calibri"/>
          <w:lang w:val="fr-BE"/>
        </w:rPr>
        <w:t xml:space="preserve">2. </w:t>
      </w:r>
      <w:r w:rsidRPr="005E0D27">
        <w:rPr>
          <w:rFonts w:ascii="Calibri" w:hAnsi="Calibri" w:cs="Calibri"/>
          <w:b/>
          <w:u w:val="single"/>
          <w:lang w:val="fr-BE"/>
        </w:rPr>
        <w:t>M</w:t>
      </w:r>
      <w:r>
        <w:rPr>
          <w:rFonts w:ascii="Calibri" w:hAnsi="Calibri" w:cs="Calibri"/>
          <w:b/>
          <w:u w:val="single"/>
          <w:lang w:val="fr-BE"/>
        </w:rPr>
        <w:t>onsieur J</w:t>
      </w:r>
      <w:r w:rsidRPr="005E0D27">
        <w:rPr>
          <w:rFonts w:ascii="Calibri" w:hAnsi="Calibri" w:cs="Calibri"/>
          <w:lang w:val="fr-BE"/>
        </w:rPr>
        <w:t>,</w:t>
      </w:r>
      <w:r w:rsidRPr="005E0D27">
        <w:rPr>
          <w:rFonts w:ascii="Calibri" w:hAnsi="Calibri" w:cs="Calibri"/>
          <w:b/>
          <w:lang w:val="fr-BE"/>
        </w:rPr>
        <w:t xml:space="preserve"> </w:t>
      </w:r>
      <w:r w:rsidRPr="005E0D27">
        <w:rPr>
          <w:rFonts w:ascii="Calibri" w:hAnsi="Calibri" w:cs="Calibri"/>
          <w:lang w:val="fr-BE"/>
        </w:rPr>
        <w:t xml:space="preserve">né le </w:t>
      </w:r>
      <w:r w:rsidR="009D53B3">
        <w:rPr>
          <w:rFonts w:ascii="Calibri" w:hAnsi="Calibri" w:cs="Calibri"/>
          <w:lang w:val="fr-BE"/>
        </w:rPr>
        <w:t>……</w:t>
      </w:r>
      <w:r w:rsidRPr="005E0D27">
        <w:rPr>
          <w:rFonts w:ascii="Calibri" w:hAnsi="Calibri" w:cs="Calibri"/>
          <w:lang w:val="fr-BE"/>
        </w:rPr>
        <w:t>19</w:t>
      </w:r>
      <w:r>
        <w:rPr>
          <w:rFonts w:ascii="Calibri" w:hAnsi="Calibri" w:cs="Calibri"/>
          <w:lang w:val="fr-BE"/>
        </w:rPr>
        <w:t>75</w:t>
      </w:r>
      <w:r w:rsidR="00872E60">
        <w:rPr>
          <w:rFonts w:ascii="Calibri" w:hAnsi="Calibri" w:cs="Calibri"/>
          <w:lang w:val="fr-BE"/>
        </w:rPr>
        <w:t xml:space="preserve">, RN </w:t>
      </w:r>
      <w:r w:rsidR="009D53B3">
        <w:rPr>
          <w:rFonts w:ascii="Calibri" w:hAnsi="Calibri" w:cs="Calibri"/>
          <w:lang w:val="fr-BE"/>
        </w:rPr>
        <w:t>………</w:t>
      </w:r>
      <w:r w:rsidR="00872E60">
        <w:rPr>
          <w:rFonts w:ascii="Calibri" w:hAnsi="Calibri" w:cs="Calibri"/>
          <w:lang w:val="fr-BE"/>
        </w:rPr>
        <w:t xml:space="preserve">, </w:t>
      </w:r>
      <w:r w:rsidRPr="005E0D27">
        <w:rPr>
          <w:rFonts w:ascii="Calibri" w:hAnsi="Calibri" w:cs="Calibri"/>
          <w:lang w:val="fr-BE"/>
        </w:rPr>
        <w:t xml:space="preserve"> à A</w:t>
      </w:r>
      <w:r>
        <w:rPr>
          <w:rFonts w:ascii="Calibri" w:hAnsi="Calibri" w:cs="Calibri"/>
          <w:lang w:val="fr-BE"/>
        </w:rPr>
        <w:t xml:space="preserve">di </w:t>
      </w:r>
      <w:proofErr w:type="spellStart"/>
      <w:r>
        <w:rPr>
          <w:rFonts w:ascii="Calibri" w:hAnsi="Calibri" w:cs="Calibri"/>
          <w:lang w:val="fr-BE"/>
        </w:rPr>
        <w:t>Qola</w:t>
      </w:r>
      <w:proofErr w:type="spellEnd"/>
      <w:r w:rsidRPr="005E0D27">
        <w:rPr>
          <w:rFonts w:ascii="Calibri" w:hAnsi="Calibri" w:cs="Calibri"/>
          <w:lang w:val="fr-BE"/>
        </w:rPr>
        <w:t xml:space="preserve">, de nationalité Erythrée, résidant à l’ILA de </w:t>
      </w:r>
      <w:proofErr w:type="spellStart"/>
      <w:r w:rsidRPr="005E0D27">
        <w:rPr>
          <w:rFonts w:ascii="Calibri" w:hAnsi="Calibri" w:cs="Calibri"/>
          <w:lang w:val="fr-BE"/>
        </w:rPr>
        <w:t>Modave</w:t>
      </w:r>
      <w:proofErr w:type="spellEnd"/>
      <w:r w:rsidRPr="005E0D27">
        <w:rPr>
          <w:rFonts w:ascii="Calibri" w:hAnsi="Calibri" w:cs="Calibri"/>
          <w:lang w:val="fr-BE"/>
        </w:rPr>
        <w:t xml:space="preserve">, à 4577 </w:t>
      </w:r>
      <w:proofErr w:type="spellStart"/>
      <w:r w:rsidRPr="005E0D27">
        <w:rPr>
          <w:rFonts w:ascii="Calibri" w:hAnsi="Calibri" w:cs="Calibri"/>
          <w:lang w:val="fr-BE"/>
        </w:rPr>
        <w:t>Modave</w:t>
      </w:r>
      <w:proofErr w:type="spellEnd"/>
      <w:r w:rsidRPr="005E0D27">
        <w:rPr>
          <w:rFonts w:ascii="Calibri" w:hAnsi="Calibri" w:cs="Calibri"/>
          <w:lang w:val="fr-BE"/>
        </w:rPr>
        <w:t xml:space="preserve">, </w:t>
      </w:r>
      <w:r w:rsidR="009D53B3">
        <w:rPr>
          <w:rFonts w:ascii="Calibri" w:hAnsi="Calibri" w:cs="Calibri"/>
          <w:lang w:val="fr-BE"/>
        </w:rPr>
        <w:t>………</w:t>
      </w:r>
      <w:r w:rsidRPr="005E0D27">
        <w:rPr>
          <w:rFonts w:ascii="Calibri" w:hAnsi="Calibri" w:cs="Calibri"/>
          <w:lang w:val="fr-BE"/>
        </w:rPr>
        <w:t> ;</w:t>
      </w:r>
    </w:p>
    <w:p w14:paraId="580C97C6" w14:textId="77777777" w:rsidR="005E0D27" w:rsidRDefault="005E0D27" w:rsidP="005E0D27">
      <w:pPr>
        <w:jc w:val="both"/>
        <w:rPr>
          <w:rFonts w:ascii="Calibri" w:hAnsi="Calibri" w:cs="Calibri"/>
          <w:lang w:val="fr-BE"/>
        </w:rPr>
      </w:pPr>
    </w:p>
    <w:p w14:paraId="76277A3E" w14:textId="1DC39343" w:rsidR="005E0D27" w:rsidRDefault="005E0D27" w:rsidP="005E0D27">
      <w:pPr>
        <w:jc w:val="both"/>
        <w:rPr>
          <w:rFonts w:ascii="Calibri" w:hAnsi="Calibri" w:cs="Calibri"/>
          <w:lang w:val="fr-BE"/>
        </w:rPr>
      </w:pPr>
      <w:r>
        <w:rPr>
          <w:rFonts w:ascii="Calibri" w:hAnsi="Calibri" w:cs="Calibri"/>
          <w:bCs/>
          <w:lang w:val="fr-BE"/>
        </w:rPr>
        <w:t xml:space="preserve">3. </w:t>
      </w:r>
      <w:r w:rsidRPr="005E0D27">
        <w:rPr>
          <w:rFonts w:ascii="Calibri" w:hAnsi="Calibri" w:cs="Calibri"/>
          <w:b/>
          <w:u w:val="single"/>
          <w:lang w:val="fr-BE"/>
        </w:rPr>
        <w:t>Mad</w:t>
      </w:r>
      <w:r>
        <w:rPr>
          <w:rFonts w:ascii="Calibri" w:hAnsi="Calibri" w:cs="Calibri"/>
          <w:b/>
          <w:u w:val="single"/>
          <w:lang w:val="fr-BE"/>
        </w:rPr>
        <w:t xml:space="preserve">emoiselle </w:t>
      </w:r>
      <w:r w:rsidR="00254D8F">
        <w:rPr>
          <w:rFonts w:ascii="Calibri" w:hAnsi="Calibri" w:cs="Calibri"/>
          <w:b/>
          <w:u w:val="single"/>
          <w:lang w:val="fr-BE"/>
        </w:rPr>
        <w:t>H</w:t>
      </w:r>
      <w:r w:rsidRPr="005E0D27">
        <w:rPr>
          <w:rFonts w:ascii="Calibri" w:hAnsi="Calibri" w:cs="Calibri"/>
          <w:lang w:val="fr-BE"/>
        </w:rPr>
        <w:t>,</w:t>
      </w:r>
      <w:r w:rsidRPr="005E0D27">
        <w:rPr>
          <w:rFonts w:ascii="Calibri" w:hAnsi="Calibri" w:cs="Calibri"/>
          <w:b/>
          <w:lang w:val="fr-BE"/>
        </w:rPr>
        <w:t xml:space="preserve"> </w:t>
      </w:r>
      <w:r w:rsidRPr="005E0D27">
        <w:rPr>
          <w:rFonts w:ascii="Calibri" w:hAnsi="Calibri" w:cs="Calibri"/>
          <w:lang w:val="fr-BE"/>
        </w:rPr>
        <w:t xml:space="preserve">née le </w:t>
      </w:r>
      <w:r w:rsidR="00254D8F">
        <w:rPr>
          <w:rFonts w:ascii="Calibri" w:hAnsi="Calibri" w:cs="Calibri"/>
          <w:lang w:val="fr-BE"/>
        </w:rPr>
        <w:t>…..</w:t>
      </w:r>
      <w:r>
        <w:rPr>
          <w:rFonts w:ascii="Calibri" w:hAnsi="Calibri" w:cs="Calibri"/>
          <w:lang w:val="fr-BE"/>
        </w:rPr>
        <w:t xml:space="preserve"> 2017</w:t>
      </w:r>
      <w:r w:rsidR="00872E60">
        <w:rPr>
          <w:rFonts w:ascii="Calibri" w:hAnsi="Calibri" w:cs="Calibri"/>
          <w:lang w:val="fr-BE"/>
        </w:rPr>
        <w:t xml:space="preserve">, RN </w:t>
      </w:r>
      <w:r w:rsidR="00254D8F">
        <w:rPr>
          <w:rFonts w:ascii="Calibri" w:hAnsi="Calibri" w:cs="Calibri"/>
          <w:lang w:val="fr-BE"/>
        </w:rPr>
        <w:t>…</w:t>
      </w:r>
      <w:r w:rsidR="00872E60">
        <w:rPr>
          <w:rFonts w:ascii="Calibri" w:hAnsi="Calibri" w:cs="Calibri"/>
          <w:lang w:val="fr-BE"/>
        </w:rPr>
        <w:t xml:space="preserve">, </w:t>
      </w:r>
      <w:r w:rsidRPr="005E0D27">
        <w:rPr>
          <w:rFonts w:ascii="Calibri" w:hAnsi="Calibri" w:cs="Calibri"/>
          <w:lang w:val="fr-BE"/>
        </w:rPr>
        <w:t xml:space="preserve"> à </w:t>
      </w:r>
      <w:proofErr w:type="spellStart"/>
      <w:r>
        <w:rPr>
          <w:rFonts w:ascii="Calibri" w:hAnsi="Calibri" w:cs="Calibri"/>
          <w:lang w:val="fr-BE"/>
        </w:rPr>
        <w:t>Gza</w:t>
      </w:r>
      <w:proofErr w:type="spellEnd"/>
      <w:r>
        <w:rPr>
          <w:rFonts w:ascii="Calibri" w:hAnsi="Calibri" w:cs="Calibri"/>
          <w:lang w:val="fr-BE"/>
        </w:rPr>
        <w:t xml:space="preserve"> Manda</w:t>
      </w:r>
      <w:r w:rsidRPr="005E0D27">
        <w:rPr>
          <w:rFonts w:ascii="Calibri" w:hAnsi="Calibri" w:cs="Calibri"/>
          <w:lang w:val="fr-BE"/>
        </w:rPr>
        <w:t xml:space="preserve">, de nationalité Erythrée, résidant à l’ILA de </w:t>
      </w:r>
      <w:proofErr w:type="spellStart"/>
      <w:r w:rsidRPr="005E0D27">
        <w:rPr>
          <w:rFonts w:ascii="Calibri" w:hAnsi="Calibri" w:cs="Calibri"/>
          <w:lang w:val="fr-BE"/>
        </w:rPr>
        <w:t>Modave</w:t>
      </w:r>
      <w:proofErr w:type="spellEnd"/>
      <w:r w:rsidRPr="005E0D27">
        <w:rPr>
          <w:rFonts w:ascii="Calibri" w:hAnsi="Calibri" w:cs="Calibri"/>
          <w:lang w:val="fr-BE"/>
        </w:rPr>
        <w:t xml:space="preserve">, à 4577 </w:t>
      </w:r>
      <w:proofErr w:type="spellStart"/>
      <w:r w:rsidRPr="005E0D27">
        <w:rPr>
          <w:rFonts w:ascii="Calibri" w:hAnsi="Calibri" w:cs="Calibri"/>
          <w:lang w:val="fr-BE"/>
        </w:rPr>
        <w:t>Modave</w:t>
      </w:r>
      <w:proofErr w:type="spellEnd"/>
      <w:r w:rsidRPr="005E0D27">
        <w:rPr>
          <w:rFonts w:ascii="Calibri" w:hAnsi="Calibri" w:cs="Calibri"/>
          <w:lang w:val="fr-BE"/>
        </w:rPr>
        <w:t>,</w:t>
      </w:r>
      <w:r w:rsidR="00254D8F">
        <w:rPr>
          <w:rFonts w:ascii="Calibri" w:hAnsi="Calibri" w:cs="Calibri"/>
          <w:lang w:val="fr-BE"/>
        </w:rPr>
        <w:t>….</w:t>
      </w:r>
      <w:r w:rsidRPr="005E0D27">
        <w:rPr>
          <w:rFonts w:ascii="Calibri" w:hAnsi="Calibri" w:cs="Calibri"/>
          <w:lang w:val="fr-BE"/>
        </w:rPr>
        <w:t> ;</w:t>
      </w:r>
    </w:p>
    <w:p w14:paraId="63898B44" w14:textId="77777777" w:rsidR="00872E60" w:rsidRDefault="00872E60" w:rsidP="005E0D27">
      <w:pPr>
        <w:jc w:val="both"/>
        <w:rPr>
          <w:rFonts w:ascii="Calibri" w:hAnsi="Calibri" w:cs="Calibri"/>
          <w:lang w:val="fr-BE"/>
        </w:rPr>
      </w:pPr>
    </w:p>
    <w:p w14:paraId="2EB09B87" w14:textId="3BEEA707" w:rsidR="00872E60" w:rsidRDefault="00872E60" w:rsidP="00872E60">
      <w:pPr>
        <w:jc w:val="both"/>
        <w:rPr>
          <w:rFonts w:ascii="Calibri" w:hAnsi="Calibri" w:cs="Calibri"/>
          <w:lang w:val="fr-BE"/>
        </w:rPr>
      </w:pPr>
      <w:r>
        <w:rPr>
          <w:rFonts w:ascii="Calibri" w:hAnsi="Calibri" w:cs="Calibri"/>
          <w:bCs/>
          <w:lang w:val="fr-BE"/>
        </w:rPr>
        <w:t xml:space="preserve">4. </w:t>
      </w:r>
      <w:r w:rsidRPr="005E0D27">
        <w:rPr>
          <w:rFonts w:ascii="Calibri" w:hAnsi="Calibri" w:cs="Calibri"/>
          <w:b/>
          <w:u w:val="single"/>
          <w:lang w:val="fr-BE"/>
        </w:rPr>
        <w:t>Mad</w:t>
      </w:r>
      <w:r>
        <w:rPr>
          <w:rFonts w:ascii="Calibri" w:hAnsi="Calibri" w:cs="Calibri"/>
          <w:b/>
          <w:u w:val="single"/>
          <w:lang w:val="fr-BE"/>
        </w:rPr>
        <w:t xml:space="preserve">emoiselle </w:t>
      </w:r>
      <w:r w:rsidR="00254D8F">
        <w:rPr>
          <w:rFonts w:ascii="Calibri" w:hAnsi="Calibri" w:cs="Calibri"/>
          <w:b/>
          <w:u w:val="single"/>
          <w:lang w:val="fr-BE"/>
        </w:rPr>
        <w:t>B</w:t>
      </w:r>
      <w:r w:rsidRPr="005E0D27">
        <w:rPr>
          <w:rFonts w:ascii="Calibri" w:hAnsi="Calibri" w:cs="Calibri"/>
          <w:lang w:val="fr-BE"/>
        </w:rPr>
        <w:t>,</w:t>
      </w:r>
      <w:r w:rsidRPr="005E0D27">
        <w:rPr>
          <w:rFonts w:ascii="Calibri" w:hAnsi="Calibri" w:cs="Calibri"/>
          <w:b/>
          <w:lang w:val="fr-BE"/>
        </w:rPr>
        <w:t xml:space="preserve"> </w:t>
      </w:r>
      <w:r w:rsidRPr="005E0D27">
        <w:rPr>
          <w:rFonts w:ascii="Calibri" w:hAnsi="Calibri" w:cs="Calibri"/>
          <w:lang w:val="fr-BE"/>
        </w:rPr>
        <w:t xml:space="preserve">née le </w:t>
      </w:r>
      <w:r w:rsidR="00254D8F">
        <w:rPr>
          <w:rFonts w:ascii="Calibri" w:hAnsi="Calibri" w:cs="Calibri"/>
          <w:lang w:val="fr-BE"/>
        </w:rPr>
        <w:t>….</w:t>
      </w:r>
      <w:r>
        <w:rPr>
          <w:rFonts w:ascii="Calibri" w:hAnsi="Calibri" w:cs="Calibri"/>
          <w:lang w:val="fr-BE"/>
        </w:rPr>
        <w:t xml:space="preserve"> 2019, RN</w:t>
      </w:r>
      <w:r w:rsidR="00254D8F">
        <w:rPr>
          <w:rFonts w:ascii="Calibri" w:hAnsi="Calibri" w:cs="Calibri"/>
          <w:lang w:val="fr-BE"/>
        </w:rPr>
        <w:t>….</w:t>
      </w:r>
      <w:r>
        <w:rPr>
          <w:rFonts w:ascii="Calibri" w:hAnsi="Calibri" w:cs="Calibri"/>
          <w:lang w:val="fr-BE"/>
        </w:rPr>
        <w:t>,</w:t>
      </w:r>
      <w:r w:rsidRPr="005E0D27">
        <w:rPr>
          <w:rFonts w:ascii="Calibri" w:hAnsi="Calibri" w:cs="Calibri"/>
          <w:lang w:val="fr-BE"/>
        </w:rPr>
        <w:t xml:space="preserve"> à </w:t>
      </w:r>
      <w:r>
        <w:rPr>
          <w:rFonts w:ascii="Calibri" w:hAnsi="Calibri" w:cs="Calibri"/>
          <w:lang w:val="fr-BE"/>
        </w:rPr>
        <w:t>Missolonghi</w:t>
      </w:r>
      <w:r w:rsidRPr="005E0D27">
        <w:rPr>
          <w:rFonts w:ascii="Calibri" w:hAnsi="Calibri" w:cs="Calibri"/>
          <w:lang w:val="fr-BE"/>
        </w:rPr>
        <w:t xml:space="preserve">, de nationalité Erythrée, résidant à l’ILA de </w:t>
      </w:r>
      <w:proofErr w:type="spellStart"/>
      <w:r w:rsidRPr="005E0D27">
        <w:rPr>
          <w:rFonts w:ascii="Calibri" w:hAnsi="Calibri" w:cs="Calibri"/>
          <w:lang w:val="fr-BE"/>
        </w:rPr>
        <w:t>Modave</w:t>
      </w:r>
      <w:proofErr w:type="spellEnd"/>
      <w:r w:rsidRPr="005E0D27">
        <w:rPr>
          <w:rFonts w:ascii="Calibri" w:hAnsi="Calibri" w:cs="Calibri"/>
          <w:lang w:val="fr-BE"/>
        </w:rPr>
        <w:t xml:space="preserve">, à 4577 </w:t>
      </w:r>
      <w:proofErr w:type="spellStart"/>
      <w:r w:rsidRPr="005E0D27">
        <w:rPr>
          <w:rFonts w:ascii="Calibri" w:hAnsi="Calibri" w:cs="Calibri"/>
          <w:lang w:val="fr-BE"/>
        </w:rPr>
        <w:t>Modave</w:t>
      </w:r>
      <w:proofErr w:type="spellEnd"/>
      <w:r w:rsidRPr="005E0D27">
        <w:rPr>
          <w:rFonts w:ascii="Calibri" w:hAnsi="Calibri" w:cs="Calibri"/>
          <w:lang w:val="fr-BE"/>
        </w:rPr>
        <w:t>,</w:t>
      </w:r>
      <w:r w:rsidR="00254D8F">
        <w:rPr>
          <w:rFonts w:ascii="Calibri" w:hAnsi="Calibri" w:cs="Calibri"/>
          <w:lang w:val="fr-BE"/>
        </w:rPr>
        <w:t>………</w:t>
      </w:r>
      <w:r w:rsidRPr="005E0D27">
        <w:rPr>
          <w:rFonts w:ascii="Calibri" w:hAnsi="Calibri" w:cs="Calibri"/>
          <w:lang w:val="fr-BE"/>
        </w:rPr>
        <w:t>;</w:t>
      </w:r>
    </w:p>
    <w:p w14:paraId="484B4C21" w14:textId="77777777" w:rsidR="00872E60" w:rsidRDefault="00872E60" w:rsidP="00872E60">
      <w:pPr>
        <w:jc w:val="both"/>
        <w:rPr>
          <w:rFonts w:ascii="Calibri" w:hAnsi="Calibri" w:cs="Calibri"/>
          <w:lang w:val="fr-BE"/>
        </w:rPr>
      </w:pPr>
    </w:p>
    <w:p w14:paraId="0BB46FC6" w14:textId="1ABDC270" w:rsidR="00872E60" w:rsidRDefault="00872E60" w:rsidP="00872E60">
      <w:pPr>
        <w:jc w:val="both"/>
        <w:rPr>
          <w:rFonts w:ascii="Calibri" w:hAnsi="Calibri" w:cs="Calibri"/>
          <w:lang w:val="fr-BE"/>
        </w:rPr>
      </w:pPr>
      <w:r>
        <w:rPr>
          <w:rFonts w:ascii="Calibri" w:hAnsi="Calibri" w:cs="Calibri"/>
          <w:bCs/>
          <w:lang w:val="fr-BE"/>
        </w:rPr>
        <w:t xml:space="preserve">5. </w:t>
      </w:r>
      <w:r w:rsidRPr="005E0D27">
        <w:rPr>
          <w:rFonts w:ascii="Calibri" w:hAnsi="Calibri" w:cs="Calibri"/>
          <w:b/>
          <w:u w:val="single"/>
          <w:lang w:val="fr-BE"/>
        </w:rPr>
        <w:t>M</w:t>
      </w:r>
      <w:r>
        <w:rPr>
          <w:rFonts w:ascii="Calibri" w:hAnsi="Calibri" w:cs="Calibri"/>
          <w:b/>
          <w:u w:val="single"/>
          <w:lang w:val="fr-BE"/>
        </w:rPr>
        <w:t xml:space="preserve">onsieur </w:t>
      </w:r>
      <w:r w:rsidR="00254D8F">
        <w:rPr>
          <w:rFonts w:ascii="Calibri" w:hAnsi="Calibri" w:cs="Calibri"/>
          <w:b/>
          <w:u w:val="single"/>
          <w:lang w:val="fr-BE"/>
        </w:rPr>
        <w:t>R</w:t>
      </w:r>
      <w:r w:rsidRPr="005E0D27">
        <w:rPr>
          <w:rFonts w:ascii="Calibri" w:hAnsi="Calibri" w:cs="Calibri"/>
          <w:lang w:val="fr-BE"/>
        </w:rPr>
        <w:t>,</w:t>
      </w:r>
      <w:r w:rsidRPr="005E0D27">
        <w:rPr>
          <w:rFonts w:ascii="Calibri" w:hAnsi="Calibri" w:cs="Calibri"/>
          <w:b/>
          <w:lang w:val="fr-BE"/>
        </w:rPr>
        <w:t xml:space="preserve"> </w:t>
      </w:r>
      <w:r w:rsidRPr="005E0D27">
        <w:rPr>
          <w:rFonts w:ascii="Calibri" w:hAnsi="Calibri" w:cs="Calibri"/>
          <w:lang w:val="fr-BE"/>
        </w:rPr>
        <w:t xml:space="preserve">né le </w:t>
      </w:r>
      <w:r w:rsidR="00254D8F">
        <w:rPr>
          <w:rFonts w:ascii="Calibri" w:hAnsi="Calibri" w:cs="Calibri"/>
          <w:lang w:val="fr-BE"/>
        </w:rPr>
        <w:t>……….2</w:t>
      </w:r>
      <w:r>
        <w:rPr>
          <w:rFonts w:ascii="Calibri" w:hAnsi="Calibri" w:cs="Calibri"/>
          <w:lang w:val="fr-BE"/>
        </w:rPr>
        <w:t xml:space="preserve">020, RN </w:t>
      </w:r>
      <w:r w:rsidR="00254D8F">
        <w:rPr>
          <w:rFonts w:ascii="Calibri" w:hAnsi="Calibri" w:cs="Calibri"/>
          <w:lang w:val="fr-BE"/>
        </w:rPr>
        <w:t>…………</w:t>
      </w:r>
      <w:r>
        <w:rPr>
          <w:rFonts w:ascii="Calibri" w:hAnsi="Calibri" w:cs="Calibri"/>
          <w:lang w:val="fr-BE"/>
        </w:rPr>
        <w:t>3, à Verviers</w:t>
      </w:r>
      <w:r w:rsidRPr="005E0D27">
        <w:rPr>
          <w:rFonts w:ascii="Calibri" w:hAnsi="Calibri" w:cs="Calibri"/>
          <w:lang w:val="fr-BE"/>
        </w:rPr>
        <w:t xml:space="preserve">, de nationalité Erythrée, résidant à l’ILA de </w:t>
      </w:r>
      <w:proofErr w:type="spellStart"/>
      <w:r w:rsidRPr="005E0D27">
        <w:rPr>
          <w:rFonts w:ascii="Calibri" w:hAnsi="Calibri" w:cs="Calibri"/>
          <w:lang w:val="fr-BE"/>
        </w:rPr>
        <w:t>Modave</w:t>
      </w:r>
      <w:proofErr w:type="spellEnd"/>
      <w:r w:rsidRPr="005E0D27">
        <w:rPr>
          <w:rFonts w:ascii="Calibri" w:hAnsi="Calibri" w:cs="Calibri"/>
          <w:lang w:val="fr-BE"/>
        </w:rPr>
        <w:t xml:space="preserve">, à 4577 </w:t>
      </w:r>
      <w:proofErr w:type="spellStart"/>
      <w:r w:rsidRPr="005E0D27">
        <w:rPr>
          <w:rFonts w:ascii="Calibri" w:hAnsi="Calibri" w:cs="Calibri"/>
          <w:lang w:val="fr-BE"/>
        </w:rPr>
        <w:t>Modave</w:t>
      </w:r>
      <w:proofErr w:type="spellEnd"/>
      <w:r w:rsidRPr="005E0D27">
        <w:rPr>
          <w:rFonts w:ascii="Calibri" w:hAnsi="Calibri" w:cs="Calibri"/>
          <w:lang w:val="fr-BE"/>
        </w:rPr>
        <w:t xml:space="preserve">, </w:t>
      </w:r>
      <w:r w:rsidR="00254D8F">
        <w:rPr>
          <w:rFonts w:ascii="Calibri" w:hAnsi="Calibri" w:cs="Calibri"/>
          <w:lang w:val="fr-BE"/>
        </w:rPr>
        <w:t>…….</w:t>
      </w:r>
      <w:r>
        <w:rPr>
          <w:rFonts w:ascii="Calibri" w:hAnsi="Calibri" w:cs="Calibri"/>
          <w:lang w:val="fr-BE"/>
        </w:rPr>
        <w:t>.</w:t>
      </w:r>
    </w:p>
    <w:p w14:paraId="2430B3FB" w14:textId="77777777" w:rsidR="00145BA7" w:rsidRPr="00145BA7" w:rsidRDefault="00145BA7" w:rsidP="00145BA7">
      <w:pPr>
        <w:rPr>
          <w:lang w:val="fr-BE"/>
        </w:rPr>
      </w:pPr>
    </w:p>
    <w:p w14:paraId="7B756EBC" w14:textId="77777777" w:rsidR="00145BA7" w:rsidRDefault="00E264C4" w:rsidP="00145BA7">
      <w:pPr>
        <w:pStyle w:val="Retraitcorpsdetexte3"/>
        <w:ind w:left="0"/>
        <w:jc w:val="both"/>
        <w:rPr>
          <w:rFonts w:ascii="Calibri" w:hAnsi="Calibri" w:cs="Calibri"/>
          <w:sz w:val="24"/>
          <w:szCs w:val="24"/>
          <w:lang w:val="fr-BE"/>
        </w:rPr>
      </w:pPr>
      <w:r w:rsidRPr="00EF6881">
        <w:rPr>
          <w:rFonts w:ascii="Calibri" w:hAnsi="Calibri" w:cs="Calibri"/>
          <w:sz w:val="24"/>
          <w:szCs w:val="24"/>
          <w:u w:val="single"/>
          <w:lang w:val="fr-BE"/>
        </w:rPr>
        <w:t>Partie</w:t>
      </w:r>
      <w:r w:rsidR="007D0762">
        <w:rPr>
          <w:rFonts w:ascii="Calibri" w:hAnsi="Calibri" w:cs="Calibri"/>
          <w:sz w:val="24"/>
          <w:szCs w:val="24"/>
          <w:u w:val="single"/>
          <w:lang w:val="fr-BE"/>
        </w:rPr>
        <w:t>s</w:t>
      </w:r>
      <w:r w:rsidRPr="00EF6881">
        <w:rPr>
          <w:rFonts w:ascii="Calibri" w:hAnsi="Calibri" w:cs="Calibri"/>
          <w:sz w:val="24"/>
          <w:szCs w:val="24"/>
          <w:u w:val="single"/>
          <w:lang w:val="fr-BE"/>
        </w:rPr>
        <w:t xml:space="preserve"> requérante</w:t>
      </w:r>
      <w:r w:rsidR="007D0762">
        <w:rPr>
          <w:rFonts w:ascii="Calibri" w:hAnsi="Calibri" w:cs="Calibri"/>
          <w:sz w:val="24"/>
          <w:szCs w:val="24"/>
          <w:u w:val="single"/>
          <w:lang w:val="fr-BE"/>
        </w:rPr>
        <w:t>s</w:t>
      </w:r>
      <w:r w:rsidRPr="00041DE9">
        <w:rPr>
          <w:rFonts w:ascii="Calibri" w:hAnsi="Calibri" w:cs="Calibri"/>
          <w:sz w:val="24"/>
          <w:szCs w:val="24"/>
          <w:lang w:val="fr-BE"/>
        </w:rPr>
        <w:t> </w:t>
      </w:r>
      <w:r w:rsidRPr="00EF6881">
        <w:rPr>
          <w:rFonts w:ascii="Calibri" w:hAnsi="Calibri" w:cs="Calibri"/>
          <w:sz w:val="24"/>
          <w:szCs w:val="24"/>
          <w:lang w:val="fr-BE"/>
        </w:rPr>
        <w:t xml:space="preserve">- ayant pour conseil </w:t>
      </w:r>
      <w:r w:rsidR="00145BA7" w:rsidRPr="00145BA7">
        <w:rPr>
          <w:rFonts w:ascii="Calibri" w:hAnsi="Calibri" w:cs="Calibri"/>
          <w:sz w:val="24"/>
          <w:szCs w:val="24"/>
          <w:lang w:val="fr-BE"/>
        </w:rPr>
        <w:t xml:space="preserve">Maître </w:t>
      </w:r>
      <w:r w:rsidR="00872E60">
        <w:rPr>
          <w:rFonts w:ascii="Calibri" w:hAnsi="Calibri" w:cs="Calibri"/>
          <w:sz w:val="24"/>
          <w:szCs w:val="24"/>
          <w:lang w:val="fr-BE"/>
        </w:rPr>
        <w:t xml:space="preserve">Dirk GEENS, avocat à 2018 Anvers, Lange </w:t>
      </w:r>
      <w:proofErr w:type="spellStart"/>
      <w:r w:rsidR="00872E60">
        <w:rPr>
          <w:rFonts w:ascii="Calibri" w:hAnsi="Calibri" w:cs="Calibri"/>
          <w:sz w:val="24"/>
          <w:szCs w:val="24"/>
          <w:lang w:val="fr-BE"/>
        </w:rPr>
        <w:t>Lozanastraat</w:t>
      </w:r>
      <w:proofErr w:type="spellEnd"/>
      <w:r w:rsidR="00872E60">
        <w:rPr>
          <w:rFonts w:ascii="Calibri" w:hAnsi="Calibri" w:cs="Calibri"/>
          <w:sz w:val="24"/>
          <w:szCs w:val="24"/>
          <w:lang w:val="fr-BE"/>
        </w:rPr>
        <w:t xml:space="preserve">, 24, </w:t>
      </w:r>
      <w:r w:rsidR="00145BA7" w:rsidRPr="00EF6881">
        <w:rPr>
          <w:rFonts w:ascii="Calibri" w:hAnsi="Calibri" w:cs="Calibri"/>
          <w:b/>
          <w:sz w:val="24"/>
          <w:szCs w:val="24"/>
          <w:lang w:val="fr-BE"/>
        </w:rPr>
        <w:t>où l</w:t>
      </w:r>
      <w:r w:rsidR="007D0762">
        <w:rPr>
          <w:rFonts w:ascii="Calibri" w:hAnsi="Calibri" w:cs="Calibri"/>
          <w:b/>
          <w:sz w:val="24"/>
          <w:szCs w:val="24"/>
          <w:lang w:val="fr-BE"/>
        </w:rPr>
        <w:t>es</w:t>
      </w:r>
      <w:r w:rsidR="00145BA7" w:rsidRPr="00EF6881">
        <w:rPr>
          <w:rFonts w:ascii="Calibri" w:hAnsi="Calibri" w:cs="Calibri"/>
          <w:b/>
          <w:sz w:val="24"/>
          <w:szCs w:val="24"/>
          <w:lang w:val="fr-BE"/>
        </w:rPr>
        <w:t xml:space="preserve"> partie</w:t>
      </w:r>
      <w:r w:rsidR="007D0762">
        <w:rPr>
          <w:rFonts w:ascii="Calibri" w:hAnsi="Calibri" w:cs="Calibri"/>
          <w:b/>
          <w:sz w:val="24"/>
          <w:szCs w:val="24"/>
          <w:lang w:val="fr-BE"/>
        </w:rPr>
        <w:t>s</w:t>
      </w:r>
      <w:r w:rsidR="00145BA7" w:rsidRPr="00EF6881">
        <w:rPr>
          <w:rFonts w:ascii="Calibri" w:hAnsi="Calibri" w:cs="Calibri"/>
          <w:b/>
          <w:sz w:val="24"/>
          <w:szCs w:val="24"/>
          <w:lang w:val="fr-BE"/>
        </w:rPr>
        <w:t xml:space="preserve"> requérante</w:t>
      </w:r>
      <w:r w:rsidR="007D0762">
        <w:rPr>
          <w:rFonts w:ascii="Calibri" w:hAnsi="Calibri" w:cs="Calibri"/>
          <w:b/>
          <w:sz w:val="24"/>
          <w:szCs w:val="24"/>
          <w:lang w:val="fr-BE"/>
        </w:rPr>
        <w:t>s</w:t>
      </w:r>
      <w:r w:rsidR="00145BA7" w:rsidRPr="00EF6881">
        <w:rPr>
          <w:rFonts w:ascii="Calibri" w:hAnsi="Calibri" w:cs="Calibri"/>
          <w:b/>
          <w:sz w:val="24"/>
          <w:szCs w:val="24"/>
          <w:lang w:val="fr-BE"/>
        </w:rPr>
        <w:t xml:space="preserve"> f</w:t>
      </w:r>
      <w:r w:rsidR="007D0762">
        <w:rPr>
          <w:rFonts w:ascii="Calibri" w:hAnsi="Calibri" w:cs="Calibri"/>
          <w:b/>
          <w:sz w:val="24"/>
          <w:szCs w:val="24"/>
          <w:lang w:val="fr-BE"/>
        </w:rPr>
        <w:t>ont</w:t>
      </w:r>
      <w:r w:rsidR="00145BA7" w:rsidRPr="00EF6881">
        <w:rPr>
          <w:rFonts w:ascii="Calibri" w:hAnsi="Calibri" w:cs="Calibri"/>
          <w:b/>
          <w:sz w:val="24"/>
          <w:szCs w:val="24"/>
          <w:lang w:val="fr-BE"/>
        </w:rPr>
        <w:t xml:space="preserve"> élection de domicile pour les besoins de la procédure</w:t>
      </w:r>
      <w:r w:rsidR="00145BA7">
        <w:rPr>
          <w:rFonts w:ascii="Calibri" w:hAnsi="Calibri" w:cs="Calibri"/>
          <w:sz w:val="24"/>
          <w:szCs w:val="24"/>
          <w:lang w:val="fr-BE"/>
        </w:rPr>
        <w:t>.</w:t>
      </w:r>
    </w:p>
    <w:p w14:paraId="6326183B" w14:textId="77777777" w:rsidR="00291E83" w:rsidRDefault="00291E83" w:rsidP="00291E83">
      <w:pPr>
        <w:rPr>
          <w:lang w:val="fr-BE"/>
        </w:rPr>
      </w:pPr>
    </w:p>
    <w:p w14:paraId="477C8C0A" w14:textId="77777777" w:rsidR="00E264C4" w:rsidRPr="00EF6881" w:rsidRDefault="00E264C4" w:rsidP="00291E83">
      <w:pPr>
        <w:rPr>
          <w:rFonts w:ascii="Calibri" w:hAnsi="Calibri" w:cs="Calibri"/>
          <w:lang w:val="fr-BE"/>
        </w:rPr>
      </w:pPr>
      <w:r w:rsidRPr="00EF6881">
        <w:rPr>
          <w:rFonts w:ascii="Calibri" w:hAnsi="Calibri" w:cs="Calibri"/>
          <w:u w:val="single"/>
          <w:lang w:val="fr-BE"/>
        </w:rPr>
        <w:t>Requête dirigée contre la décision de</w:t>
      </w:r>
      <w:r w:rsidRPr="00EF6881">
        <w:rPr>
          <w:rFonts w:ascii="Calibri" w:hAnsi="Calibri" w:cs="Calibri"/>
          <w:lang w:val="fr-BE"/>
        </w:rPr>
        <w:t> :</w:t>
      </w:r>
    </w:p>
    <w:p w14:paraId="10153819" w14:textId="77777777" w:rsidR="00E264C4" w:rsidRPr="00E264C4" w:rsidRDefault="00E264C4" w:rsidP="00E264C4">
      <w:pPr>
        <w:pStyle w:val="Retraitcorpsdetexte3"/>
        <w:ind w:left="0"/>
        <w:rPr>
          <w:lang w:val="fr-BE"/>
        </w:rPr>
      </w:pPr>
    </w:p>
    <w:p w14:paraId="1915D01B" w14:textId="77777777" w:rsidR="00291E83" w:rsidRPr="00E808DD" w:rsidRDefault="00291E83" w:rsidP="00291E83">
      <w:pPr>
        <w:pStyle w:val="Corpsdetexte"/>
        <w:tabs>
          <w:tab w:val="left" w:pos="-720"/>
        </w:tabs>
        <w:suppressAutoHyphens/>
        <w:rPr>
          <w:rFonts w:ascii="Calibri" w:hAnsi="Calibri" w:cs="Calibri"/>
        </w:rPr>
      </w:pPr>
      <w:r w:rsidRPr="00E808DD">
        <w:rPr>
          <w:rFonts w:ascii="Calibri" w:hAnsi="Calibri" w:cs="Calibri"/>
          <w:b/>
          <w:u w:val="single"/>
        </w:rPr>
        <w:t>L’AGENCE FEDERALE POUR L’ACCUEIL DES DEMANDEURS D’ASILE</w:t>
      </w:r>
      <w:r w:rsidRPr="00E808DD">
        <w:rPr>
          <w:rFonts w:ascii="Calibri" w:hAnsi="Calibri" w:cs="Calibri"/>
        </w:rPr>
        <w:t xml:space="preserve">, en abrégé </w:t>
      </w:r>
      <w:r w:rsidRPr="00E808DD">
        <w:rPr>
          <w:rFonts w:ascii="Calibri" w:hAnsi="Calibri" w:cs="Calibri"/>
          <w:b/>
          <w:u w:val="single"/>
        </w:rPr>
        <w:t>FEDASIL</w:t>
      </w:r>
      <w:r w:rsidRPr="00E808DD">
        <w:rPr>
          <w:rFonts w:ascii="Calibri" w:hAnsi="Calibri" w:cs="Calibri"/>
        </w:rPr>
        <w:t>, organisme de droit public, dont les bureaux sont établis à 1000 B</w:t>
      </w:r>
      <w:r>
        <w:rPr>
          <w:rFonts w:ascii="Calibri" w:hAnsi="Calibri" w:cs="Calibri"/>
        </w:rPr>
        <w:t>ruxelles, rue des Chartreux, 21.</w:t>
      </w:r>
    </w:p>
    <w:p w14:paraId="74DD580C" w14:textId="77777777" w:rsidR="00291E83" w:rsidRPr="00EF6881" w:rsidRDefault="00291E83" w:rsidP="00E264C4">
      <w:pPr>
        <w:pStyle w:val="Retraitcorpsdetexte3"/>
        <w:ind w:left="0"/>
        <w:jc w:val="both"/>
        <w:rPr>
          <w:rFonts w:ascii="Calibri" w:hAnsi="Calibri" w:cs="Calibri"/>
          <w:sz w:val="24"/>
          <w:szCs w:val="24"/>
          <w:lang w:val="fr-FR"/>
        </w:rPr>
      </w:pPr>
    </w:p>
    <w:p w14:paraId="6A87C60F" w14:textId="77777777" w:rsidR="00E264C4" w:rsidRPr="00EF6881" w:rsidRDefault="00E264C4" w:rsidP="00E264C4">
      <w:pPr>
        <w:pStyle w:val="Retraitcorpsdetexte3"/>
        <w:ind w:left="0"/>
        <w:jc w:val="center"/>
        <w:rPr>
          <w:rFonts w:ascii="Calibri" w:hAnsi="Calibri" w:cs="Calibri"/>
          <w:b/>
          <w:bCs/>
          <w:sz w:val="24"/>
          <w:szCs w:val="24"/>
          <w:lang w:val="fr-BE"/>
        </w:rPr>
      </w:pPr>
      <w:r w:rsidRPr="00EF6881">
        <w:rPr>
          <w:rFonts w:ascii="Calibri" w:hAnsi="Calibri" w:cs="Calibri"/>
          <w:b/>
          <w:bCs/>
          <w:sz w:val="24"/>
          <w:szCs w:val="24"/>
          <w:lang w:val="fr-BE"/>
        </w:rPr>
        <w:t>***************</w:t>
      </w:r>
    </w:p>
    <w:p w14:paraId="75C61778" w14:textId="77777777" w:rsidR="00291E83" w:rsidRPr="00EF6881" w:rsidRDefault="00291E83" w:rsidP="00291E83">
      <w:pPr>
        <w:jc w:val="both"/>
        <w:rPr>
          <w:rFonts w:ascii="Calibri" w:hAnsi="Calibri" w:cs="Calibri"/>
          <w:lang w:val="fr-BE"/>
        </w:rPr>
      </w:pPr>
    </w:p>
    <w:p w14:paraId="4B7F579F" w14:textId="77777777" w:rsidR="00145BA7" w:rsidRPr="00145BA7" w:rsidRDefault="00145BA7" w:rsidP="00145BA7">
      <w:pPr>
        <w:pStyle w:val="Retraitcorpsdetexte3"/>
        <w:ind w:left="0"/>
        <w:jc w:val="both"/>
        <w:rPr>
          <w:rFonts w:ascii="Calibri" w:hAnsi="Calibri" w:cs="Calibri"/>
          <w:sz w:val="24"/>
          <w:szCs w:val="24"/>
          <w:lang w:val="fr-BE"/>
        </w:rPr>
      </w:pPr>
      <w:r w:rsidRPr="00145BA7">
        <w:rPr>
          <w:rFonts w:ascii="Calibri" w:hAnsi="Calibri" w:cs="Calibri"/>
          <w:sz w:val="24"/>
          <w:szCs w:val="24"/>
          <w:lang w:val="fr-BE"/>
        </w:rPr>
        <w:t>Vu la requête unilatérale en extrême urgence et le dossier de pièce</w:t>
      </w:r>
      <w:r w:rsidR="007904F3">
        <w:rPr>
          <w:rFonts w:ascii="Calibri" w:hAnsi="Calibri" w:cs="Calibri"/>
          <w:sz w:val="24"/>
          <w:szCs w:val="24"/>
          <w:lang w:val="fr-BE"/>
        </w:rPr>
        <w:t>s déposés au greffe le 1</w:t>
      </w:r>
      <w:r w:rsidR="00872E60">
        <w:rPr>
          <w:rFonts w:ascii="Calibri" w:hAnsi="Calibri" w:cs="Calibri"/>
          <w:sz w:val="24"/>
          <w:szCs w:val="24"/>
          <w:lang w:val="fr-BE"/>
        </w:rPr>
        <w:t>8 novembre 2022</w:t>
      </w:r>
      <w:r w:rsidRPr="00145BA7">
        <w:rPr>
          <w:rFonts w:ascii="Calibri" w:hAnsi="Calibri" w:cs="Calibri"/>
          <w:sz w:val="24"/>
          <w:szCs w:val="24"/>
          <w:lang w:val="fr-BE"/>
        </w:rPr>
        <w:t xml:space="preserve"> ; </w:t>
      </w:r>
    </w:p>
    <w:p w14:paraId="6F514082" w14:textId="77777777" w:rsidR="00145BA7" w:rsidRPr="00145BA7" w:rsidRDefault="00145BA7" w:rsidP="00145BA7">
      <w:pPr>
        <w:pStyle w:val="Retraitcorpsdetexte3"/>
        <w:ind w:left="0"/>
        <w:jc w:val="both"/>
        <w:rPr>
          <w:rFonts w:ascii="Calibri" w:hAnsi="Calibri" w:cs="Calibri"/>
          <w:b/>
          <w:bCs/>
          <w:sz w:val="24"/>
          <w:szCs w:val="24"/>
          <w:u w:val="single"/>
          <w:lang w:val="fr-BE"/>
        </w:rPr>
      </w:pPr>
      <w:r w:rsidRPr="00145BA7">
        <w:rPr>
          <w:rFonts w:ascii="Calibri" w:hAnsi="Calibri" w:cs="Calibri"/>
          <w:sz w:val="24"/>
          <w:szCs w:val="24"/>
          <w:lang w:val="fr-BE"/>
        </w:rPr>
        <w:t>Vu les dispositions de la loi du 15</w:t>
      </w:r>
      <w:r>
        <w:rPr>
          <w:rFonts w:ascii="Calibri" w:hAnsi="Calibri" w:cs="Calibri"/>
          <w:sz w:val="24"/>
          <w:szCs w:val="24"/>
          <w:lang w:val="fr-BE"/>
        </w:rPr>
        <w:t xml:space="preserve"> juin </w:t>
      </w:r>
      <w:r w:rsidRPr="00145BA7">
        <w:rPr>
          <w:rFonts w:ascii="Calibri" w:hAnsi="Calibri" w:cs="Calibri"/>
          <w:sz w:val="24"/>
          <w:szCs w:val="24"/>
          <w:lang w:val="fr-BE"/>
        </w:rPr>
        <w:t xml:space="preserve">1935 sur l’emploi des langues en matière judiciaire ; </w:t>
      </w:r>
    </w:p>
    <w:p w14:paraId="1B249B96" w14:textId="77777777" w:rsidR="00145BA7" w:rsidRDefault="00145BA7" w:rsidP="00C62AB9">
      <w:pPr>
        <w:rPr>
          <w:lang w:val="fr-BE"/>
        </w:rPr>
      </w:pPr>
    </w:p>
    <w:p w14:paraId="667193BE" w14:textId="77777777" w:rsidR="006D2E06" w:rsidRPr="006D2E06" w:rsidRDefault="006D2E06" w:rsidP="006D2E06">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lastRenderedPageBreak/>
        <w:t xml:space="preserve">1. Faits </w:t>
      </w:r>
    </w:p>
    <w:p w14:paraId="2E3DE074" w14:textId="77777777" w:rsidR="006D2E06" w:rsidRPr="006D2E06" w:rsidRDefault="006D2E06" w:rsidP="006D2E06">
      <w:pPr>
        <w:rPr>
          <w:lang w:val="fr-FR"/>
        </w:rPr>
      </w:pPr>
    </w:p>
    <w:p w14:paraId="16D8825B" w14:textId="77777777" w:rsidR="002F0247" w:rsidRPr="003A3C3B" w:rsidRDefault="002F0247" w:rsidP="002F0247">
      <w:pPr>
        <w:ind w:right="26"/>
        <w:jc w:val="both"/>
        <w:rPr>
          <w:rFonts w:ascii="Calibri" w:hAnsi="Calibri" w:cs="Calibri"/>
          <w:lang w:val="fr-BE"/>
        </w:rPr>
      </w:pPr>
      <w:r w:rsidRPr="003A3C3B">
        <w:rPr>
          <w:rFonts w:ascii="Calibri" w:hAnsi="Calibri" w:cs="Calibri"/>
          <w:lang w:val="fr-BE"/>
        </w:rPr>
        <w:t>Le conseil des parties requérantes expose ce qui suit :</w:t>
      </w:r>
    </w:p>
    <w:p w14:paraId="0B0DAA17" w14:textId="77777777" w:rsidR="002F0247" w:rsidRDefault="002F0247" w:rsidP="000B749E">
      <w:pPr>
        <w:rPr>
          <w:lang w:val="fr-BE"/>
        </w:rPr>
      </w:pPr>
    </w:p>
    <w:p w14:paraId="2642DD58" w14:textId="77777777" w:rsidR="0033641D" w:rsidRPr="003A3C3B" w:rsidRDefault="0033641D" w:rsidP="002F0247">
      <w:pPr>
        <w:ind w:right="26"/>
        <w:jc w:val="both"/>
        <w:rPr>
          <w:rFonts w:ascii="Calibri" w:hAnsi="Calibri" w:cs="Calibri"/>
          <w:lang w:val="fr-BE"/>
        </w:rPr>
      </w:pPr>
      <w:r w:rsidRPr="003A3C3B">
        <w:rPr>
          <w:rFonts w:ascii="Calibri" w:hAnsi="Calibri" w:cs="Calibri"/>
          <w:lang w:val="fr-BE"/>
        </w:rPr>
        <w:t xml:space="preserve">Les parties requérantes ont la nationalité érythréenne. </w:t>
      </w:r>
    </w:p>
    <w:p w14:paraId="6E323A27" w14:textId="77777777" w:rsidR="0033641D" w:rsidRPr="002F0247" w:rsidRDefault="0033641D" w:rsidP="000B749E">
      <w:pPr>
        <w:rPr>
          <w:lang w:val="fr-BE"/>
        </w:rPr>
      </w:pPr>
    </w:p>
    <w:p w14:paraId="17EDEB6C" w14:textId="2FA49A71" w:rsidR="0033641D" w:rsidRPr="003A3C3B" w:rsidRDefault="00D6249B" w:rsidP="002F0247">
      <w:pPr>
        <w:ind w:right="26"/>
        <w:jc w:val="both"/>
        <w:rPr>
          <w:rFonts w:ascii="Calibri" w:hAnsi="Calibri" w:cs="Calibri"/>
          <w:lang w:val="fr-BE"/>
        </w:rPr>
      </w:pPr>
      <w:r w:rsidRPr="003A3C3B">
        <w:rPr>
          <w:rFonts w:ascii="Calibri" w:hAnsi="Calibri" w:cs="Calibri"/>
          <w:lang w:val="fr-BE"/>
        </w:rPr>
        <w:t xml:space="preserve">Monsieur  </w:t>
      </w:r>
      <w:r w:rsidRPr="00D6249B">
        <w:rPr>
          <w:rFonts w:ascii="Calibri" w:hAnsi="Calibri" w:cs="Calibri"/>
          <w:lang w:val="fr-BE"/>
        </w:rPr>
        <w:t xml:space="preserve">J </w:t>
      </w:r>
      <w:r w:rsidRPr="003A3C3B">
        <w:rPr>
          <w:rFonts w:ascii="Calibri" w:hAnsi="Calibri" w:cs="Calibri"/>
          <w:lang w:val="fr-BE"/>
        </w:rPr>
        <w:t>et Madame</w:t>
      </w:r>
      <w:r w:rsidR="00817C35">
        <w:rPr>
          <w:rFonts w:ascii="Calibri" w:hAnsi="Calibri" w:cs="Calibri"/>
          <w:lang w:val="fr-BE"/>
        </w:rPr>
        <w:t xml:space="preserve"> A</w:t>
      </w:r>
      <w:r w:rsidR="0033641D" w:rsidRPr="003A3C3B">
        <w:rPr>
          <w:rFonts w:ascii="Calibri" w:hAnsi="Calibri" w:cs="Calibri"/>
          <w:lang w:val="fr-BE"/>
        </w:rPr>
        <w:t xml:space="preserve"> </w:t>
      </w:r>
      <w:r w:rsidRPr="003A3C3B">
        <w:rPr>
          <w:rFonts w:ascii="Calibri" w:hAnsi="Calibri" w:cs="Calibri"/>
          <w:lang w:val="fr-BE"/>
        </w:rPr>
        <w:t>ont</w:t>
      </w:r>
      <w:r w:rsidR="0033641D" w:rsidRPr="003A3C3B">
        <w:rPr>
          <w:rFonts w:ascii="Calibri" w:hAnsi="Calibri" w:cs="Calibri"/>
          <w:lang w:val="fr-BE"/>
        </w:rPr>
        <w:t xml:space="preserve"> trois enfants mineurs, à savoir :</w:t>
      </w:r>
    </w:p>
    <w:p w14:paraId="1D6D4E73" w14:textId="4ABA3283" w:rsidR="0033641D" w:rsidRPr="003A3C3B" w:rsidRDefault="00817C35" w:rsidP="002F0247">
      <w:pPr>
        <w:numPr>
          <w:ilvl w:val="0"/>
          <w:numId w:val="4"/>
        </w:numPr>
        <w:ind w:right="26"/>
        <w:jc w:val="both"/>
        <w:rPr>
          <w:rFonts w:ascii="Calibri" w:hAnsi="Calibri" w:cs="Calibri"/>
          <w:lang w:val="fr-BE"/>
        </w:rPr>
      </w:pPr>
      <w:r>
        <w:rPr>
          <w:rFonts w:ascii="Calibri" w:hAnsi="Calibri" w:cs="Calibri"/>
          <w:lang w:val="fr-BE"/>
        </w:rPr>
        <w:t>H…….</w:t>
      </w:r>
      <w:r w:rsidR="0033641D" w:rsidRPr="003A3C3B">
        <w:rPr>
          <w:rFonts w:ascii="Calibri" w:hAnsi="Calibri" w:cs="Calibri"/>
          <w:lang w:val="fr-BE"/>
        </w:rPr>
        <w:t>, née le 8 mars 2017 ;</w:t>
      </w:r>
    </w:p>
    <w:p w14:paraId="05675ECF" w14:textId="6430AF2B" w:rsidR="0033641D" w:rsidRPr="003A3C3B" w:rsidRDefault="00817C35" w:rsidP="002F0247">
      <w:pPr>
        <w:numPr>
          <w:ilvl w:val="0"/>
          <w:numId w:val="4"/>
        </w:numPr>
        <w:ind w:right="26"/>
        <w:jc w:val="both"/>
        <w:rPr>
          <w:rFonts w:ascii="Calibri" w:hAnsi="Calibri" w:cs="Calibri"/>
          <w:lang w:val="fr-BE"/>
        </w:rPr>
      </w:pPr>
      <w:r>
        <w:rPr>
          <w:rFonts w:ascii="Calibri" w:hAnsi="Calibri" w:cs="Calibri"/>
          <w:lang w:val="fr-BE"/>
        </w:rPr>
        <w:t>B……..</w:t>
      </w:r>
      <w:r w:rsidR="0033641D" w:rsidRPr="003A3C3B">
        <w:rPr>
          <w:rFonts w:ascii="Calibri" w:hAnsi="Calibri" w:cs="Calibri"/>
          <w:lang w:val="fr-BE"/>
        </w:rPr>
        <w:t>, née le 20 février 2019 et</w:t>
      </w:r>
    </w:p>
    <w:p w14:paraId="69ACD42F" w14:textId="3ABCEDD2" w:rsidR="0033641D" w:rsidRPr="003A3C3B" w:rsidRDefault="00817C35" w:rsidP="002F0247">
      <w:pPr>
        <w:numPr>
          <w:ilvl w:val="0"/>
          <w:numId w:val="4"/>
        </w:numPr>
        <w:ind w:right="26"/>
        <w:jc w:val="both"/>
        <w:rPr>
          <w:rFonts w:ascii="Calibri" w:hAnsi="Calibri" w:cs="Calibri"/>
          <w:lang w:val="fr-BE"/>
        </w:rPr>
      </w:pPr>
      <w:r>
        <w:rPr>
          <w:rFonts w:ascii="Calibri" w:hAnsi="Calibri" w:cs="Calibri"/>
          <w:lang w:val="fr-BE"/>
        </w:rPr>
        <w:t>R…….</w:t>
      </w:r>
      <w:r w:rsidR="0033641D" w:rsidRPr="003A3C3B">
        <w:rPr>
          <w:rFonts w:ascii="Calibri" w:hAnsi="Calibri" w:cs="Calibri"/>
          <w:lang w:val="fr-BE"/>
        </w:rPr>
        <w:t>, né le 9 décembre 2020.</w:t>
      </w:r>
    </w:p>
    <w:p w14:paraId="2654F6A1" w14:textId="77777777" w:rsidR="0033641D" w:rsidRPr="002F0247" w:rsidRDefault="0033641D" w:rsidP="000B749E">
      <w:pPr>
        <w:rPr>
          <w:lang w:val="fr-BE"/>
        </w:rPr>
      </w:pPr>
    </w:p>
    <w:p w14:paraId="24863304" w14:textId="4290769F" w:rsidR="002F0247" w:rsidRPr="003A3C3B" w:rsidRDefault="0033641D" w:rsidP="002F0247">
      <w:pPr>
        <w:ind w:right="26"/>
        <w:jc w:val="both"/>
        <w:rPr>
          <w:rFonts w:ascii="Calibri" w:hAnsi="Calibri" w:cs="Calibri"/>
          <w:lang w:val="fr-BE"/>
        </w:rPr>
      </w:pPr>
      <w:r w:rsidRPr="003A3C3B">
        <w:rPr>
          <w:rFonts w:ascii="Calibri" w:hAnsi="Calibri" w:cs="Calibri"/>
          <w:lang w:val="fr-BE"/>
        </w:rPr>
        <w:t>La famille</w:t>
      </w:r>
      <w:r w:rsidR="00D6249B" w:rsidRPr="00D6249B">
        <w:rPr>
          <w:rFonts w:ascii="Calibri" w:hAnsi="Calibri" w:cs="Calibri"/>
          <w:lang w:val="fr-BE"/>
        </w:rPr>
        <w:t xml:space="preserve"> </w:t>
      </w:r>
      <w:r w:rsidR="00817C35">
        <w:rPr>
          <w:rFonts w:ascii="Calibri" w:hAnsi="Calibri" w:cs="Calibri"/>
          <w:lang w:val="fr-BE"/>
        </w:rPr>
        <w:t>J-A</w:t>
      </w:r>
      <w:r w:rsidR="00E471F8">
        <w:rPr>
          <w:rFonts w:ascii="Calibri" w:hAnsi="Calibri" w:cs="Calibri"/>
          <w:lang w:val="fr-BE"/>
        </w:rPr>
        <w:t xml:space="preserve"> </w:t>
      </w:r>
      <w:r w:rsidRPr="003A3C3B">
        <w:rPr>
          <w:rFonts w:ascii="Calibri" w:hAnsi="Calibri" w:cs="Calibri"/>
          <w:lang w:val="fr-BE"/>
        </w:rPr>
        <w:t xml:space="preserve">est </w:t>
      </w:r>
      <w:r w:rsidR="002F0247" w:rsidRPr="003A3C3B">
        <w:rPr>
          <w:rFonts w:ascii="Calibri" w:hAnsi="Calibri" w:cs="Calibri"/>
          <w:lang w:val="fr-BE"/>
        </w:rPr>
        <w:t xml:space="preserve">actuellement </w:t>
      </w:r>
      <w:r w:rsidRPr="003A3C3B">
        <w:rPr>
          <w:rFonts w:ascii="Calibri" w:hAnsi="Calibri" w:cs="Calibri"/>
          <w:lang w:val="fr-BE"/>
        </w:rPr>
        <w:t xml:space="preserve">hébergée </w:t>
      </w:r>
      <w:r w:rsidR="00817C35">
        <w:rPr>
          <w:rFonts w:ascii="Calibri" w:hAnsi="Calibri" w:cs="Calibri"/>
          <w:lang w:val="fr-BE"/>
        </w:rPr>
        <w:t xml:space="preserve"> </w:t>
      </w:r>
      <w:r w:rsidRPr="003A3C3B">
        <w:rPr>
          <w:rFonts w:ascii="Calibri" w:hAnsi="Calibri" w:cs="Calibri"/>
          <w:lang w:val="fr-BE"/>
        </w:rPr>
        <w:t>dans l’initia</w:t>
      </w:r>
      <w:r w:rsidR="002F0247" w:rsidRPr="003A3C3B">
        <w:rPr>
          <w:rFonts w:ascii="Calibri" w:hAnsi="Calibri" w:cs="Calibri"/>
          <w:lang w:val="fr-BE"/>
        </w:rPr>
        <w:t xml:space="preserve">tive locale d’accueil à 4577 </w:t>
      </w:r>
      <w:proofErr w:type="spellStart"/>
      <w:r w:rsidR="002F0247" w:rsidRPr="003A3C3B">
        <w:rPr>
          <w:rFonts w:ascii="Calibri" w:hAnsi="Calibri" w:cs="Calibri"/>
          <w:lang w:val="fr-BE"/>
        </w:rPr>
        <w:t>Modave</w:t>
      </w:r>
      <w:proofErr w:type="spellEnd"/>
      <w:r w:rsidR="002F0247" w:rsidRPr="003A3C3B">
        <w:rPr>
          <w:rFonts w:ascii="Calibri" w:hAnsi="Calibri" w:cs="Calibri"/>
          <w:lang w:val="fr-BE"/>
        </w:rPr>
        <w:t xml:space="preserve">, rue </w:t>
      </w:r>
      <w:r w:rsidR="00817C35">
        <w:rPr>
          <w:rFonts w:ascii="Calibri" w:hAnsi="Calibri" w:cs="Calibri"/>
          <w:lang w:val="fr-BE"/>
        </w:rPr>
        <w:t>…….</w:t>
      </w:r>
      <w:r w:rsidR="002F0247" w:rsidRPr="003A3C3B">
        <w:rPr>
          <w:rFonts w:ascii="Calibri" w:hAnsi="Calibri" w:cs="Calibri"/>
          <w:lang w:val="fr-BE"/>
        </w:rPr>
        <w:t>.</w:t>
      </w:r>
    </w:p>
    <w:p w14:paraId="4B5FE097" w14:textId="77777777" w:rsidR="002F0247" w:rsidRDefault="002F0247" w:rsidP="000B749E">
      <w:pPr>
        <w:rPr>
          <w:lang w:val="fr-BE"/>
        </w:rPr>
      </w:pPr>
    </w:p>
    <w:p w14:paraId="3837ED47"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Une demande de protection internationale a été introduite le 23 octobre 2019 par les parents des enfants mineurs</w:t>
      </w:r>
      <w:r w:rsidR="002F0247" w:rsidRPr="003A3C3B">
        <w:rPr>
          <w:rFonts w:ascii="Calibri" w:hAnsi="Calibri" w:cs="Calibri"/>
          <w:lang w:val="fr-BE"/>
        </w:rPr>
        <w:t>.</w:t>
      </w:r>
      <w:r w:rsidRPr="003A3C3B">
        <w:rPr>
          <w:rFonts w:ascii="Calibri" w:hAnsi="Calibri" w:cs="Calibri"/>
          <w:lang w:val="fr-BE"/>
        </w:rPr>
        <w:t xml:space="preserve"> </w:t>
      </w:r>
    </w:p>
    <w:p w14:paraId="54969043" w14:textId="77777777" w:rsidR="002F0247" w:rsidRDefault="002F0247" w:rsidP="000B749E">
      <w:pPr>
        <w:rPr>
          <w:lang w:val="fr-BE"/>
        </w:rPr>
      </w:pPr>
    </w:p>
    <w:p w14:paraId="2F294184"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Le 27 janvier 2020, la décision </w:t>
      </w:r>
      <w:r w:rsidR="00D6249B" w:rsidRPr="003A3C3B">
        <w:rPr>
          <w:rFonts w:ascii="Calibri" w:hAnsi="Calibri" w:cs="Calibri"/>
          <w:lang w:val="fr-BE"/>
        </w:rPr>
        <w:t>est</w:t>
      </w:r>
      <w:r w:rsidRPr="003A3C3B">
        <w:rPr>
          <w:rFonts w:ascii="Calibri" w:hAnsi="Calibri" w:cs="Calibri"/>
          <w:lang w:val="fr-BE"/>
        </w:rPr>
        <w:t xml:space="preserve"> prise par le Commissariat général aux réfugiés et aux apatrides selon laquelle les parents des enfants mineurs n'ont pas été reconnus comme réfugiés au sens de l'article 48/3 de </w:t>
      </w:r>
      <w:r w:rsidR="002F0247" w:rsidRPr="003A3C3B">
        <w:rPr>
          <w:rFonts w:ascii="Calibri" w:hAnsi="Calibri" w:cs="Calibri"/>
          <w:lang w:val="fr-BE"/>
        </w:rPr>
        <w:t>l</w:t>
      </w:r>
      <w:r w:rsidRPr="003A3C3B">
        <w:rPr>
          <w:rFonts w:ascii="Calibri" w:hAnsi="Calibri" w:cs="Calibri"/>
          <w:lang w:val="fr-BE"/>
        </w:rPr>
        <w:t xml:space="preserve">a loi sur les étrangers et ne sont pas éligibles </w:t>
      </w:r>
      <w:r w:rsidR="002F0247" w:rsidRPr="003A3C3B">
        <w:rPr>
          <w:rFonts w:ascii="Calibri" w:hAnsi="Calibri" w:cs="Calibri"/>
          <w:lang w:val="fr-BE"/>
        </w:rPr>
        <w:t>à</w:t>
      </w:r>
      <w:r w:rsidRPr="003A3C3B">
        <w:rPr>
          <w:rFonts w:ascii="Calibri" w:hAnsi="Calibri" w:cs="Calibri"/>
          <w:lang w:val="fr-BE"/>
        </w:rPr>
        <w:t xml:space="preserve"> la protection subsidiaire au sens de l'article 48/3 de la loi sur les étrangers. </w:t>
      </w:r>
    </w:p>
    <w:p w14:paraId="5CC3435D" w14:textId="77777777" w:rsidR="002F0247" w:rsidRDefault="002F0247" w:rsidP="000B749E">
      <w:pPr>
        <w:rPr>
          <w:lang w:val="fr-BE"/>
        </w:rPr>
      </w:pPr>
    </w:p>
    <w:p w14:paraId="49FC1B87"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Les parents des enfants mineurs ont fait appel de cette décision, </w:t>
      </w:r>
      <w:r w:rsidR="002F0247" w:rsidRPr="003A3C3B">
        <w:rPr>
          <w:rFonts w:ascii="Calibri" w:hAnsi="Calibri" w:cs="Calibri"/>
          <w:lang w:val="fr-BE"/>
        </w:rPr>
        <w:t>à</w:t>
      </w:r>
      <w:r w:rsidRPr="003A3C3B">
        <w:rPr>
          <w:rFonts w:ascii="Calibri" w:hAnsi="Calibri" w:cs="Calibri"/>
          <w:lang w:val="fr-BE"/>
        </w:rPr>
        <w:t xml:space="preserve"> la suite de quoi la décision du 27 janvier 2020 a été annulée par le Conseil du contentieux des étrangers dans un arrêt du 17 juillet 2020. </w:t>
      </w:r>
    </w:p>
    <w:p w14:paraId="67B8F497" w14:textId="77777777" w:rsidR="002F0247" w:rsidRPr="002F0247" w:rsidRDefault="002F0247" w:rsidP="000B749E">
      <w:pPr>
        <w:rPr>
          <w:lang w:val="fr-BE"/>
        </w:rPr>
      </w:pPr>
    </w:p>
    <w:p w14:paraId="3D8C29EF"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Les parents des enfants mineurs ont ensuite été convoqués </w:t>
      </w:r>
      <w:r w:rsidR="002F0247" w:rsidRPr="003A3C3B">
        <w:rPr>
          <w:rFonts w:ascii="Calibri" w:hAnsi="Calibri" w:cs="Calibri"/>
          <w:lang w:val="fr-BE"/>
        </w:rPr>
        <w:t>à</w:t>
      </w:r>
      <w:r w:rsidRPr="003A3C3B">
        <w:rPr>
          <w:rFonts w:ascii="Calibri" w:hAnsi="Calibri" w:cs="Calibri"/>
          <w:lang w:val="fr-BE"/>
        </w:rPr>
        <w:t xml:space="preserve"> nouveau par le Commissariat général aux réfugiés et aux apatrides, mais le 5 août 2021, une nouvelle décision a ensuite été prise par le Commissariat général aux réfugiés et aux apatrides selon laquelle des enfants mineurs </w:t>
      </w:r>
      <w:r w:rsidR="002F0247" w:rsidRPr="003A3C3B">
        <w:rPr>
          <w:rFonts w:ascii="Calibri" w:hAnsi="Calibri" w:cs="Calibri"/>
          <w:lang w:val="fr-BE"/>
        </w:rPr>
        <w:t>n’</w:t>
      </w:r>
      <w:r w:rsidRPr="003A3C3B">
        <w:rPr>
          <w:rFonts w:ascii="Calibri" w:hAnsi="Calibri" w:cs="Calibri"/>
          <w:lang w:val="fr-BE"/>
        </w:rPr>
        <w:t xml:space="preserve">étaient pas reconnu comme réfugié au sens de l'article 48/3 de la loi sur les étrangers et ne bénéficiait pas de la protection subsidiaire au sens de l'article 48/3 de la loi sur les étrangers. </w:t>
      </w:r>
    </w:p>
    <w:p w14:paraId="453190F0" w14:textId="77777777" w:rsidR="002F0247" w:rsidRDefault="002F0247" w:rsidP="000B749E">
      <w:pPr>
        <w:rPr>
          <w:lang w:val="fr-BE"/>
        </w:rPr>
      </w:pPr>
    </w:p>
    <w:p w14:paraId="19921C3C"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Les parents des enfants mineurs ont de nouveau fait appel de cette décision, mais ce recours a été rejeté par le Conseil du contentieux des étrangers le 24 novembre 2021. </w:t>
      </w:r>
    </w:p>
    <w:p w14:paraId="1551E37F" w14:textId="77777777" w:rsidR="002F0247" w:rsidRDefault="002F0247" w:rsidP="000B749E">
      <w:pPr>
        <w:rPr>
          <w:lang w:val="fr-BE"/>
        </w:rPr>
      </w:pPr>
    </w:p>
    <w:p w14:paraId="01912D5F" w14:textId="77777777"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Une demande de protection internationale a été déposée le </w:t>
      </w:r>
      <w:r w:rsidR="002F0247" w:rsidRPr="003A3C3B">
        <w:rPr>
          <w:rFonts w:ascii="Calibri" w:hAnsi="Calibri" w:cs="Calibri"/>
          <w:lang w:val="fr-BE"/>
        </w:rPr>
        <w:t>1</w:t>
      </w:r>
      <w:r w:rsidR="002F0247" w:rsidRPr="003A3C3B">
        <w:rPr>
          <w:rFonts w:ascii="Calibri" w:hAnsi="Calibri" w:cs="Calibri"/>
          <w:vertAlign w:val="superscript"/>
          <w:lang w:val="fr-BE"/>
        </w:rPr>
        <w:t>er</w:t>
      </w:r>
      <w:r w:rsidR="002F0247" w:rsidRPr="003A3C3B">
        <w:rPr>
          <w:rFonts w:ascii="Calibri" w:hAnsi="Calibri" w:cs="Calibri"/>
          <w:lang w:val="fr-BE"/>
        </w:rPr>
        <w:t xml:space="preserve"> </w:t>
      </w:r>
      <w:r w:rsidRPr="003A3C3B">
        <w:rPr>
          <w:rFonts w:ascii="Calibri" w:hAnsi="Calibri" w:cs="Calibri"/>
          <w:lang w:val="fr-BE"/>
        </w:rPr>
        <w:t>décembre 2021 au nom des enfants mineur</w:t>
      </w:r>
      <w:r w:rsidR="002F0247" w:rsidRPr="003A3C3B">
        <w:rPr>
          <w:rFonts w:ascii="Calibri" w:hAnsi="Calibri" w:cs="Calibri"/>
          <w:lang w:val="fr-BE"/>
        </w:rPr>
        <w:t>.</w:t>
      </w:r>
    </w:p>
    <w:p w14:paraId="39864BC3" w14:textId="77777777" w:rsidR="002F0247" w:rsidRPr="003A3C3B" w:rsidRDefault="002F0247" w:rsidP="002F0247">
      <w:pPr>
        <w:ind w:right="26"/>
        <w:jc w:val="both"/>
        <w:rPr>
          <w:rFonts w:ascii="Calibri" w:hAnsi="Calibri" w:cs="Calibri"/>
          <w:lang w:val="fr-BE"/>
        </w:rPr>
      </w:pPr>
    </w:p>
    <w:p w14:paraId="70153ECC" w14:textId="77777777" w:rsidR="002F0247" w:rsidRPr="003A3C3B" w:rsidRDefault="002F0247" w:rsidP="002F0247">
      <w:pPr>
        <w:ind w:right="26"/>
        <w:jc w:val="both"/>
        <w:rPr>
          <w:rFonts w:ascii="Calibri" w:hAnsi="Calibri" w:cs="Calibri"/>
          <w:lang w:val="fr-BE"/>
        </w:rPr>
      </w:pPr>
      <w:r w:rsidRPr="003A3C3B">
        <w:rPr>
          <w:rFonts w:ascii="Calibri" w:hAnsi="Calibri" w:cs="Calibri"/>
          <w:lang w:val="fr-BE"/>
        </w:rPr>
        <w:t xml:space="preserve">Le </w:t>
      </w:r>
      <w:r w:rsidR="0033641D" w:rsidRPr="003A3C3B">
        <w:rPr>
          <w:rFonts w:ascii="Calibri" w:hAnsi="Calibri" w:cs="Calibri"/>
          <w:lang w:val="fr-BE"/>
        </w:rPr>
        <w:t xml:space="preserve">6 mai 2022, le Commissariat général aux réfugies et aux apatrides a pris une décision rejetant la demande de protection internationale. Un recours a été interjeté contre cette décision, mais ce recours a été rejeté. </w:t>
      </w:r>
    </w:p>
    <w:p w14:paraId="7A16FDEF" w14:textId="77777777" w:rsidR="002F0247" w:rsidRPr="003A3C3B" w:rsidRDefault="002F0247" w:rsidP="002F0247">
      <w:pPr>
        <w:ind w:right="26"/>
        <w:jc w:val="both"/>
        <w:rPr>
          <w:rFonts w:ascii="Calibri" w:hAnsi="Calibri" w:cs="Calibri"/>
          <w:lang w:val="fr-BE"/>
        </w:rPr>
      </w:pPr>
    </w:p>
    <w:p w14:paraId="5F18B455" w14:textId="15725500" w:rsidR="002F0247" w:rsidRPr="003A3C3B" w:rsidRDefault="0033641D" w:rsidP="002F0247">
      <w:pPr>
        <w:ind w:right="26"/>
        <w:jc w:val="both"/>
        <w:rPr>
          <w:rFonts w:ascii="Calibri" w:hAnsi="Calibri" w:cs="Calibri"/>
          <w:lang w:val="fr-BE"/>
        </w:rPr>
      </w:pPr>
      <w:r w:rsidRPr="003A3C3B">
        <w:rPr>
          <w:rFonts w:ascii="Calibri" w:hAnsi="Calibri" w:cs="Calibri"/>
          <w:lang w:val="fr-BE"/>
        </w:rPr>
        <w:t xml:space="preserve">Les deux enfants </w:t>
      </w:r>
      <w:r w:rsidR="00013DA2" w:rsidRPr="003A3C3B">
        <w:rPr>
          <w:rFonts w:ascii="Calibri" w:hAnsi="Calibri" w:cs="Calibri"/>
          <w:lang w:val="fr-BE"/>
        </w:rPr>
        <w:t xml:space="preserve">les plus âgés de la famille </w:t>
      </w:r>
      <w:r w:rsidR="00013DA2" w:rsidRPr="00D6249B">
        <w:rPr>
          <w:rFonts w:ascii="Calibri" w:hAnsi="Calibri" w:cs="Calibri"/>
          <w:lang w:val="fr-BE"/>
        </w:rPr>
        <w:t>J</w:t>
      </w:r>
      <w:r w:rsidR="002F61D0">
        <w:rPr>
          <w:rFonts w:ascii="Calibri" w:hAnsi="Calibri" w:cs="Calibri"/>
          <w:lang w:val="fr-BE"/>
        </w:rPr>
        <w:t>-A</w:t>
      </w:r>
      <w:r w:rsidR="00013DA2" w:rsidRPr="00D6249B">
        <w:rPr>
          <w:rFonts w:ascii="Calibri" w:hAnsi="Calibri" w:cs="Calibri"/>
          <w:lang w:val="fr-BE"/>
        </w:rPr>
        <w:t xml:space="preserve"> </w:t>
      </w:r>
      <w:r w:rsidRPr="003A3C3B">
        <w:rPr>
          <w:rFonts w:ascii="Calibri" w:hAnsi="Calibri" w:cs="Calibri"/>
          <w:lang w:val="fr-BE"/>
        </w:rPr>
        <w:t xml:space="preserve">sont scolarisés </w:t>
      </w:r>
      <w:r w:rsidR="002F0247" w:rsidRPr="003A3C3B">
        <w:rPr>
          <w:rFonts w:ascii="Calibri" w:hAnsi="Calibri" w:cs="Calibri"/>
          <w:lang w:val="fr-BE"/>
        </w:rPr>
        <w:t>à l’école</w:t>
      </w:r>
      <w:r w:rsidRPr="003A3C3B">
        <w:rPr>
          <w:rFonts w:ascii="Calibri" w:hAnsi="Calibri" w:cs="Calibri"/>
          <w:lang w:val="fr-BE"/>
        </w:rPr>
        <w:t xml:space="preserve"> communale de </w:t>
      </w:r>
      <w:proofErr w:type="spellStart"/>
      <w:r w:rsidRPr="003A3C3B">
        <w:rPr>
          <w:rFonts w:ascii="Calibri" w:hAnsi="Calibri" w:cs="Calibri"/>
          <w:lang w:val="fr-BE"/>
        </w:rPr>
        <w:t>Modave</w:t>
      </w:r>
      <w:proofErr w:type="spellEnd"/>
      <w:r w:rsidRPr="003A3C3B">
        <w:rPr>
          <w:rFonts w:ascii="Calibri" w:hAnsi="Calibri" w:cs="Calibri"/>
          <w:lang w:val="fr-BE"/>
        </w:rPr>
        <w:t xml:space="preserve">, </w:t>
      </w:r>
      <w:r w:rsidR="002F61D0">
        <w:rPr>
          <w:rFonts w:ascii="Calibri" w:hAnsi="Calibri" w:cs="Calibri"/>
          <w:lang w:val="fr-BE"/>
        </w:rPr>
        <w:t>……..</w:t>
      </w:r>
      <w:r w:rsidR="002F0247" w:rsidRPr="003A3C3B">
        <w:rPr>
          <w:rFonts w:ascii="Calibri" w:hAnsi="Calibri" w:cs="Calibri"/>
          <w:lang w:val="fr-BE"/>
        </w:rPr>
        <w:t xml:space="preserve">à </w:t>
      </w:r>
      <w:r w:rsidRPr="003A3C3B">
        <w:rPr>
          <w:rFonts w:ascii="Calibri" w:hAnsi="Calibri" w:cs="Calibri"/>
          <w:lang w:val="fr-BE"/>
        </w:rPr>
        <w:t xml:space="preserve">4577 </w:t>
      </w:r>
      <w:proofErr w:type="spellStart"/>
      <w:r w:rsidRPr="003A3C3B">
        <w:rPr>
          <w:rFonts w:ascii="Calibri" w:hAnsi="Calibri" w:cs="Calibri"/>
          <w:lang w:val="fr-BE"/>
        </w:rPr>
        <w:t>Modave</w:t>
      </w:r>
      <w:proofErr w:type="spellEnd"/>
      <w:r w:rsidR="002F0247" w:rsidRPr="003A3C3B">
        <w:rPr>
          <w:rFonts w:ascii="Calibri" w:hAnsi="Calibri" w:cs="Calibri"/>
          <w:lang w:val="fr-BE"/>
        </w:rPr>
        <w:t>. Selon l</w:t>
      </w:r>
      <w:r w:rsidRPr="003A3C3B">
        <w:rPr>
          <w:rFonts w:ascii="Calibri" w:hAnsi="Calibri" w:cs="Calibri"/>
          <w:lang w:val="fr-BE"/>
        </w:rPr>
        <w:t>a déclaration du directeur de l'école</w:t>
      </w:r>
      <w:r w:rsidR="00D75CB2" w:rsidRPr="003A3C3B">
        <w:rPr>
          <w:rFonts w:ascii="Calibri" w:hAnsi="Calibri" w:cs="Calibri"/>
          <w:lang w:val="fr-BE"/>
        </w:rPr>
        <w:t xml:space="preserve">, les deux enfants </w:t>
      </w:r>
      <w:r w:rsidRPr="003A3C3B">
        <w:rPr>
          <w:rFonts w:ascii="Calibri" w:hAnsi="Calibri" w:cs="Calibri"/>
          <w:lang w:val="fr-BE"/>
        </w:rPr>
        <w:t xml:space="preserve">réussissent très bien </w:t>
      </w:r>
      <w:r w:rsidR="002F0247" w:rsidRPr="003A3C3B">
        <w:rPr>
          <w:rFonts w:ascii="Calibri" w:hAnsi="Calibri" w:cs="Calibri"/>
          <w:lang w:val="fr-BE"/>
        </w:rPr>
        <w:t>à</w:t>
      </w:r>
      <w:r w:rsidRPr="003A3C3B">
        <w:rPr>
          <w:rFonts w:ascii="Calibri" w:hAnsi="Calibri" w:cs="Calibri"/>
          <w:lang w:val="fr-BE"/>
        </w:rPr>
        <w:t xml:space="preserve"> l'école</w:t>
      </w:r>
      <w:r w:rsidR="002F0247" w:rsidRPr="003A3C3B">
        <w:rPr>
          <w:rFonts w:ascii="Calibri" w:hAnsi="Calibri" w:cs="Calibri"/>
          <w:lang w:val="fr-BE"/>
        </w:rPr>
        <w:t>.</w:t>
      </w:r>
    </w:p>
    <w:p w14:paraId="51CAFA1E" w14:textId="77777777" w:rsidR="002F0247" w:rsidRPr="003A3C3B" w:rsidRDefault="002F0247" w:rsidP="002F0247">
      <w:pPr>
        <w:ind w:right="26"/>
        <w:jc w:val="both"/>
        <w:rPr>
          <w:rFonts w:ascii="Calibri" w:hAnsi="Calibri" w:cs="Calibri"/>
          <w:lang w:val="fr-BE"/>
        </w:rPr>
      </w:pPr>
    </w:p>
    <w:p w14:paraId="72EA378C" w14:textId="5F58D17A" w:rsidR="00D75CB2" w:rsidRPr="003A3C3B" w:rsidRDefault="002F0247" w:rsidP="002F0247">
      <w:pPr>
        <w:ind w:right="26"/>
        <w:jc w:val="both"/>
        <w:rPr>
          <w:rFonts w:ascii="Calibri" w:hAnsi="Calibri" w:cs="Calibri"/>
          <w:lang w:val="fr-BE"/>
        </w:rPr>
      </w:pPr>
      <w:r w:rsidRPr="003A3C3B">
        <w:rPr>
          <w:rFonts w:ascii="Calibri" w:hAnsi="Calibri" w:cs="Calibri"/>
          <w:lang w:val="fr-BE"/>
        </w:rPr>
        <w:lastRenderedPageBreak/>
        <w:t>Le</w:t>
      </w:r>
      <w:r w:rsidR="0033641D" w:rsidRPr="003A3C3B">
        <w:rPr>
          <w:rFonts w:ascii="Calibri" w:hAnsi="Calibri" w:cs="Calibri"/>
          <w:lang w:val="fr-BE"/>
        </w:rPr>
        <w:t xml:space="preserve"> 17 novembre 2022, </w:t>
      </w:r>
      <w:r w:rsidR="00D75CB2" w:rsidRPr="003A3C3B">
        <w:rPr>
          <w:rFonts w:ascii="Calibri" w:hAnsi="Calibri" w:cs="Calibri"/>
          <w:lang w:val="fr-BE"/>
        </w:rPr>
        <w:t>l’agence FEDASIL</w:t>
      </w:r>
      <w:r w:rsidR="0033641D" w:rsidRPr="003A3C3B">
        <w:rPr>
          <w:rFonts w:ascii="Calibri" w:hAnsi="Calibri" w:cs="Calibri"/>
          <w:lang w:val="fr-BE"/>
        </w:rPr>
        <w:t xml:space="preserve"> </w:t>
      </w:r>
      <w:r w:rsidR="00D75CB2" w:rsidRPr="00BD035E">
        <w:rPr>
          <w:rFonts w:ascii="Calibri" w:hAnsi="Calibri" w:cs="Calibri"/>
          <w:lang w:val="fr-BE"/>
        </w:rPr>
        <w:t xml:space="preserve">a notifié à </w:t>
      </w:r>
      <w:r w:rsidR="00D75CB2">
        <w:rPr>
          <w:rFonts w:ascii="Calibri" w:hAnsi="Calibri" w:cs="Calibri"/>
          <w:lang w:val="fr-BE"/>
        </w:rPr>
        <w:t xml:space="preserve">Mademoiselle </w:t>
      </w:r>
      <w:r w:rsidR="00E471F8">
        <w:rPr>
          <w:rFonts w:ascii="Calibri" w:hAnsi="Calibri" w:cs="Calibri"/>
          <w:lang w:val="fr-BE"/>
        </w:rPr>
        <w:t>A</w:t>
      </w:r>
      <w:r w:rsidR="00D75CB2">
        <w:rPr>
          <w:rFonts w:ascii="Calibri" w:hAnsi="Calibri" w:cs="Calibri"/>
          <w:lang w:val="fr-BE"/>
        </w:rPr>
        <w:t xml:space="preserve"> une</w:t>
      </w:r>
      <w:r w:rsidR="0033641D" w:rsidRPr="003A3C3B">
        <w:rPr>
          <w:rFonts w:ascii="Calibri" w:hAnsi="Calibri" w:cs="Calibri"/>
          <w:lang w:val="fr-BE"/>
        </w:rPr>
        <w:t xml:space="preserve"> décision obligeant la famille </w:t>
      </w:r>
      <w:r w:rsidR="00D75CB2" w:rsidRPr="003A3C3B">
        <w:rPr>
          <w:rFonts w:ascii="Calibri" w:hAnsi="Calibri" w:cs="Calibri"/>
          <w:lang w:val="fr-BE"/>
        </w:rPr>
        <w:t>à</w:t>
      </w:r>
      <w:r w:rsidR="0033641D" w:rsidRPr="003A3C3B">
        <w:rPr>
          <w:rFonts w:ascii="Calibri" w:hAnsi="Calibri" w:cs="Calibri"/>
          <w:lang w:val="fr-BE"/>
        </w:rPr>
        <w:t xml:space="preserve"> déménager</w:t>
      </w:r>
      <w:r w:rsidR="00D75CB2" w:rsidRPr="003A3C3B">
        <w:rPr>
          <w:rFonts w:ascii="Calibri" w:hAnsi="Calibri" w:cs="Calibri"/>
          <w:lang w:val="fr-BE"/>
        </w:rPr>
        <w:t>, dans les cinq jours ouvrables, dans</w:t>
      </w:r>
      <w:r w:rsidR="0033641D" w:rsidRPr="003A3C3B">
        <w:rPr>
          <w:rFonts w:ascii="Calibri" w:hAnsi="Calibri" w:cs="Calibri"/>
          <w:lang w:val="fr-BE"/>
        </w:rPr>
        <w:t xml:space="preserve"> un centre d'accueil collectif </w:t>
      </w:r>
      <w:r w:rsidR="00D75CB2" w:rsidRPr="003A3C3B">
        <w:rPr>
          <w:rFonts w:ascii="Calibri" w:hAnsi="Calibri" w:cs="Calibri"/>
          <w:lang w:val="fr-BE"/>
        </w:rPr>
        <w:t>à</w:t>
      </w:r>
      <w:r w:rsidR="0033641D" w:rsidRPr="003A3C3B">
        <w:rPr>
          <w:rFonts w:ascii="Calibri" w:hAnsi="Calibri" w:cs="Calibri"/>
          <w:lang w:val="fr-BE"/>
        </w:rPr>
        <w:t xml:space="preserve"> Mouscron</w:t>
      </w:r>
      <w:r w:rsidR="00D75CB2" w:rsidRPr="003A3C3B">
        <w:rPr>
          <w:rFonts w:ascii="Calibri" w:hAnsi="Calibri" w:cs="Calibri"/>
          <w:lang w:val="fr-BE"/>
        </w:rPr>
        <w:t>.</w:t>
      </w:r>
    </w:p>
    <w:p w14:paraId="1E61F038" w14:textId="77777777" w:rsidR="00D75CB2" w:rsidRDefault="00D75CB2" w:rsidP="00013DA2">
      <w:pPr>
        <w:rPr>
          <w:lang w:val="fr-BE"/>
        </w:rPr>
      </w:pPr>
    </w:p>
    <w:p w14:paraId="2E495FA6" w14:textId="77777777" w:rsidR="00D75CB2" w:rsidRDefault="00D75CB2" w:rsidP="00D75CB2">
      <w:pPr>
        <w:tabs>
          <w:tab w:val="left" w:pos="-720"/>
        </w:tabs>
        <w:suppressAutoHyphens/>
        <w:spacing w:line="240" w:lineRule="atLeast"/>
        <w:jc w:val="both"/>
        <w:rPr>
          <w:rFonts w:ascii="Calibri" w:hAnsi="Calibri" w:cs="Calibri"/>
          <w:lang w:val="fr-BE"/>
        </w:rPr>
      </w:pPr>
      <w:r>
        <w:rPr>
          <w:rFonts w:ascii="Calibri" w:hAnsi="Calibri" w:cs="Calibri"/>
          <w:lang w:val="fr-BE"/>
        </w:rPr>
        <w:t>Celle-ci est rédigée comme suit :</w:t>
      </w:r>
    </w:p>
    <w:p w14:paraId="4FE72BD6" w14:textId="77777777" w:rsidR="00D75CB2" w:rsidRDefault="00D75CB2"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 xml:space="preserve">« Madame, </w:t>
      </w:r>
    </w:p>
    <w:p w14:paraId="728983FC" w14:textId="77777777" w:rsidR="00D75CB2" w:rsidRDefault="00D75CB2"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Monsieur,</w:t>
      </w:r>
    </w:p>
    <w:p w14:paraId="2099532F" w14:textId="77777777" w:rsidR="00797F25" w:rsidRDefault="00797F25"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La décision de refus d’octroi de la protection internationale du 07/11/2022 qui vous vous êtes vu notifier étant devenue définitive et conformément aux articles 6/1 et 12 §2 de la loi du 12 janvier 2007 sur l’accueil des demandeurs d’asile et d’autres catégories d’étrangers (ci-après : la loi), le lieu obligatoire d’inscription.</w:t>
      </w:r>
    </w:p>
    <w:p w14:paraId="3518F6A2" w14:textId="77777777" w:rsidR="00797F25" w:rsidRDefault="00797F25" w:rsidP="00D75CB2">
      <w:pPr>
        <w:tabs>
          <w:tab w:val="left" w:pos="-720"/>
        </w:tabs>
        <w:suppressAutoHyphens/>
        <w:spacing w:line="240" w:lineRule="atLeast"/>
        <w:jc w:val="both"/>
        <w:rPr>
          <w:rFonts w:ascii="Calibri" w:hAnsi="Calibri" w:cs="Calibri"/>
          <w:i/>
          <w:iCs/>
          <w:lang w:val="fr-BE"/>
        </w:rPr>
      </w:pPr>
    </w:p>
    <w:p w14:paraId="19BA8669" w14:textId="77777777" w:rsidR="00797F25" w:rsidRDefault="00797F25"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 xml:space="preserve">Place ouverte de retour de </w:t>
      </w:r>
      <w:proofErr w:type="spellStart"/>
      <w:r>
        <w:rPr>
          <w:rFonts w:ascii="Calibri" w:hAnsi="Calibri" w:cs="Calibri"/>
          <w:i/>
          <w:iCs/>
          <w:lang w:val="fr-BE"/>
        </w:rPr>
        <w:t>Moeskroen</w:t>
      </w:r>
      <w:proofErr w:type="spellEnd"/>
    </w:p>
    <w:p w14:paraId="23C330A7" w14:textId="77777777" w:rsidR="00797F25" w:rsidRDefault="00797F25" w:rsidP="00D75CB2">
      <w:pPr>
        <w:tabs>
          <w:tab w:val="left" w:pos="-720"/>
        </w:tabs>
        <w:suppressAutoHyphens/>
        <w:spacing w:line="240" w:lineRule="atLeast"/>
        <w:jc w:val="both"/>
        <w:rPr>
          <w:rFonts w:ascii="Calibri" w:hAnsi="Calibri" w:cs="Calibri"/>
          <w:i/>
          <w:iCs/>
          <w:lang w:val="fr-BE"/>
        </w:rPr>
      </w:pPr>
    </w:p>
    <w:p w14:paraId="122E4D97" w14:textId="77777777" w:rsidR="00797F25" w:rsidRDefault="00797F25"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Adresse Rue du Couvent 39</w:t>
      </w:r>
    </w:p>
    <w:p w14:paraId="156341F2" w14:textId="77777777" w:rsidR="00797F25" w:rsidRDefault="00797F25" w:rsidP="00D75CB2">
      <w:pPr>
        <w:tabs>
          <w:tab w:val="left" w:pos="-720"/>
        </w:tabs>
        <w:suppressAutoHyphens/>
        <w:spacing w:line="240" w:lineRule="atLeast"/>
        <w:jc w:val="both"/>
        <w:rPr>
          <w:rFonts w:ascii="Calibri" w:hAnsi="Calibri" w:cs="Calibri"/>
          <w:i/>
          <w:iCs/>
          <w:lang w:val="fr-BE"/>
        </w:rPr>
      </w:pPr>
      <w:r>
        <w:rPr>
          <w:rFonts w:ascii="Calibri" w:hAnsi="Calibri" w:cs="Calibri"/>
          <w:i/>
          <w:iCs/>
          <w:lang w:val="fr-BE"/>
        </w:rPr>
        <w:tab/>
        <w:t xml:space="preserve"> 7700 Mouscron</w:t>
      </w:r>
    </w:p>
    <w:p w14:paraId="1BE59B36" w14:textId="77777777" w:rsidR="00797F25" w:rsidRDefault="00797F25" w:rsidP="00D75CB2">
      <w:pPr>
        <w:tabs>
          <w:tab w:val="left" w:pos="-720"/>
        </w:tabs>
        <w:suppressAutoHyphens/>
        <w:spacing w:line="240" w:lineRule="atLeast"/>
        <w:jc w:val="both"/>
        <w:rPr>
          <w:rFonts w:ascii="Calibri" w:hAnsi="Calibri" w:cs="Calibri"/>
          <w:i/>
          <w:iCs/>
          <w:lang w:val="fr-BE"/>
        </w:rPr>
      </w:pPr>
    </w:p>
    <w:p w14:paraId="5280263B" w14:textId="77777777" w:rsidR="00797F25" w:rsidRDefault="00797F25" w:rsidP="00797F25">
      <w:pPr>
        <w:shd w:val="clear" w:color="auto" w:fill="FFFFFF"/>
        <w:jc w:val="both"/>
        <w:rPr>
          <w:rFonts w:ascii="Calibri" w:hAnsi="Calibri" w:cs="Calibri"/>
          <w:i/>
          <w:iCs/>
          <w:lang w:val="fr-BE"/>
        </w:rPr>
      </w:pPr>
      <w:r w:rsidRPr="005F3AE3">
        <w:rPr>
          <w:rFonts w:ascii="Calibri" w:hAnsi="Calibri" w:cs="Calibri"/>
          <w:i/>
          <w:iCs/>
          <w:lang w:val="fr-BE"/>
        </w:rPr>
        <w:t xml:space="preserve">L’aide matérielle vous y sera octroyée </w:t>
      </w:r>
      <w:r>
        <w:rPr>
          <w:rFonts w:ascii="Calibri" w:hAnsi="Calibri" w:cs="Calibri"/>
          <w:i/>
          <w:iCs/>
          <w:lang w:val="fr-BE"/>
        </w:rPr>
        <w:t xml:space="preserve">aussi longtemps que vous y avez droit sur pied des articles 6, 6/1 et 7 de la loi. Dans le centre qui vous est désigné, l’accompagnement est adapté à votre situation administrative. Un accompagnement au retour élaboré par </w:t>
      </w:r>
      <w:proofErr w:type="spellStart"/>
      <w:r>
        <w:rPr>
          <w:rFonts w:ascii="Calibri" w:hAnsi="Calibri" w:cs="Calibri"/>
          <w:i/>
          <w:iCs/>
          <w:lang w:val="fr-BE"/>
        </w:rPr>
        <w:t>Fedasil</w:t>
      </w:r>
      <w:proofErr w:type="spellEnd"/>
      <w:r>
        <w:rPr>
          <w:rFonts w:ascii="Calibri" w:hAnsi="Calibri" w:cs="Calibri"/>
          <w:i/>
          <w:iCs/>
          <w:lang w:val="fr-BE"/>
        </w:rPr>
        <w:t xml:space="preserve"> vous </w:t>
      </w:r>
      <w:r w:rsidR="000B749E">
        <w:rPr>
          <w:rFonts w:ascii="Calibri" w:hAnsi="Calibri" w:cs="Calibri"/>
          <w:i/>
          <w:iCs/>
          <w:lang w:val="fr-BE"/>
        </w:rPr>
        <w:t>s</w:t>
      </w:r>
      <w:r>
        <w:rPr>
          <w:rFonts w:ascii="Calibri" w:hAnsi="Calibri" w:cs="Calibri"/>
          <w:i/>
          <w:iCs/>
          <w:lang w:val="fr-BE"/>
        </w:rPr>
        <w:t>era notamment proposé dans le centre.</w:t>
      </w:r>
    </w:p>
    <w:p w14:paraId="19478771" w14:textId="77777777" w:rsidR="00797F25" w:rsidRDefault="00797F25" w:rsidP="00797F25">
      <w:pPr>
        <w:shd w:val="clear" w:color="auto" w:fill="FFFFFF"/>
        <w:jc w:val="both"/>
        <w:rPr>
          <w:rFonts w:ascii="Calibri" w:hAnsi="Calibri" w:cs="Calibri"/>
          <w:i/>
          <w:iCs/>
          <w:lang w:val="fr-BE"/>
        </w:rPr>
      </w:pPr>
    </w:p>
    <w:p w14:paraId="6823C401" w14:textId="77777777" w:rsidR="00797F25" w:rsidRDefault="00797F25" w:rsidP="00797F25">
      <w:pPr>
        <w:shd w:val="clear" w:color="auto" w:fill="FFFFFF"/>
        <w:jc w:val="both"/>
        <w:rPr>
          <w:rFonts w:ascii="Calibri" w:hAnsi="Calibri" w:cs="Calibri"/>
          <w:i/>
          <w:iCs/>
          <w:lang w:val="fr-BE"/>
        </w:rPr>
      </w:pPr>
      <w:r>
        <w:rPr>
          <w:rFonts w:ascii="Calibri" w:hAnsi="Calibri" w:cs="Calibri"/>
          <w:i/>
          <w:iCs/>
          <w:lang w:val="fr-BE"/>
        </w:rPr>
        <w:t>Ce changement de lieu obligatoire d’inscription prend en compte votre composition familiale et n’empêche pas la poursuite de votre éventuel suivi médical et psychologique en dehors du centre. Ce changement de centre se fait dans le strict respect des mesures sanitaires liées à la covid-19 imposées par le gouvernement.</w:t>
      </w:r>
    </w:p>
    <w:p w14:paraId="3F233EEB" w14:textId="77777777" w:rsidR="00797F25" w:rsidRDefault="00797F25" w:rsidP="00797F25">
      <w:pPr>
        <w:shd w:val="clear" w:color="auto" w:fill="FFFFFF"/>
        <w:jc w:val="both"/>
        <w:rPr>
          <w:rFonts w:ascii="Calibri" w:hAnsi="Calibri" w:cs="Calibri"/>
          <w:i/>
          <w:iCs/>
          <w:lang w:val="fr-BE"/>
        </w:rPr>
      </w:pPr>
    </w:p>
    <w:p w14:paraId="46318E12" w14:textId="77777777" w:rsidR="00797F25" w:rsidRDefault="00797F25" w:rsidP="00797F25">
      <w:pPr>
        <w:shd w:val="clear" w:color="auto" w:fill="FFFFFF"/>
        <w:jc w:val="both"/>
        <w:rPr>
          <w:rFonts w:ascii="Calibri" w:hAnsi="Calibri" w:cs="Calibri"/>
          <w:i/>
          <w:iCs/>
          <w:lang w:val="fr-BE"/>
        </w:rPr>
      </w:pPr>
      <w:r w:rsidRPr="005F3AE3">
        <w:rPr>
          <w:rFonts w:ascii="Calibri" w:hAnsi="Calibri" w:cs="Calibri"/>
          <w:i/>
          <w:iCs/>
          <w:lang w:val="fr-BE"/>
        </w:rPr>
        <w:t>Un  code «</w:t>
      </w:r>
      <w:proofErr w:type="spellStart"/>
      <w:r w:rsidRPr="005F3AE3">
        <w:rPr>
          <w:rFonts w:ascii="Calibri" w:hAnsi="Calibri" w:cs="Calibri"/>
          <w:i/>
          <w:iCs/>
          <w:lang w:val="fr-BE"/>
        </w:rPr>
        <w:t>Fedasil</w:t>
      </w:r>
      <w:proofErr w:type="spellEnd"/>
      <w:r w:rsidRPr="005F3AE3">
        <w:rPr>
          <w:rFonts w:ascii="Calibri" w:hAnsi="Calibri" w:cs="Calibri"/>
          <w:i/>
          <w:iCs/>
          <w:lang w:val="fr-BE"/>
        </w:rPr>
        <w:t xml:space="preserve"> no-show» vous sera désigné comme lieu obligatoire d’inscription si vous ne vous rendez pas dans la structure d’accueil endéans les cinq jours ouvrables de la présente désignation.  Un  code  «no-show»  pourra  aussi  vous  être  désigné  si  vous  abandonnez  cette place d’accueil.</w:t>
      </w:r>
    </w:p>
    <w:p w14:paraId="76241410" w14:textId="77777777" w:rsidR="00797F25" w:rsidRDefault="00797F25" w:rsidP="00797F25">
      <w:pPr>
        <w:rPr>
          <w:lang w:val="fr-BE"/>
        </w:rPr>
      </w:pPr>
    </w:p>
    <w:p w14:paraId="6122AD9C" w14:textId="77777777" w:rsidR="00797F25" w:rsidRPr="005F3AE3" w:rsidRDefault="00797F25" w:rsidP="00797F25">
      <w:pPr>
        <w:shd w:val="clear" w:color="auto" w:fill="FFFFFF"/>
        <w:jc w:val="both"/>
        <w:rPr>
          <w:rFonts w:ascii="Calibri" w:hAnsi="Calibri" w:cs="Calibri"/>
          <w:i/>
          <w:iCs/>
          <w:lang w:val="fr-BE"/>
        </w:rPr>
      </w:pPr>
      <w:r w:rsidRPr="005F3AE3">
        <w:rPr>
          <w:rFonts w:ascii="Calibri" w:hAnsi="Calibri" w:cs="Calibri"/>
          <w:i/>
          <w:iCs/>
          <w:lang w:val="fr-BE"/>
        </w:rPr>
        <w:t>Si vous estimez que des éléments médicaux vous empêchent de vous rendre dans la structure d’accueil désignée, vous avez la possibilité d’introduire une demande d’exception à cette désignation dans ce même délai.</w:t>
      </w:r>
    </w:p>
    <w:p w14:paraId="0A6B26FF" w14:textId="77777777" w:rsidR="00797F25" w:rsidRDefault="00797F25" w:rsidP="00797F25">
      <w:pPr>
        <w:rPr>
          <w:lang w:val="fr-BE"/>
        </w:rPr>
      </w:pPr>
    </w:p>
    <w:p w14:paraId="4BC3B8A3" w14:textId="77777777" w:rsidR="00797F25" w:rsidRPr="005F3AE3" w:rsidRDefault="00797F25" w:rsidP="00797F25">
      <w:pPr>
        <w:shd w:val="clear" w:color="auto" w:fill="FFFFFF"/>
        <w:jc w:val="both"/>
        <w:rPr>
          <w:rFonts w:ascii="Calibri" w:hAnsi="Calibri" w:cs="Calibri"/>
          <w:i/>
          <w:iCs/>
          <w:lang w:val="fr-BE"/>
        </w:rPr>
      </w:pPr>
      <w:r w:rsidRPr="005F3AE3">
        <w:rPr>
          <w:rFonts w:ascii="Calibri" w:hAnsi="Calibri" w:cs="Calibri"/>
          <w:i/>
          <w:iCs/>
          <w:lang w:val="fr-BE"/>
        </w:rPr>
        <w:t>La  personne  de  contact  reste  à  votre  entière  disposition  pour  toute  question  relative  à  la présente décision… »</w:t>
      </w:r>
    </w:p>
    <w:p w14:paraId="2E8F214E" w14:textId="77777777" w:rsidR="00797F25" w:rsidRPr="005F3AE3" w:rsidRDefault="00797F25" w:rsidP="00797F25">
      <w:pPr>
        <w:rPr>
          <w:lang w:val="fr-BE"/>
        </w:rPr>
      </w:pPr>
    </w:p>
    <w:p w14:paraId="43FD69E1" w14:textId="77777777" w:rsidR="00797F25" w:rsidRDefault="00797F25" w:rsidP="00797F25">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Cette décision est ici attaquée.</w:t>
      </w:r>
    </w:p>
    <w:p w14:paraId="6BD3AD95" w14:textId="31886DCF" w:rsidR="00013DA2" w:rsidRDefault="00013DA2" w:rsidP="00013DA2">
      <w:pPr>
        <w:rPr>
          <w:lang w:val="fr-BE"/>
        </w:rPr>
      </w:pPr>
    </w:p>
    <w:p w14:paraId="59E9666E" w14:textId="6A0B67B2" w:rsidR="002E7550" w:rsidRDefault="002E7550" w:rsidP="00013DA2">
      <w:pPr>
        <w:rPr>
          <w:lang w:val="fr-BE"/>
        </w:rPr>
      </w:pPr>
    </w:p>
    <w:p w14:paraId="5295FA6B" w14:textId="77777777" w:rsidR="002E7550" w:rsidRPr="006D2E06" w:rsidRDefault="002E7550" w:rsidP="00013DA2">
      <w:pPr>
        <w:rPr>
          <w:lang w:val="fr-BE"/>
        </w:rPr>
      </w:pPr>
    </w:p>
    <w:p w14:paraId="32B72CF5" w14:textId="77777777" w:rsidR="006D2E06" w:rsidRPr="007553A5" w:rsidRDefault="006D2E06" w:rsidP="006D2E06">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2. Objet de la demande</w:t>
      </w:r>
    </w:p>
    <w:p w14:paraId="38448859" w14:textId="77777777" w:rsidR="006D2E06" w:rsidRDefault="006D2E06" w:rsidP="00013DA2">
      <w:pPr>
        <w:rPr>
          <w:lang w:val="fr-BE"/>
        </w:rPr>
      </w:pPr>
    </w:p>
    <w:p w14:paraId="382F93E7" w14:textId="77777777" w:rsidR="006D2E06" w:rsidRPr="00013DA2" w:rsidRDefault="006D2E06" w:rsidP="00013DA2">
      <w:pPr>
        <w:rPr>
          <w:lang w:val="fr-BE"/>
        </w:rPr>
      </w:pPr>
    </w:p>
    <w:p w14:paraId="1449C908" w14:textId="77777777" w:rsidR="006D2E06" w:rsidRPr="007553A5" w:rsidRDefault="00797F25" w:rsidP="006D2E06">
      <w:pPr>
        <w:tabs>
          <w:tab w:val="left" w:pos="-720"/>
        </w:tabs>
        <w:suppressAutoHyphens/>
        <w:spacing w:line="240" w:lineRule="atLeast"/>
        <w:jc w:val="both"/>
        <w:rPr>
          <w:rFonts w:ascii="Calibri" w:hAnsi="Calibri" w:cs="Calibri"/>
          <w:bCs/>
          <w:lang w:val="fr-BE"/>
        </w:rPr>
      </w:pPr>
      <w:r>
        <w:rPr>
          <w:rFonts w:ascii="Calibri" w:hAnsi="Calibri" w:cs="Calibri"/>
          <w:lang w:val="fr-BE"/>
        </w:rPr>
        <w:t>Les parties requérantes d</w:t>
      </w:r>
      <w:r w:rsidR="006D2E06" w:rsidRPr="007553A5">
        <w:rPr>
          <w:rFonts w:ascii="Calibri" w:hAnsi="Calibri" w:cs="Calibri"/>
          <w:bCs/>
          <w:lang w:val="fr-BE"/>
        </w:rPr>
        <w:t>emandent au Tribunal :</w:t>
      </w:r>
    </w:p>
    <w:p w14:paraId="6DB1EFA7" w14:textId="77777777" w:rsidR="006D2E06" w:rsidRDefault="006D2E06" w:rsidP="000B749E">
      <w:pPr>
        <w:rPr>
          <w:lang w:val="fr-BE"/>
        </w:rPr>
      </w:pPr>
    </w:p>
    <w:p w14:paraId="5E43B8E6" w14:textId="77777777" w:rsidR="004959FE" w:rsidRPr="003A3C3B" w:rsidRDefault="004959FE" w:rsidP="00C62AB9">
      <w:pPr>
        <w:rPr>
          <w:rFonts w:ascii="Calibri" w:hAnsi="Calibri" w:cs="Calibri"/>
          <w:lang w:val="fr-BE"/>
        </w:rPr>
      </w:pPr>
      <w:r w:rsidRPr="003A3C3B">
        <w:rPr>
          <w:rFonts w:ascii="Calibri" w:hAnsi="Calibri" w:cs="Calibri"/>
          <w:lang w:val="fr-BE"/>
        </w:rPr>
        <w:lastRenderedPageBreak/>
        <w:t>A titre principal,</w:t>
      </w:r>
    </w:p>
    <w:p w14:paraId="67194AA9" w14:textId="77777777" w:rsidR="004959FE" w:rsidRPr="007553A5" w:rsidRDefault="004959FE" w:rsidP="000B749E">
      <w:pPr>
        <w:rPr>
          <w:lang w:val="fr-BE"/>
        </w:rPr>
      </w:pPr>
    </w:p>
    <w:p w14:paraId="50521FF1" w14:textId="77777777" w:rsidR="006D2E06" w:rsidRPr="007553A5" w:rsidRDefault="00CF2E0E" w:rsidP="006D2E06">
      <w:pPr>
        <w:tabs>
          <w:tab w:val="left" w:pos="-720"/>
        </w:tabs>
        <w:suppressAutoHyphens/>
        <w:spacing w:line="240" w:lineRule="atLeast"/>
        <w:jc w:val="both"/>
        <w:rPr>
          <w:rFonts w:ascii="Calibri" w:hAnsi="Calibri" w:cs="Calibri"/>
          <w:bCs/>
          <w:lang w:val="fr-BE"/>
        </w:rPr>
      </w:pPr>
      <w:r>
        <w:rPr>
          <w:rFonts w:ascii="Calibri" w:hAnsi="Calibri" w:cs="Calibri"/>
          <w:bCs/>
          <w:lang w:val="fr-BE"/>
        </w:rPr>
        <w:t>- d</w:t>
      </w:r>
      <w:r w:rsidR="006D2E06" w:rsidRPr="007553A5">
        <w:rPr>
          <w:rFonts w:ascii="Calibri" w:hAnsi="Calibri" w:cs="Calibri"/>
          <w:bCs/>
          <w:lang w:val="fr-BE"/>
        </w:rPr>
        <w:t xml:space="preserve">e condamner l'Agence FEDASIL à maintenir l'aide matérielle aux parties requérantes au sein de son ILA actuelle à </w:t>
      </w:r>
      <w:proofErr w:type="spellStart"/>
      <w:r w:rsidR="004959FE">
        <w:rPr>
          <w:rFonts w:ascii="Calibri" w:hAnsi="Calibri" w:cs="Calibri"/>
          <w:bCs/>
          <w:lang w:val="fr-BE"/>
        </w:rPr>
        <w:t>Modave</w:t>
      </w:r>
      <w:proofErr w:type="spellEnd"/>
      <w:r w:rsidR="006D2E06" w:rsidRPr="007553A5">
        <w:rPr>
          <w:rFonts w:ascii="Calibri" w:hAnsi="Calibri" w:cs="Calibri"/>
          <w:bCs/>
          <w:lang w:val="fr-BE"/>
        </w:rPr>
        <w:t xml:space="preserve"> dès que l'ordonnance interviendr</w:t>
      </w:r>
      <w:r w:rsidR="004959FE">
        <w:rPr>
          <w:rFonts w:ascii="Calibri" w:hAnsi="Calibri" w:cs="Calibri"/>
          <w:bCs/>
          <w:lang w:val="fr-BE"/>
        </w:rPr>
        <w:t>a</w:t>
      </w:r>
      <w:r w:rsidR="006D2E06" w:rsidRPr="007553A5">
        <w:rPr>
          <w:rFonts w:ascii="Calibri" w:hAnsi="Calibri" w:cs="Calibri"/>
          <w:bCs/>
          <w:lang w:val="fr-BE"/>
        </w:rPr>
        <w:t xml:space="preserve">; </w:t>
      </w:r>
    </w:p>
    <w:p w14:paraId="79A045A0" w14:textId="77777777" w:rsidR="006D2E06" w:rsidRPr="007553A5" w:rsidRDefault="00CF2E0E" w:rsidP="006D2E06">
      <w:pPr>
        <w:tabs>
          <w:tab w:val="left" w:pos="-720"/>
        </w:tabs>
        <w:suppressAutoHyphens/>
        <w:spacing w:line="240" w:lineRule="atLeast"/>
        <w:jc w:val="both"/>
        <w:rPr>
          <w:rFonts w:ascii="Calibri" w:hAnsi="Calibri" w:cs="Calibri"/>
          <w:bCs/>
          <w:lang w:val="fr-BE"/>
        </w:rPr>
      </w:pPr>
      <w:r>
        <w:rPr>
          <w:rFonts w:ascii="Calibri" w:hAnsi="Calibri" w:cs="Calibri"/>
          <w:bCs/>
          <w:lang w:val="fr-BE"/>
        </w:rPr>
        <w:t>- d</w:t>
      </w:r>
      <w:r w:rsidR="006D2E06" w:rsidRPr="007553A5">
        <w:rPr>
          <w:rFonts w:ascii="Calibri" w:hAnsi="Calibri" w:cs="Calibri"/>
          <w:bCs/>
          <w:lang w:val="fr-BE"/>
        </w:rPr>
        <w:t xml:space="preserve">'assortir cette ordonnance d'une peine d'astreinte de </w:t>
      </w:r>
      <w:r w:rsidR="004959FE">
        <w:rPr>
          <w:rFonts w:ascii="Calibri" w:hAnsi="Calibri" w:cs="Calibri"/>
          <w:bCs/>
          <w:lang w:val="fr-BE"/>
        </w:rPr>
        <w:t>200</w:t>
      </w:r>
      <w:r w:rsidR="006D2E06" w:rsidRPr="007553A5">
        <w:rPr>
          <w:rFonts w:ascii="Calibri" w:hAnsi="Calibri" w:cs="Calibri"/>
          <w:bCs/>
          <w:lang w:val="fr-BE"/>
        </w:rPr>
        <w:t xml:space="preserve"> euros par jour de retard de son exécution ;</w:t>
      </w:r>
    </w:p>
    <w:p w14:paraId="149C0C9B" w14:textId="77777777" w:rsidR="004959FE" w:rsidRDefault="00CF2E0E" w:rsidP="006D2E06">
      <w:pPr>
        <w:tabs>
          <w:tab w:val="left" w:pos="-720"/>
        </w:tabs>
        <w:suppressAutoHyphens/>
        <w:spacing w:line="240" w:lineRule="atLeast"/>
        <w:jc w:val="both"/>
        <w:rPr>
          <w:rFonts w:ascii="Calibri" w:hAnsi="Calibri" w:cs="Calibri"/>
          <w:bCs/>
          <w:lang w:val="fr-BE"/>
        </w:rPr>
      </w:pPr>
      <w:r>
        <w:rPr>
          <w:rFonts w:ascii="Calibri" w:hAnsi="Calibri" w:cs="Calibri"/>
          <w:bCs/>
          <w:lang w:val="fr-BE"/>
        </w:rPr>
        <w:t>- d</w:t>
      </w:r>
      <w:r w:rsidR="006D2E06" w:rsidRPr="007553A5">
        <w:rPr>
          <w:rFonts w:ascii="Calibri" w:hAnsi="Calibri" w:cs="Calibri"/>
          <w:bCs/>
          <w:lang w:val="fr-BE"/>
        </w:rPr>
        <w:t xml:space="preserve">e leur </w:t>
      </w:r>
      <w:r w:rsidR="000B749E">
        <w:rPr>
          <w:rFonts w:ascii="Calibri" w:hAnsi="Calibri" w:cs="Calibri"/>
          <w:bCs/>
          <w:lang w:val="fr-BE"/>
        </w:rPr>
        <w:t>accorder</w:t>
      </w:r>
      <w:r w:rsidR="006D2E06" w:rsidRPr="007553A5">
        <w:rPr>
          <w:rFonts w:ascii="Calibri" w:hAnsi="Calibri" w:cs="Calibri"/>
          <w:bCs/>
          <w:lang w:val="fr-BE"/>
        </w:rPr>
        <w:t xml:space="preserve"> le bénéfice de l'assistance judiciaire </w:t>
      </w:r>
      <w:r w:rsidR="0014384D">
        <w:rPr>
          <w:rFonts w:ascii="Calibri" w:hAnsi="Calibri" w:cs="Calibri"/>
          <w:bCs/>
          <w:lang w:val="fr-BE"/>
        </w:rPr>
        <w:t xml:space="preserve">pour qu’un huissier de justice, prête gratuitement son ministère en vue de la </w:t>
      </w:r>
      <w:r w:rsidR="006D2E06" w:rsidRPr="007553A5">
        <w:rPr>
          <w:rFonts w:ascii="Calibri" w:hAnsi="Calibri" w:cs="Calibri"/>
          <w:bCs/>
          <w:lang w:val="fr-BE"/>
        </w:rPr>
        <w:t xml:space="preserve">signification et de l'exécution de l'ordonnance </w:t>
      </w:r>
      <w:r w:rsidR="004959FE">
        <w:rPr>
          <w:rFonts w:ascii="Calibri" w:hAnsi="Calibri" w:cs="Calibri"/>
          <w:bCs/>
          <w:lang w:val="fr-BE"/>
        </w:rPr>
        <w:t>à intervenir ;</w:t>
      </w:r>
    </w:p>
    <w:p w14:paraId="419C44FD" w14:textId="77777777" w:rsidR="006D2E06" w:rsidRPr="007553A5" w:rsidRDefault="00CF2E0E" w:rsidP="006D2E06">
      <w:pPr>
        <w:tabs>
          <w:tab w:val="left" w:pos="-720"/>
        </w:tabs>
        <w:suppressAutoHyphens/>
        <w:spacing w:line="240" w:lineRule="atLeast"/>
        <w:jc w:val="both"/>
        <w:rPr>
          <w:rFonts w:ascii="Calibri" w:hAnsi="Calibri" w:cs="Calibri"/>
          <w:bCs/>
          <w:lang w:val="fr-BE"/>
        </w:rPr>
      </w:pPr>
      <w:r>
        <w:rPr>
          <w:rFonts w:ascii="Calibri" w:hAnsi="Calibri" w:cs="Calibri"/>
          <w:bCs/>
          <w:lang w:val="fr-BE"/>
        </w:rPr>
        <w:t>- d</w:t>
      </w:r>
      <w:r w:rsidR="006D2E06" w:rsidRPr="007553A5">
        <w:rPr>
          <w:rFonts w:ascii="Calibri" w:hAnsi="Calibri" w:cs="Calibri"/>
          <w:bCs/>
          <w:lang w:val="fr-BE"/>
        </w:rPr>
        <w:t>e déclarer l'exécution provisoire nonobstant appel de l'ordonnance.</w:t>
      </w:r>
    </w:p>
    <w:p w14:paraId="230F7DF8" w14:textId="77777777" w:rsidR="006D2E06" w:rsidRDefault="006D2E06" w:rsidP="0014384D">
      <w:pPr>
        <w:rPr>
          <w:lang w:val="fr-BE"/>
        </w:rPr>
      </w:pPr>
    </w:p>
    <w:p w14:paraId="246067B1" w14:textId="77777777" w:rsidR="0014384D" w:rsidRPr="003A3C3B" w:rsidRDefault="0014384D" w:rsidP="006D2E06">
      <w:pPr>
        <w:rPr>
          <w:rFonts w:ascii="Calibri" w:hAnsi="Calibri" w:cs="Calibri"/>
          <w:lang w:val="fr-BE"/>
        </w:rPr>
      </w:pPr>
      <w:r w:rsidRPr="003A3C3B">
        <w:rPr>
          <w:rFonts w:ascii="Calibri" w:hAnsi="Calibri" w:cs="Calibri"/>
          <w:lang w:val="fr-BE"/>
        </w:rPr>
        <w:t>A titre subsidiaire,</w:t>
      </w:r>
    </w:p>
    <w:p w14:paraId="2176A78D" w14:textId="77777777" w:rsidR="0014384D" w:rsidRDefault="0014384D" w:rsidP="0014384D">
      <w:pPr>
        <w:rPr>
          <w:lang w:val="fr-BE"/>
        </w:rPr>
      </w:pPr>
    </w:p>
    <w:p w14:paraId="6006932E" w14:textId="77777777" w:rsidR="0014384D" w:rsidRPr="003A3C3B" w:rsidRDefault="0014384D" w:rsidP="0014384D">
      <w:pPr>
        <w:jc w:val="both"/>
        <w:rPr>
          <w:rFonts w:ascii="Calibri" w:hAnsi="Calibri" w:cs="Calibri"/>
          <w:lang w:val="fr-BE"/>
        </w:rPr>
      </w:pPr>
      <w:r w:rsidRPr="003A3C3B">
        <w:rPr>
          <w:rFonts w:ascii="Calibri" w:hAnsi="Calibri" w:cs="Calibri"/>
          <w:lang w:val="fr-BE"/>
        </w:rPr>
        <w:t>- de leur accorder le bénéfice de l’assistance judiciaire gratuite afin de diligenter une procédure en référé à l’encontre de FEDASIL pour l’introduction de la procédure et l’exécution de l’ordonnance à intervenir ;</w:t>
      </w:r>
    </w:p>
    <w:p w14:paraId="77492612" w14:textId="77777777" w:rsidR="0014384D" w:rsidRPr="003A3C3B" w:rsidRDefault="0014384D" w:rsidP="0014384D">
      <w:pPr>
        <w:jc w:val="both"/>
        <w:rPr>
          <w:rFonts w:ascii="Calibri" w:hAnsi="Calibri" w:cs="Calibri"/>
          <w:lang w:val="fr-BE"/>
        </w:rPr>
      </w:pPr>
      <w:r w:rsidRPr="003A3C3B">
        <w:rPr>
          <w:rFonts w:ascii="Calibri" w:hAnsi="Calibri" w:cs="Calibri"/>
          <w:lang w:val="fr-BE"/>
        </w:rPr>
        <w:t>- de leur permettre de citer dans les délais les plus brefs au vu de l’urgence et du préjudice imminent ;</w:t>
      </w:r>
    </w:p>
    <w:p w14:paraId="4C4682FD" w14:textId="77777777" w:rsidR="0014384D" w:rsidRPr="003A3C3B" w:rsidRDefault="0014384D" w:rsidP="0014384D">
      <w:pPr>
        <w:tabs>
          <w:tab w:val="left" w:pos="-720"/>
        </w:tabs>
        <w:suppressAutoHyphens/>
        <w:spacing w:line="240" w:lineRule="atLeast"/>
        <w:jc w:val="both"/>
        <w:rPr>
          <w:rFonts w:ascii="Calibri" w:hAnsi="Calibri" w:cs="Calibri"/>
          <w:bCs/>
          <w:lang w:val="fr-BE"/>
        </w:rPr>
      </w:pPr>
      <w:r w:rsidRPr="003A3C3B">
        <w:rPr>
          <w:rFonts w:ascii="Calibri" w:hAnsi="Calibri" w:cs="Calibri"/>
          <w:bCs/>
          <w:lang w:val="fr-BE"/>
        </w:rPr>
        <w:t>- de déclarer l'exécution provisoire nonobstant appel de l'ordonnance.</w:t>
      </w:r>
    </w:p>
    <w:p w14:paraId="481C06E4" w14:textId="77777777" w:rsidR="0014384D" w:rsidRPr="007553A5" w:rsidRDefault="0014384D" w:rsidP="0014384D">
      <w:pPr>
        <w:rPr>
          <w:lang w:val="fr-BE"/>
        </w:rPr>
      </w:pPr>
    </w:p>
    <w:p w14:paraId="764130A4" w14:textId="77777777" w:rsidR="00E22A96" w:rsidRDefault="00E22A96" w:rsidP="006D2E06">
      <w:pPr>
        <w:tabs>
          <w:tab w:val="left" w:pos="-720"/>
        </w:tabs>
        <w:suppressAutoHyphens/>
        <w:spacing w:line="240" w:lineRule="atLeast"/>
        <w:jc w:val="both"/>
        <w:rPr>
          <w:lang w:val="fr-BE"/>
        </w:rPr>
      </w:pPr>
    </w:p>
    <w:p w14:paraId="3DF3FF49" w14:textId="77777777" w:rsidR="006D2E06" w:rsidRPr="007553A5" w:rsidRDefault="006D2E06" w:rsidP="006D2E06">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3. Compétence</w:t>
      </w:r>
    </w:p>
    <w:p w14:paraId="54956929" w14:textId="77777777" w:rsidR="006D2E06" w:rsidRDefault="006D2E06" w:rsidP="006D2E06">
      <w:pPr>
        <w:rPr>
          <w:lang w:val="fr-BE"/>
        </w:rPr>
      </w:pPr>
    </w:p>
    <w:p w14:paraId="02F03B57" w14:textId="77777777" w:rsidR="006D2E06" w:rsidRPr="007553A5" w:rsidRDefault="006D2E06" w:rsidP="00C62AB9">
      <w:pPr>
        <w:rPr>
          <w:lang w:val="fr-BE"/>
        </w:rPr>
      </w:pPr>
    </w:p>
    <w:p w14:paraId="55212C3B" w14:textId="77777777" w:rsidR="006D2E06" w:rsidRPr="007553A5" w:rsidRDefault="006D2E06" w:rsidP="006D2E06">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Le Tribunal du travail est compétent pour connaître des contestations relatives à l'application de la loi Accueil du 12 janvier 2007 en vertu de l'article 580, 8°, f du Code judiciaire. </w:t>
      </w:r>
    </w:p>
    <w:p w14:paraId="74AAB30B" w14:textId="77777777" w:rsidR="006D2E06" w:rsidRPr="007553A5" w:rsidRDefault="006D2E06" w:rsidP="006D2E06">
      <w:pPr>
        <w:rPr>
          <w:lang w:val="fr-BE"/>
        </w:rPr>
      </w:pPr>
    </w:p>
    <w:p w14:paraId="53A39525" w14:textId="77777777" w:rsidR="006D2E06" w:rsidRPr="007553A5" w:rsidRDefault="006D2E06" w:rsidP="006D2E06">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Le Tribunal du travail de Liège, division Huy est compétent </w:t>
      </w:r>
      <w:proofErr w:type="spellStart"/>
      <w:r w:rsidRPr="007553A5">
        <w:rPr>
          <w:rFonts w:ascii="Calibri" w:hAnsi="Calibri" w:cs="Calibri"/>
          <w:lang w:val="fr-BE"/>
        </w:rPr>
        <w:t>ratione</w:t>
      </w:r>
      <w:proofErr w:type="spellEnd"/>
      <w:r w:rsidRPr="007553A5">
        <w:rPr>
          <w:rFonts w:ascii="Calibri" w:hAnsi="Calibri" w:cs="Calibri"/>
          <w:lang w:val="fr-BE"/>
        </w:rPr>
        <w:t xml:space="preserve"> </w:t>
      </w:r>
      <w:proofErr w:type="spellStart"/>
      <w:r w:rsidRPr="007553A5">
        <w:rPr>
          <w:rFonts w:ascii="Calibri" w:hAnsi="Calibri" w:cs="Calibri"/>
          <w:lang w:val="fr-BE"/>
        </w:rPr>
        <w:t>loci</w:t>
      </w:r>
      <w:proofErr w:type="spellEnd"/>
      <w:r w:rsidRPr="007553A5">
        <w:rPr>
          <w:rFonts w:ascii="Calibri" w:hAnsi="Calibri" w:cs="Calibri"/>
          <w:lang w:val="fr-BE"/>
        </w:rPr>
        <w:t xml:space="preserve"> en vertu de l'article 628, 14° du Code judiciaire, les requérants résidant à </w:t>
      </w:r>
      <w:proofErr w:type="spellStart"/>
      <w:r w:rsidRPr="007553A5">
        <w:rPr>
          <w:rFonts w:ascii="Calibri" w:hAnsi="Calibri" w:cs="Calibri"/>
          <w:lang w:val="fr-BE"/>
        </w:rPr>
        <w:t>Fallais</w:t>
      </w:r>
      <w:proofErr w:type="spellEnd"/>
      <w:r w:rsidRPr="007553A5">
        <w:rPr>
          <w:rFonts w:ascii="Calibri" w:hAnsi="Calibri" w:cs="Calibri"/>
          <w:lang w:val="fr-BE"/>
        </w:rPr>
        <w:t>.</w:t>
      </w:r>
    </w:p>
    <w:p w14:paraId="459D98DD" w14:textId="77777777" w:rsidR="006D2E06" w:rsidRPr="007553A5" w:rsidRDefault="006D2E06" w:rsidP="006D2E06">
      <w:pPr>
        <w:rPr>
          <w:lang w:val="fr-BE"/>
        </w:rPr>
      </w:pPr>
    </w:p>
    <w:p w14:paraId="49FE29C1" w14:textId="77777777" w:rsidR="006D2E06" w:rsidRPr="007553A5" w:rsidRDefault="006D2E06" w:rsidP="006D2E06">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L'article 584 du Code judiciaire dispose : </w:t>
      </w:r>
    </w:p>
    <w:p w14:paraId="3694B84A" w14:textId="77777777" w:rsidR="006D2E06" w:rsidRDefault="006D2E06" w:rsidP="006D2E06">
      <w:pPr>
        <w:tabs>
          <w:tab w:val="left" w:pos="-720"/>
        </w:tabs>
        <w:suppressAutoHyphens/>
        <w:spacing w:line="240" w:lineRule="atLeast"/>
        <w:jc w:val="both"/>
        <w:rPr>
          <w:rFonts w:ascii="Calibri" w:hAnsi="Calibri" w:cs="Calibri"/>
          <w:i/>
          <w:sz w:val="20"/>
          <w:szCs w:val="20"/>
          <w:lang w:val="fr-BE"/>
        </w:rPr>
      </w:pPr>
      <w:r w:rsidRPr="007553A5">
        <w:rPr>
          <w:rFonts w:ascii="Calibri" w:hAnsi="Calibri" w:cs="Calibri"/>
          <w:i/>
          <w:sz w:val="20"/>
          <w:szCs w:val="20"/>
          <w:lang w:val="fr-BE"/>
        </w:rPr>
        <w:t>« (...) Le président  du tribunal du travail et le président du tribunal de l'entreprise peuvent statuer au provisoire dans les cas dont ils reconnaissent l'urgence, dans les matières qui sont respectivement de la compétence de ces tribunaux. Le président est saisi par voie de référé ou, en cas d'absolue nécessité, par requête</w:t>
      </w:r>
      <w:r w:rsidR="00266A74" w:rsidRPr="007553A5">
        <w:rPr>
          <w:rFonts w:ascii="Calibri" w:hAnsi="Calibri" w:cs="Calibri"/>
          <w:i/>
          <w:sz w:val="20"/>
          <w:szCs w:val="20"/>
          <w:lang w:val="fr-BE"/>
        </w:rPr>
        <w:t>. (</w:t>
      </w:r>
      <w:r w:rsidRPr="007553A5">
        <w:rPr>
          <w:rFonts w:ascii="Calibri" w:hAnsi="Calibri" w:cs="Calibri"/>
          <w:i/>
          <w:sz w:val="20"/>
          <w:szCs w:val="20"/>
          <w:lang w:val="fr-BE"/>
        </w:rPr>
        <w:t>... ) »</w:t>
      </w:r>
    </w:p>
    <w:p w14:paraId="026ECD4C" w14:textId="77777777" w:rsidR="00C05032" w:rsidRDefault="00C05032" w:rsidP="006D2E06">
      <w:pPr>
        <w:tabs>
          <w:tab w:val="left" w:pos="-720"/>
        </w:tabs>
        <w:suppressAutoHyphens/>
        <w:spacing w:line="240" w:lineRule="atLeast"/>
        <w:jc w:val="both"/>
        <w:rPr>
          <w:rFonts w:ascii="Calibri" w:hAnsi="Calibri" w:cs="Calibri"/>
          <w:i/>
          <w:sz w:val="20"/>
          <w:szCs w:val="20"/>
          <w:lang w:val="fr-BE"/>
        </w:rPr>
      </w:pPr>
    </w:p>
    <w:p w14:paraId="6FC68AFD" w14:textId="77777777" w:rsidR="00C05032" w:rsidRPr="007553A5" w:rsidRDefault="00C05032" w:rsidP="00C05032">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L'urgence est invoquée dans la requête. </w:t>
      </w:r>
    </w:p>
    <w:p w14:paraId="2ECEF676" w14:textId="77777777" w:rsidR="006D2E06" w:rsidRDefault="006D2E06" w:rsidP="00C62AB9">
      <w:pPr>
        <w:rPr>
          <w:lang w:val="fr-BE"/>
        </w:rPr>
      </w:pPr>
    </w:p>
    <w:p w14:paraId="54D1E2A9" w14:textId="5EB4C425" w:rsidR="006D2E06" w:rsidRDefault="006D2E06" w:rsidP="006D2E06">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Le Président du Tribunal du travail de Huy statuant en référé est compétent pour connaître de la demande.</w:t>
      </w:r>
    </w:p>
    <w:p w14:paraId="57D5A126" w14:textId="39940340" w:rsidR="002E7550" w:rsidRDefault="002E7550" w:rsidP="006D2E06">
      <w:pPr>
        <w:tabs>
          <w:tab w:val="left" w:pos="-720"/>
        </w:tabs>
        <w:suppressAutoHyphens/>
        <w:spacing w:line="240" w:lineRule="atLeast"/>
        <w:jc w:val="both"/>
        <w:rPr>
          <w:rFonts w:ascii="Calibri" w:hAnsi="Calibri" w:cs="Calibri"/>
          <w:lang w:val="fr-BE"/>
        </w:rPr>
      </w:pPr>
    </w:p>
    <w:p w14:paraId="7E4D7CEC" w14:textId="7DBE5F4B" w:rsidR="002E7550" w:rsidRDefault="002E7550" w:rsidP="006D2E06">
      <w:pPr>
        <w:tabs>
          <w:tab w:val="left" w:pos="-720"/>
        </w:tabs>
        <w:suppressAutoHyphens/>
        <w:spacing w:line="240" w:lineRule="atLeast"/>
        <w:jc w:val="both"/>
        <w:rPr>
          <w:rFonts w:ascii="Calibri" w:hAnsi="Calibri" w:cs="Calibri"/>
          <w:lang w:val="fr-BE"/>
        </w:rPr>
      </w:pPr>
    </w:p>
    <w:p w14:paraId="0B5AC04D" w14:textId="77777777" w:rsidR="002E7550" w:rsidRDefault="002E7550" w:rsidP="006D2E06">
      <w:pPr>
        <w:tabs>
          <w:tab w:val="left" w:pos="-720"/>
        </w:tabs>
        <w:suppressAutoHyphens/>
        <w:spacing w:line="240" w:lineRule="atLeast"/>
        <w:jc w:val="both"/>
        <w:rPr>
          <w:rFonts w:ascii="Calibri" w:hAnsi="Calibri" w:cs="Calibri"/>
          <w:lang w:val="fr-BE"/>
        </w:rPr>
      </w:pPr>
    </w:p>
    <w:p w14:paraId="4BC6D6B5" w14:textId="77777777" w:rsidR="0009057D" w:rsidRPr="007553A5" w:rsidRDefault="0009057D" w:rsidP="006D2E06">
      <w:pPr>
        <w:tabs>
          <w:tab w:val="left" w:pos="-720"/>
        </w:tabs>
        <w:suppressAutoHyphens/>
        <w:spacing w:line="240" w:lineRule="atLeast"/>
        <w:jc w:val="both"/>
        <w:rPr>
          <w:rFonts w:ascii="Calibri" w:hAnsi="Calibri" w:cs="Calibri"/>
          <w:lang w:val="fr-BE"/>
        </w:rPr>
      </w:pPr>
    </w:p>
    <w:p w14:paraId="12F1466A" w14:textId="77777777" w:rsidR="006D2E06" w:rsidRPr="006D2E06" w:rsidRDefault="006D2E06" w:rsidP="006D2E06">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t>4. Recevabilité de la demande</w:t>
      </w:r>
    </w:p>
    <w:p w14:paraId="4D26FBE4" w14:textId="77777777" w:rsidR="006D2E06" w:rsidRPr="00C62AB9" w:rsidRDefault="006D2E06" w:rsidP="00C62AB9">
      <w:pPr>
        <w:rPr>
          <w:lang w:val="fr-BE"/>
        </w:rPr>
      </w:pPr>
    </w:p>
    <w:p w14:paraId="6B9A3A2F" w14:textId="77777777" w:rsidR="006D2E06" w:rsidRPr="006D2E06" w:rsidRDefault="006D2E06" w:rsidP="006D2E06">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L’action est recevable, aucun moyen d’irrecevabilité ne semblant devoir être soulevé d’office.</w:t>
      </w:r>
    </w:p>
    <w:p w14:paraId="16B70D8B" w14:textId="77777777" w:rsidR="006D2E06" w:rsidRPr="007553A5" w:rsidRDefault="006D2E06" w:rsidP="006D2E06">
      <w:pPr>
        <w:rPr>
          <w:lang w:val="fr-BE"/>
        </w:rPr>
      </w:pPr>
    </w:p>
    <w:p w14:paraId="078F59B4" w14:textId="77777777" w:rsidR="006D2E06" w:rsidRPr="007553A5" w:rsidRDefault="006D2E06" w:rsidP="006D2E06">
      <w:pPr>
        <w:tabs>
          <w:tab w:val="left" w:pos="-720"/>
        </w:tabs>
        <w:suppressAutoHyphens/>
        <w:spacing w:line="240" w:lineRule="atLeast"/>
        <w:jc w:val="both"/>
        <w:rPr>
          <w:rFonts w:ascii="Calibri" w:hAnsi="Calibri" w:cs="Calibri"/>
          <w:b/>
          <w:u w:val="single"/>
          <w:lang w:val="fr-FR"/>
        </w:rPr>
      </w:pPr>
      <w:r w:rsidRPr="007553A5">
        <w:rPr>
          <w:rFonts w:ascii="Calibri" w:hAnsi="Calibri" w:cs="Calibri"/>
          <w:b/>
          <w:u w:val="single"/>
          <w:lang w:val="fr-FR"/>
        </w:rPr>
        <w:t>5. Examen de la demande</w:t>
      </w:r>
    </w:p>
    <w:p w14:paraId="2170F774" w14:textId="77777777" w:rsidR="00C62AB9" w:rsidRDefault="00C62AB9" w:rsidP="00C62AB9">
      <w:pPr>
        <w:rPr>
          <w:lang w:val="fr-BE"/>
        </w:rPr>
      </w:pPr>
    </w:p>
    <w:p w14:paraId="60566B60" w14:textId="77777777" w:rsidR="006D2E06" w:rsidRPr="007553A5" w:rsidRDefault="006D2E06" w:rsidP="006D2E06">
      <w:pPr>
        <w:widowControl w:val="0"/>
        <w:autoSpaceDE w:val="0"/>
        <w:autoSpaceDN w:val="0"/>
        <w:adjustRightInd w:val="0"/>
        <w:spacing w:line="273" w:lineRule="exact"/>
        <w:jc w:val="both"/>
        <w:rPr>
          <w:rFonts w:ascii="Calibri" w:hAnsi="Calibri" w:cs="Calibri"/>
          <w:b/>
          <w:lang w:val="fr-FR"/>
        </w:rPr>
      </w:pPr>
      <w:r w:rsidRPr="007553A5">
        <w:rPr>
          <w:rFonts w:ascii="Calibri" w:hAnsi="Calibri" w:cs="Calibri"/>
          <w:b/>
          <w:lang w:val="fr-FR"/>
        </w:rPr>
        <w:t>Urgence et absolue nécessité.</w:t>
      </w:r>
    </w:p>
    <w:p w14:paraId="6E6228C0" w14:textId="77777777" w:rsidR="006D2E06" w:rsidRPr="007553A5" w:rsidRDefault="006D2E06" w:rsidP="00C62AB9">
      <w:pPr>
        <w:rPr>
          <w:lang w:val="fr-FR"/>
        </w:rPr>
      </w:pPr>
    </w:p>
    <w:p w14:paraId="46C236A6" w14:textId="77777777" w:rsidR="006D2E06" w:rsidRPr="007553A5" w:rsidRDefault="006D2E06" w:rsidP="006D2E06">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Comme précisé ci-avant, le Président du Tribunal peut être saisi en vue de statuer au provisoire conformément à l'article 584, alinéa 1</w:t>
      </w:r>
      <w:r w:rsidRPr="007553A5">
        <w:rPr>
          <w:rFonts w:ascii="Calibri" w:hAnsi="Calibri" w:cs="Calibri"/>
          <w:vertAlign w:val="superscript"/>
          <w:lang w:val="fr-FR"/>
        </w:rPr>
        <w:t>er</w:t>
      </w:r>
      <w:r w:rsidRPr="007553A5">
        <w:rPr>
          <w:rFonts w:ascii="Calibri" w:hAnsi="Calibri" w:cs="Calibri"/>
          <w:lang w:val="fr-FR"/>
        </w:rPr>
        <w:t xml:space="preserve"> du Code judiciaire, lorsqu'il reconnaît l'urgence.</w:t>
      </w:r>
    </w:p>
    <w:p w14:paraId="23B76389" w14:textId="77777777" w:rsidR="006D2E06" w:rsidRPr="007553A5" w:rsidRDefault="006D2E06" w:rsidP="006D2E06">
      <w:pPr>
        <w:widowControl w:val="0"/>
        <w:autoSpaceDE w:val="0"/>
        <w:autoSpaceDN w:val="0"/>
        <w:adjustRightInd w:val="0"/>
        <w:spacing w:line="273" w:lineRule="exact"/>
        <w:jc w:val="both"/>
        <w:rPr>
          <w:rFonts w:ascii="Calibri" w:hAnsi="Calibri" w:cs="Calibri"/>
          <w:lang w:val="fr-FR"/>
        </w:rPr>
      </w:pPr>
    </w:p>
    <w:p w14:paraId="4D724175" w14:textId="77777777" w:rsidR="006D2E06" w:rsidRPr="007553A5" w:rsidRDefault="006D2E06" w:rsidP="006D2E06">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Les conditions mises à l'introduction d'une action dans le cadre du référé, à savoir l'urgence et le provisoire, s'appliquent également lorsque la demande est introduite par la voie de la requête unilatérale.</w:t>
      </w:r>
    </w:p>
    <w:p w14:paraId="3345F24E" w14:textId="77777777" w:rsidR="006D2E06" w:rsidRPr="007553A5" w:rsidRDefault="006D2E06" w:rsidP="00C62AB9">
      <w:pPr>
        <w:rPr>
          <w:lang w:val="fr-FR"/>
        </w:rPr>
      </w:pPr>
    </w:p>
    <w:p w14:paraId="1D6D7B25" w14:textId="77777777" w:rsidR="006D2E06" w:rsidRPr="007553A5" w:rsidRDefault="006D2E06" w:rsidP="006D2E06">
      <w:pPr>
        <w:widowControl w:val="0"/>
        <w:autoSpaceDE w:val="0"/>
        <w:autoSpaceDN w:val="0"/>
        <w:adjustRightInd w:val="0"/>
        <w:spacing w:line="273" w:lineRule="exact"/>
        <w:ind w:right="65"/>
        <w:jc w:val="both"/>
        <w:rPr>
          <w:rFonts w:ascii="Calibri" w:hAnsi="Calibri" w:cs="Calibri"/>
          <w:u w:val="single"/>
          <w:lang w:val="fr-FR"/>
        </w:rPr>
      </w:pPr>
      <w:r w:rsidRPr="007553A5">
        <w:rPr>
          <w:rFonts w:ascii="Calibri" w:hAnsi="Calibri" w:cs="Calibri"/>
          <w:lang w:val="fr-FR"/>
        </w:rPr>
        <w:t xml:space="preserve">Celle-ci requiert en sus une condition supplémentaire: </w:t>
      </w:r>
      <w:r w:rsidRPr="007553A5">
        <w:rPr>
          <w:rFonts w:ascii="Calibri" w:hAnsi="Calibri" w:cs="Calibri"/>
          <w:u w:val="single"/>
          <w:lang w:val="fr-FR"/>
        </w:rPr>
        <w:t>l'absolue nécessité.</w:t>
      </w:r>
    </w:p>
    <w:p w14:paraId="0C1A07FF" w14:textId="77777777" w:rsidR="006D2E06" w:rsidRPr="007553A5" w:rsidRDefault="006D2E06" w:rsidP="006D2E06">
      <w:pPr>
        <w:jc w:val="both"/>
        <w:rPr>
          <w:rFonts w:ascii="Calibri" w:hAnsi="Calibri" w:cs="Calibri"/>
          <w:lang w:val="fr-FR"/>
        </w:rPr>
      </w:pPr>
    </w:p>
    <w:p w14:paraId="5DB17509" w14:textId="77777777" w:rsidR="006D2E06" w:rsidRPr="007553A5" w:rsidRDefault="006D2E06" w:rsidP="006D2E06">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L'absolue nécessité est justifiée soit par l'extrême urgence pour parer à un danger imminent, soit par la nature même de la mesure sollicitée (notamment l'effet de surprise), soit encore en cas d'impossibilité procédurale d'un débat contradictoire (impossibilité d'identifier les adversaires)</w:t>
      </w:r>
    </w:p>
    <w:p w14:paraId="7BE3CB55" w14:textId="77777777" w:rsidR="006D2E06" w:rsidRPr="007553A5" w:rsidRDefault="006D2E06" w:rsidP="00C62AB9">
      <w:pPr>
        <w:rPr>
          <w:lang w:val="fr-FR"/>
        </w:rPr>
      </w:pPr>
    </w:p>
    <w:p w14:paraId="6CFC7FC0" w14:textId="77777777" w:rsidR="006D2E06" w:rsidRPr="007553A5" w:rsidRDefault="006D2E06" w:rsidP="006D2E06">
      <w:pPr>
        <w:widowControl w:val="0"/>
        <w:autoSpaceDE w:val="0"/>
        <w:autoSpaceDN w:val="0"/>
        <w:adjustRightInd w:val="0"/>
        <w:spacing w:line="273" w:lineRule="exact"/>
        <w:jc w:val="both"/>
        <w:rPr>
          <w:rFonts w:ascii="Calibri" w:hAnsi="Calibri" w:cs="Calibri"/>
          <w:u w:val="single"/>
          <w:lang w:val="fr-FR"/>
        </w:rPr>
      </w:pPr>
      <w:r w:rsidRPr="007553A5">
        <w:rPr>
          <w:rFonts w:ascii="Calibri" w:hAnsi="Calibri" w:cs="Calibri"/>
          <w:lang w:val="fr-FR"/>
        </w:rPr>
        <w:t xml:space="preserve">Cette procédure ne peut être utilisée qu'à titre exceptionnel car elle déroge au principe du contradictoire. Dès lors, sa mise en œuvre exige le respect de conditions qui doivent être </w:t>
      </w:r>
      <w:r w:rsidRPr="007553A5">
        <w:rPr>
          <w:rFonts w:ascii="Calibri" w:hAnsi="Calibri" w:cs="Calibri"/>
          <w:u w:val="single"/>
          <w:lang w:val="fr-FR"/>
        </w:rPr>
        <w:t>appréciées avec la plus grande rigueur.</w:t>
      </w:r>
    </w:p>
    <w:p w14:paraId="2DBDDCF7" w14:textId="77777777" w:rsidR="006D2E06" w:rsidRPr="007553A5" w:rsidRDefault="006D2E06" w:rsidP="006D2E06">
      <w:pPr>
        <w:widowControl w:val="0"/>
        <w:autoSpaceDE w:val="0"/>
        <w:autoSpaceDN w:val="0"/>
        <w:adjustRightInd w:val="0"/>
        <w:spacing w:line="268" w:lineRule="exact"/>
        <w:jc w:val="both"/>
        <w:rPr>
          <w:rFonts w:ascii="Calibri" w:hAnsi="Calibri" w:cs="Calibri"/>
          <w:lang w:val="fr-FR"/>
        </w:rPr>
      </w:pPr>
    </w:p>
    <w:p w14:paraId="67D2BF14" w14:textId="77777777" w:rsidR="006D2E06" w:rsidRPr="007553A5" w:rsidRDefault="006D2E06" w:rsidP="006D2E06">
      <w:pPr>
        <w:widowControl w:val="0"/>
        <w:autoSpaceDE w:val="0"/>
        <w:autoSpaceDN w:val="0"/>
        <w:adjustRightInd w:val="0"/>
        <w:spacing w:line="268" w:lineRule="exact"/>
        <w:jc w:val="both"/>
        <w:rPr>
          <w:rFonts w:ascii="Calibri" w:hAnsi="Calibri" w:cs="Calibri"/>
          <w:lang w:val="fr-FR"/>
        </w:rPr>
      </w:pPr>
      <w:r w:rsidRPr="007553A5">
        <w:rPr>
          <w:rFonts w:ascii="Calibri" w:hAnsi="Calibri" w:cs="Calibri"/>
          <w:lang w:val="fr-FR"/>
        </w:rPr>
        <w:t>Lorsqu'elle se fonde sur l'extrême urgence, il faut qu’il soit établi que le recours au juge des référés de façon contradictoire, fût-ce avec l'allégement du délai de citer visé à l'article 1036 du Code judiciaire, ne permettrait pas de parer au danger immédiat que la mesure demandée tend à contrecarrer.</w:t>
      </w:r>
    </w:p>
    <w:p w14:paraId="1AF949D2" w14:textId="77777777" w:rsidR="006D2E06" w:rsidRPr="007553A5" w:rsidRDefault="006D2E06" w:rsidP="006D2E06">
      <w:pPr>
        <w:widowControl w:val="0"/>
        <w:autoSpaceDE w:val="0"/>
        <w:autoSpaceDN w:val="0"/>
        <w:adjustRightInd w:val="0"/>
        <w:spacing w:line="268" w:lineRule="exact"/>
        <w:jc w:val="both"/>
        <w:rPr>
          <w:rFonts w:ascii="Calibri" w:hAnsi="Calibri" w:cs="Calibri"/>
          <w:i/>
          <w:lang w:val="fr-FR"/>
        </w:rPr>
      </w:pPr>
    </w:p>
    <w:p w14:paraId="6891B1D0" w14:textId="6DD22B75" w:rsidR="006D2E06" w:rsidRPr="007553A5" w:rsidRDefault="008B27BC" w:rsidP="006D2E06">
      <w:pPr>
        <w:widowControl w:val="0"/>
        <w:autoSpaceDE w:val="0"/>
        <w:autoSpaceDN w:val="0"/>
        <w:adjustRightInd w:val="0"/>
        <w:spacing w:line="268" w:lineRule="exact"/>
        <w:jc w:val="both"/>
        <w:rPr>
          <w:rFonts w:ascii="Calibri" w:hAnsi="Calibri" w:cs="Calibri"/>
          <w:lang w:val="fr-FR"/>
        </w:rPr>
      </w:pPr>
      <w:r>
        <w:rPr>
          <w:rFonts w:ascii="Calibri" w:hAnsi="Calibri" w:cs="Calibri"/>
          <w:lang w:val="fr-BE"/>
        </w:rPr>
        <w:t xml:space="preserve">La famille </w:t>
      </w:r>
      <w:r w:rsidR="00013DA2" w:rsidRPr="00D6249B">
        <w:rPr>
          <w:rFonts w:ascii="Calibri" w:hAnsi="Calibri" w:cs="Calibri"/>
          <w:lang w:val="fr-BE"/>
        </w:rPr>
        <w:t>J</w:t>
      </w:r>
      <w:r w:rsidR="00F33EF4">
        <w:rPr>
          <w:rFonts w:ascii="Calibri" w:hAnsi="Calibri" w:cs="Calibri"/>
          <w:lang w:val="fr-BE"/>
        </w:rPr>
        <w:t>-A</w:t>
      </w:r>
      <w:r w:rsidR="00013DA2" w:rsidRPr="00D6249B">
        <w:rPr>
          <w:rFonts w:ascii="Calibri" w:hAnsi="Calibri" w:cs="Calibri"/>
          <w:lang w:val="fr-BE"/>
        </w:rPr>
        <w:t xml:space="preserve"> </w:t>
      </w:r>
      <w:r w:rsidR="002E7550">
        <w:rPr>
          <w:rFonts w:ascii="Calibri" w:hAnsi="Calibri" w:cs="Calibri"/>
          <w:lang w:val="fr-BE"/>
        </w:rPr>
        <w:t>a</w:t>
      </w:r>
      <w:r w:rsidR="00C05032">
        <w:rPr>
          <w:rFonts w:ascii="Calibri" w:hAnsi="Calibri" w:cs="Calibri"/>
          <w:lang w:val="fr-BE"/>
        </w:rPr>
        <w:t xml:space="preserve"> reçu la décision querellée le 1</w:t>
      </w:r>
      <w:r>
        <w:rPr>
          <w:rFonts w:ascii="Calibri" w:hAnsi="Calibri" w:cs="Calibri"/>
          <w:lang w:val="fr-BE"/>
        </w:rPr>
        <w:t>7 novembre 2022</w:t>
      </w:r>
      <w:r w:rsidR="006D2E06" w:rsidRPr="007553A5">
        <w:rPr>
          <w:rFonts w:ascii="Calibri" w:hAnsi="Calibri" w:cs="Calibri"/>
          <w:lang w:val="fr-BE"/>
        </w:rPr>
        <w:t xml:space="preserve">. A partir de cette date, un délai de </w:t>
      </w:r>
      <w:r>
        <w:rPr>
          <w:rFonts w:ascii="Calibri" w:hAnsi="Calibri" w:cs="Calibri"/>
          <w:lang w:val="fr-BE"/>
        </w:rPr>
        <w:t>cinq</w:t>
      </w:r>
      <w:r w:rsidR="006D2E06" w:rsidRPr="007553A5">
        <w:rPr>
          <w:rFonts w:ascii="Calibri" w:hAnsi="Calibri" w:cs="Calibri"/>
          <w:lang w:val="fr-BE"/>
        </w:rPr>
        <w:t xml:space="preserve"> jours ouvrables leur est donné pour </w:t>
      </w:r>
      <w:r w:rsidR="00C05032">
        <w:rPr>
          <w:rFonts w:ascii="Calibri" w:hAnsi="Calibri" w:cs="Calibri"/>
          <w:lang w:val="fr-BE"/>
        </w:rPr>
        <w:t>quitter</w:t>
      </w:r>
      <w:r w:rsidR="00C05032" w:rsidRPr="00C05032">
        <w:rPr>
          <w:rFonts w:ascii="Calibri" w:hAnsi="Calibri" w:cs="Calibri"/>
          <w:lang w:val="fr-BE"/>
        </w:rPr>
        <w:t xml:space="preserve"> l’ILA </w:t>
      </w:r>
      <w:r w:rsidR="00C05032">
        <w:rPr>
          <w:rFonts w:ascii="Calibri" w:hAnsi="Calibri" w:cs="Calibri"/>
          <w:lang w:val="fr-BE"/>
        </w:rPr>
        <w:t>située à</w:t>
      </w:r>
      <w:r w:rsidR="00C05032" w:rsidRPr="00C05032">
        <w:rPr>
          <w:rFonts w:ascii="Calibri" w:hAnsi="Calibri" w:cs="Calibri"/>
          <w:lang w:val="fr-BE"/>
        </w:rPr>
        <w:t xml:space="preserve"> </w:t>
      </w:r>
      <w:proofErr w:type="spellStart"/>
      <w:r>
        <w:rPr>
          <w:rFonts w:ascii="Calibri" w:hAnsi="Calibri" w:cs="Calibri"/>
          <w:lang w:val="fr-BE"/>
        </w:rPr>
        <w:t>Modave</w:t>
      </w:r>
      <w:proofErr w:type="spellEnd"/>
      <w:r w:rsidR="00C05032" w:rsidRPr="00C05032">
        <w:rPr>
          <w:rFonts w:ascii="Calibri" w:hAnsi="Calibri" w:cs="Calibri"/>
          <w:lang w:val="fr-BE"/>
        </w:rPr>
        <w:t>.</w:t>
      </w:r>
    </w:p>
    <w:p w14:paraId="385F5F11" w14:textId="77777777" w:rsidR="006D2E06" w:rsidRDefault="006D2E06" w:rsidP="006D2E06">
      <w:pPr>
        <w:widowControl w:val="0"/>
        <w:autoSpaceDE w:val="0"/>
        <w:autoSpaceDN w:val="0"/>
        <w:adjustRightInd w:val="0"/>
        <w:spacing w:line="268" w:lineRule="exact"/>
        <w:jc w:val="both"/>
        <w:rPr>
          <w:rFonts w:ascii="Calibri" w:hAnsi="Calibri" w:cs="Calibri"/>
          <w:lang w:val="fr-FR"/>
        </w:rPr>
      </w:pPr>
    </w:p>
    <w:p w14:paraId="3DCED53C" w14:textId="3CCD899E" w:rsidR="006D2E06" w:rsidRDefault="006D2E06" w:rsidP="006D2E06">
      <w:pPr>
        <w:widowControl w:val="0"/>
        <w:autoSpaceDE w:val="0"/>
        <w:autoSpaceDN w:val="0"/>
        <w:adjustRightInd w:val="0"/>
        <w:spacing w:line="268" w:lineRule="exact"/>
        <w:jc w:val="both"/>
        <w:rPr>
          <w:rFonts w:ascii="Calibri" w:hAnsi="Calibri" w:cs="Calibri"/>
          <w:lang w:val="fr-FR"/>
        </w:rPr>
      </w:pPr>
      <w:r w:rsidRPr="007553A5">
        <w:rPr>
          <w:rFonts w:ascii="Calibri" w:hAnsi="Calibri" w:cs="Calibri"/>
          <w:lang w:val="fr-FR"/>
        </w:rPr>
        <w:t>L’extrême urgence est donc établie,</w:t>
      </w:r>
      <w:r w:rsidRPr="007553A5">
        <w:rPr>
          <w:rFonts w:ascii="Calibri" w:hAnsi="Calibri" w:cs="Calibri"/>
          <w:lang w:val="fr-BE"/>
        </w:rPr>
        <w:t xml:space="preserve"> </w:t>
      </w:r>
      <w:r w:rsidR="008B27BC">
        <w:rPr>
          <w:rFonts w:ascii="Calibri" w:hAnsi="Calibri" w:cs="Calibri"/>
          <w:lang w:val="fr-BE"/>
        </w:rPr>
        <w:t xml:space="preserve">la famille </w:t>
      </w:r>
      <w:r w:rsidR="00013DA2" w:rsidRPr="00D6249B">
        <w:rPr>
          <w:rFonts w:ascii="Calibri" w:hAnsi="Calibri" w:cs="Calibri"/>
          <w:lang w:val="fr-BE"/>
        </w:rPr>
        <w:t>J</w:t>
      </w:r>
      <w:r w:rsidR="00F33EF4">
        <w:rPr>
          <w:rFonts w:ascii="Calibri" w:hAnsi="Calibri" w:cs="Calibri"/>
          <w:lang w:val="fr-BE"/>
        </w:rPr>
        <w:t>-A</w:t>
      </w:r>
      <w:r w:rsidR="00013DA2" w:rsidRPr="00D6249B">
        <w:rPr>
          <w:rFonts w:ascii="Calibri" w:hAnsi="Calibri" w:cs="Calibri"/>
          <w:lang w:val="fr-BE"/>
        </w:rPr>
        <w:t xml:space="preserve"> </w:t>
      </w:r>
      <w:r w:rsidRPr="007553A5">
        <w:rPr>
          <w:rFonts w:ascii="Calibri" w:hAnsi="Calibri" w:cs="Calibri"/>
          <w:lang w:val="fr-FR"/>
        </w:rPr>
        <w:t xml:space="preserve">ne pouvant obtenir dans un délai utile la suspension de la décision litigieuse au moyen d’une procédure en référé contradictoire ou par le biais d’une procédure au fond. </w:t>
      </w:r>
    </w:p>
    <w:p w14:paraId="42D73244" w14:textId="77777777" w:rsidR="003F405F" w:rsidRDefault="003F405F" w:rsidP="006D2E06">
      <w:pPr>
        <w:widowControl w:val="0"/>
        <w:autoSpaceDE w:val="0"/>
        <w:autoSpaceDN w:val="0"/>
        <w:adjustRightInd w:val="0"/>
        <w:spacing w:line="268" w:lineRule="exact"/>
        <w:jc w:val="both"/>
        <w:rPr>
          <w:rFonts w:ascii="Calibri" w:hAnsi="Calibri" w:cs="Calibri"/>
          <w:lang w:val="fr-FR"/>
        </w:rPr>
      </w:pPr>
    </w:p>
    <w:p w14:paraId="54B041E1" w14:textId="774B397E" w:rsidR="003F405F" w:rsidRPr="007553A5" w:rsidRDefault="0009057D" w:rsidP="006D2E06">
      <w:pPr>
        <w:widowControl w:val="0"/>
        <w:autoSpaceDE w:val="0"/>
        <w:autoSpaceDN w:val="0"/>
        <w:adjustRightInd w:val="0"/>
        <w:spacing w:line="268" w:lineRule="exact"/>
        <w:jc w:val="both"/>
        <w:rPr>
          <w:rFonts w:ascii="Calibri" w:hAnsi="Calibri" w:cs="Calibri"/>
          <w:lang w:val="fr-FR"/>
        </w:rPr>
      </w:pPr>
      <w:r>
        <w:rPr>
          <w:rFonts w:ascii="Calibri" w:hAnsi="Calibri" w:cs="Calibri"/>
          <w:lang w:val="fr-FR"/>
        </w:rPr>
        <w:t xml:space="preserve">Ils appuient leur demande sur l’intérêt supérieur de leurs enfants mineurs, dont les deux plus âgés </w:t>
      </w:r>
      <w:r w:rsidR="0030340C">
        <w:rPr>
          <w:rFonts w:ascii="Calibri" w:hAnsi="Calibri" w:cs="Calibri"/>
          <w:lang w:val="fr-FR"/>
        </w:rPr>
        <w:t>(</w:t>
      </w:r>
      <w:r w:rsidR="00F33EF4">
        <w:rPr>
          <w:rFonts w:ascii="Calibri" w:hAnsi="Calibri" w:cs="Calibri"/>
          <w:lang w:val="fr-FR"/>
        </w:rPr>
        <w:t xml:space="preserve">H et </w:t>
      </w:r>
      <w:r w:rsidR="008F0598">
        <w:rPr>
          <w:rFonts w:ascii="Calibri" w:hAnsi="Calibri" w:cs="Calibri"/>
          <w:lang w:val="fr-FR"/>
        </w:rPr>
        <w:t>B</w:t>
      </w:r>
      <w:r w:rsidR="0030340C">
        <w:rPr>
          <w:rFonts w:ascii="Calibri" w:hAnsi="Calibri" w:cs="Calibri"/>
          <w:lang w:val="fr-FR"/>
        </w:rPr>
        <w:t xml:space="preserve">) </w:t>
      </w:r>
      <w:r>
        <w:rPr>
          <w:rFonts w:ascii="Calibri" w:hAnsi="Calibri" w:cs="Calibri"/>
          <w:lang w:val="fr-FR"/>
        </w:rPr>
        <w:t xml:space="preserve">sont scolarisés à </w:t>
      </w:r>
      <w:proofErr w:type="spellStart"/>
      <w:r>
        <w:rPr>
          <w:rFonts w:ascii="Calibri" w:hAnsi="Calibri" w:cs="Calibri"/>
          <w:lang w:val="fr-FR"/>
        </w:rPr>
        <w:t>Modave</w:t>
      </w:r>
      <w:proofErr w:type="spellEnd"/>
      <w:r w:rsidR="0030340C">
        <w:rPr>
          <w:rFonts w:ascii="Calibri" w:hAnsi="Calibri" w:cs="Calibri"/>
          <w:lang w:val="fr-FR"/>
        </w:rPr>
        <w:t>, dans la petite école du vi</w:t>
      </w:r>
      <w:r w:rsidR="00944C86">
        <w:rPr>
          <w:rFonts w:ascii="Calibri" w:hAnsi="Calibri" w:cs="Calibri"/>
          <w:lang w:val="fr-FR"/>
        </w:rPr>
        <w:t xml:space="preserve">llage de </w:t>
      </w:r>
      <w:proofErr w:type="spellStart"/>
      <w:r w:rsidR="00944C86">
        <w:rPr>
          <w:rFonts w:ascii="Calibri" w:hAnsi="Calibri" w:cs="Calibri"/>
          <w:lang w:val="fr-FR"/>
        </w:rPr>
        <w:t>Vierset</w:t>
      </w:r>
      <w:proofErr w:type="spellEnd"/>
      <w:r w:rsidR="003F405F" w:rsidRPr="003F405F">
        <w:rPr>
          <w:rFonts w:ascii="Calibri" w:hAnsi="Calibri" w:cs="Calibri"/>
          <w:lang w:val="fr-FR"/>
        </w:rPr>
        <w:t>.</w:t>
      </w:r>
    </w:p>
    <w:p w14:paraId="08DC3327" w14:textId="77777777" w:rsidR="0025613C" w:rsidRDefault="0025613C" w:rsidP="006D2E06">
      <w:pPr>
        <w:widowControl w:val="0"/>
        <w:autoSpaceDE w:val="0"/>
        <w:autoSpaceDN w:val="0"/>
        <w:adjustRightInd w:val="0"/>
        <w:spacing w:line="268" w:lineRule="exact"/>
        <w:jc w:val="both"/>
        <w:rPr>
          <w:rFonts w:ascii="Calibri" w:hAnsi="Calibri" w:cs="Calibri"/>
          <w:lang w:val="fr-FR"/>
        </w:rPr>
      </w:pPr>
    </w:p>
    <w:p w14:paraId="02A30D8D" w14:textId="77777777" w:rsidR="006D2E06" w:rsidRPr="007553A5" w:rsidRDefault="006D2E06" w:rsidP="006D2E06">
      <w:pPr>
        <w:tabs>
          <w:tab w:val="left" w:pos="-720"/>
        </w:tabs>
        <w:suppressAutoHyphens/>
        <w:spacing w:line="240" w:lineRule="atLeast"/>
        <w:jc w:val="both"/>
        <w:rPr>
          <w:rFonts w:ascii="Calibri" w:hAnsi="Calibri" w:cs="Calibri"/>
          <w:b/>
          <w:lang w:val="fr-FR"/>
        </w:rPr>
      </w:pPr>
      <w:r w:rsidRPr="007553A5">
        <w:rPr>
          <w:rFonts w:ascii="Calibri" w:hAnsi="Calibri" w:cs="Calibri"/>
          <w:b/>
          <w:lang w:val="fr-FR"/>
        </w:rPr>
        <w:t>Apparence de droit.</w:t>
      </w:r>
    </w:p>
    <w:p w14:paraId="444B9E68" w14:textId="77777777" w:rsidR="00615B43" w:rsidRDefault="00615B43" w:rsidP="00C62AB9">
      <w:pPr>
        <w:rPr>
          <w:lang w:val="fr-FR"/>
        </w:rPr>
      </w:pPr>
    </w:p>
    <w:p w14:paraId="2408E0DD" w14:textId="77777777" w:rsidR="00584ACF" w:rsidRDefault="00584ACF" w:rsidP="00584ACF">
      <w:pPr>
        <w:jc w:val="both"/>
        <w:rPr>
          <w:rFonts w:ascii="Calibri" w:hAnsi="Calibri" w:cs="Calibri"/>
          <w:lang w:val="fr-FR"/>
        </w:rPr>
      </w:pPr>
      <w:r>
        <w:rPr>
          <w:rFonts w:ascii="Calibri" w:hAnsi="Calibri" w:cs="Calibri"/>
          <w:lang w:val="fr-BE"/>
        </w:rPr>
        <w:t>La loi du 12 janvier 2007 précise les droits et obligations  relative</w:t>
      </w:r>
      <w:r>
        <w:rPr>
          <w:rFonts w:ascii="Calibri" w:hAnsi="Calibri" w:cs="Calibri"/>
          <w:bCs/>
          <w:lang w:val="fr-BE"/>
        </w:rPr>
        <w:t xml:space="preserve"> à l'accueil des demandeurs d'asile et de certaines autres catégories d'étrangers.  </w:t>
      </w:r>
    </w:p>
    <w:p w14:paraId="03A74A0B" w14:textId="77777777" w:rsidR="00584ACF" w:rsidRDefault="00584ACF" w:rsidP="00584ACF">
      <w:pPr>
        <w:jc w:val="both"/>
        <w:rPr>
          <w:rFonts w:ascii="Calibri" w:hAnsi="Calibri" w:cs="Calibri"/>
          <w:bCs/>
          <w:lang w:val="fr-BE"/>
        </w:rPr>
      </w:pPr>
    </w:p>
    <w:p w14:paraId="43D02D9C" w14:textId="77777777" w:rsidR="00584ACF" w:rsidRDefault="00584ACF" w:rsidP="00584ACF">
      <w:pPr>
        <w:jc w:val="both"/>
        <w:rPr>
          <w:rFonts w:ascii="Calibri" w:hAnsi="Calibri" w:cs="Calibri"/>
          <w:bCs/>
          <w:i/>
          <w:lang w:val="fr-BE"/>
        </w:rPr>
      </w:pPr>
      <w:r>
        <w:rPr>
          <w:rFonts w:ascii="Calibri" w:hAnsi="Calibri" w:cs="Calibri"/>
          <w:bCs/>
          <w:lang w:val="fr-BE"/>
        </w:rPr>
        <w:t xml:space="preserve">L’article 3 indique : </w:t>
      </w:r>
      <w:r>
        <w:rPr>
          <w:rFonts w:ascii="Calibri" w:hAnsi="Calibri" w:cs="Calibri"/>
          <w:bCs/>
          <w:i/>
          <w:lang w:val="fr-BE"/>
        </w:rPr>
        <w:t>« Tout demandeur d'asile a droit à un accueil devant lui permettre de mener une vie conforme à la dignité humaine.</w:t>
      </w:r>
    </w:p>
    <w:p w14:paraId="24729A8E" w14:textId="77777777" w:rsidR="00584ACF" w:rsidRDefault="00584ACF" w:rsidP="00584ACF">
      <w:pPr>
        <w:jc w:val="both"/>
        <w:rPr>
          <w:rFonts w:ascii="Calibri" w:hAnsi="Calibri" w:cs="Calibri"/>
          <w:bCs/>
          <w:i/>
          <w:lang w:val="fr-BE"/>
        </w:rPr>
      </w:pPr>
      <w:r>
        <w:rPr>
          <w:rFonts w:ascii="Calibri" w:hAnsi="Calibri" w:cs="Calibri"/>
          <w:bCs/>
          <w:i/>
          <w:lang w:val="fr-BE"/>
        </w:rPr>
        <w:t>Par accueil, on entend l'aide matérielle octroyée conformément à la présente loi ou l'aide sociale octroyée par les centres publics d'action sociale conformément à la loi du 8 juillet 1976 organique des centres publics d'action sociale. »</w:t>
      </w:r>
    </w:p>
    <w:p w14:paraId="5BA00E1B" w14:textId="77777777" w:rsidR="00584ACF" w:rsidRDefault="00584ACF" w:rsidP="00584ACF">
      <w:pPr>
        <w:rPr>
          <w:lang w:val="fr-BE"/>
        </w:rPr>
      </w:pPr>
    </w:p>
    <w:p w14:paraId="2649F774" w14:textId="77777777" w:rsidR="00584ACF" w:rsidRDefault="00584ACF" w:rsidP="00584ACF">
      <w:pPr>
        <w:jc w:val="both"/>
        <w:rPr>
          <w:rFonts w:ascii="Calibri" w:hAnsi="Calibri" w:cs="Calibri"/>
          <w:bCs/>
          <w:i/>
          <w:lang w:val="fr-BE"/>
        </w:rPr>
      </w:pPr>
      <w:r>
        <w:rPr>
          <w:rFonts w:ascii="Calibri" w:hAnsi="Calibri" w:cs="Calibri"/>
          <w:bCs/>
          <w:lang w:val="fr-BE"/>
        </w:rPr>
        <w:lastRenderedPageBreak/>
        <w:t>L’article 4 de cette loi dispose que :</w:t>
      </w:r>
      <w:r>
        <w:rPr>
          <w:rFonts w:ascii="Calibri" w:hAnsi="Calibri" w:cs="Calibri"/>
          <w:bCs/>
          <w:i/>
          <w:lang w:val="fr-BE"/>
        </w:rPr>
        <w:t xml:space="preserve"> « § 1er. L'Agence peut limiter ou, dans des cas exceptionnels, retirer le droit à l'aide matérielle :  </w:t>
      </w:r>
    </w:p>
    <w:p w14:paraId="7EA6E837" w14:textId="77777777" w:rsidR="00584ACF" w:rsidRDefault="00584ACF" w:rsidP="00584ACF">
      <w:pPr>
        <w:jc w:val="both"/>
        <w:rPr>
          <w:rFonts w:ascii="Calibri" w:hAnsi="Calibri" w:cs="Calibri"/>
          <w:bCs/>
          <w:i/>
          <w:lang w:val="fr-BE"/>
        </w:rPr>
      </w:pPr>
      <w:r>
        <w:rPr>
          <w:rFonts w:ascii="Calibri" w:hAnsi="Calibri" w:cs="Calibri"/>
          <w:bCs/>
          <w:i/>
          <w:lang w:val="fr-BE"/>
        </w:rPr>
        <w:t xml:space="preserve"> 1° lorsqu'un demandeur d'asile refuse le lieu obligatoire d'inscription désigné par l'Agence, ne l'utilise pas ou l'abandonne sans en avoir informé l'Agence ou, si une autorisation est nécessaire à cet effet, sans l'avoir obtenue; ou  </w:t>
      </w:r>
    </w:p>
    <w:p w14:paraId="64278655" w14:textId="77777777" w:rsidR="00584ACF" w:rsidRDefault="00584ACF" w:rsidP="00584ACF">
      <w:pPr>
        <w:jc w:val="both"/>
        <w:rPr>
          <w:rFonts w:ascii="Calibri" w:hAnsi="Calibri" w:cs="Calibri"/>
          <w:bCs/>
          <w:i/>
          <w:lang w:val="fr-BE"/>
        </w:rPr>
      </w:pPr>
      <w:r>
        <w:rPr>
          <w:rFonts w:ascii="Calibri" w:hAnsi="Calibri" w:cs="Calibri"/>
          <w:bCs/>
          <w:i/>
          <w:lang w:val="fr-BE"/>
        </w:rPr>
        <w:t>   2° lorsqu'un demandeur d'asile ne respecte pas l'obligation de se présenter, ne répond pas aux demandes d'information ou ne se rend pas aux entretiens personnels concernant la procédure d'asile dans un délai raisonnable; ou</w:t>
      </w:r>
    </w:p>
    <w:p w14:paraId="5B594A90" w14:textId="77777777" w:rsidR="00584ACF" w:rsidRDefault="00584ACF" w:rsidP="00584ACF">
      <w:pPr>
        <w:jc w:val="both"/>
        <w:rPr>
          <w:rFonts w:ascii="Calibri" w:hAnsi="Calibri" w:cs="Calibri"/>
          <w:bCs/>
          <w:i/>
          <w:lang w:val="fr-BE"/>
        </w:rPr>
      </w:pPr>
      <w:r>
        <w:rPr>
          <w:rFonts w:ascii="Calibri" w:hAnsi="Calibri" w:cs="Calibri"/>
          <w:bCs/>
          <w:i/>
          <w:lang w:val="fr-BE"/>
        </w:rPr>
        <w:t>   3° lorsqu'un demandeur d'asile présente une demande ultérieure, jusqu'à ce qu'une décision de recevabilité soit prise en application de l'article 57/6/2, § 1er, de la loi du 15 décembre 1980 sur l'accès au territoire, le séjour, l'établissement et l'éloignement des étrangers; ou</w:t>
      </w:r>
    </w:p>
    <w:p w14:paraId="0B8E4E6F" w14:textId="77777777" w:rsidR="00584ACF" w:rsidRDefault="00584ACF" w:rsidP="00584ACF">
      <w:pPr>
        <w:jc w:val="both"/>
        <w:rPr>
          <w:rFonts w:ascii="Calibri" w:hAnsi="Calibri" w:cs="Calibri"/>
          <w:bCs/>
          <w:i/>
          <w:lang w:val="fr-BE"/>
        </w:rPr>
      </w:pPr>
      <w:r>
        <w:rPr>
          <w:rFonts w:ascii="Calibri" w:hAnsi="Calibri" w:cs="Calibri"/>
          <w:bCs/>
          <w:i/>
          <w:lang w:val="fr-BE"/>
        </w:rPr>
        <w:t>   4° en application des articles 35/2 et 45, alinéa 2, 8° et 9°.»</w:t>
      </w:r>
    </w:p>
    <w:p w14:paraId="6D639CD0" w14:textId="77777777" w:rsidR="00584ACF" w:rsidRDefault="00584ACF" w:rsidP="00584ACF">
      <w:pPr>
        <w:jc w:val="both"/>
        <w:rPr>
          <w:rFonts w:ascii="Verdana" w:hAnsi="Verdana"/>
          <w:b/>
          <w:bCs/>
          <w:sz w:val="20"/>
          <w:szCs w:val="20"/>
          <w:lang w:val="fr-BE"/>
        </w:rPr>
      </w:pPr>
    </w:p>
    <w:p w14:paraId="2183C303" w14:textId="77777777" w:rsidR="00584ACF" w:rsidRDefault="00584ACF" w:rsidP="00584ACF">
      <w:pPr>
        <w:jc w:val="both"/>
        <w:rPr>
          <w:rFonts w:ascii="Calibri" w:hAnsi="Calibri" w:cs="Calibri"/>
          <w:color w:val="000000"/>
          <w:lang w:val="fr-BE"/>
        </w:rPr>
      </w:pPr>
      <w:r>
        <w:rPr>
          <w:rFonts w:ascii="Calibri" w:hAnsi="Calibri" w:cs="Calibri"/>
          <w:color w:val="000000"/>
          <w:lang w:val="fr-BE"/>
        </w:rPr>
        <w:t>Il convient en effet de rappeler que toute personne présente sur le territoire belge a droit au respect de sa dignité humaine (article premier de la loi du 8 juillet 1976), alors que les restrictions au respect de cette dignité humaine ne sont d’application que si le choix est de les utiliser et uniquement en cas de séjour illégal.</w:t>
      </w:r>
    </w:p>
    <w:p w14:paraId="56DD0FD9" w14:textId="77777777" w:rsidR="00584ACF" w:rsidRDefault="00584ACF" w:rsidP="00584ACF">
      <w:pPr>
        <w:rPr>
          <w:lang w:val="fr-BE"/>
        </w:rPr>
      </w:pPr>
    </w:p>
    <w:p w14:paraId="79B5D5CA" w14:textId="73B0F1B7" w:rsidR="00584ACF" w:rsidRDefault="00584ACF" w:rsidP="00584ACF">
      <w:pPr>
        <w:jc w:val="both"/>
        <w:rPr>
          <w:rFonts w:ascii="Calibri" w:hAnsi="Calibri" w:cs="Calibri"/>
          <w:lang w:val="fr-BE"/>
        </w:rPr>
      </w:pPr>
      <w:r>
        <w:rPr>
          <w:rFonts w:ascii="Calibri" w:hAnsi="Calibri" w:cs="Calibri"/>
          <w:lang w:val="fr-BE"/>
        </w:rPr>
        <w:t>Le principe reste le droit à un hébergement en centre d’accueil.</w:t>
      </w:r>
    </w:p>
    <w:p w14:paraId="6635E85F" w14:textId="3D207E1F" w:rsidR="00944C86" w:rsidRDefault="00944C86" w:rsidP="00584ACF">
      <w:pPr>
        <w:jc w:val="both"/>
        <w:rPr>
          <w:rFonts w:ascii="Calibri" w:hAnsi="Calibri" w:cs="Calibri"/>
          <w:lang w:val="fr-BE"/>
        </w:rPr>
      </w:pPr>
    </w:p>
    <w:p w14:paraId="22933D89" w14:textId="5D5C10D4" w:rsidR="00944C86" w:rsidRDefault="00944C86" w:rsidP="00584ACF">
      <w:pPr>
        <w:jc w:val="both"/>
        <w:rPr>
          <w:rFonts w:ascii="Calibri" w:hAnsi="Calibri" w:cs="Calibri"/>
          <w:lang w:val="fr-BE"/>
        </w:rPr>
      </w:pPr>
      <w:r>
        <w:rPr>
          <w:rFonts w:ascii="Calibri" w:hAnsi="Calibri" w:cs="Calibri"/>
          <w:lang w:val="fr-BE"/>
        </w:rPr>
        <w:t xml:space="preserve">Le centre de retour de Mouscron </w:t>
      </w:r>
      <w:r w:rsidR="009B78EC">
        <w:rPr>
          <w:rFonts w:ascii="Calibri" w:hAnsi="Calibri" w:cs="Calibri"/>
          <w:lang w:val="fr-BE"/>
        </w:rPr>
        <w:t xml:space="preserve">a des particularités par comparaison aux autres centres d’accueil du réseau FEDASIL, et </w:t>
      </w:r>
      <w:r w:rsidR="009B78EC">
        <w:rPr>
          <w:rFonts w:ascii="Calibri" w:hAnsi="Calibri" w:cs="Calibri"/>
          <w:i/>
          <w:iCs/>
          <w:lang w:val="fr-BE"/>
        </w:rPr>
        <w:t>a</w:t>
      </w:r>
      <w:r w:rsidR="009B78EC" w:rsidRPr="009B78EC">
        <w:rPr>
          <w:rFonts w:ascii="Calibri" w:hAnsi="Calibri" w:cs="Calibri"/>
          <w:i/>
          <w:iCs/>
          <w:lang w:val="fr-BE"/>
        </w:rPr>
        <w:t xml:space="preserve"> fortiori</w:t>
      </w:r>
      <w:r w:rsidR="009B78EC">
        <w:rPr>
          <w:rFonts w:ascii="Calibri" w:hAnsi="Calibri" w:cs="Calibri"/>
          <w:lang w:val="fr-BE"/>
        </w:rPr>
        <w:t xml:space="preserve"> </w:t>
      </w:r>
      <w:r w:rsidR="009F4B5C">
        <w:rPr>
          <w:rFonts w:ascii="Calibri" w:hAnsi="Calibri" w:cs="Calibri"/>
          <w:lang w:val="fr-BE"/>
        </w:rPr>
        <w:t xml:space="preserve">par comparaison </w:t>
      </w:r>
      <w:r w:rsidR="009B78EC">
        <w:rPr>
          <w:rFonts w:ascii="Calibri" w:hAnsi="Calibri" w:cs="Calibri"/>
          <w:lang w:val="fr-BE"/>
        </w:rPr>
        <w:t>à un accueil au sein d’une ILA locale.</w:t>
      </w:r>
    </w:p>
    <w:p w14:paraId="46DD9AC2" w14:textId="3E86D4E0" w:rsidR="00A40C02" w:rsidRDefault="00A40C02" w:rsidP="00584ACF">
      <w:pPr>
        <w:jc w:val="both"/>
        <w:rPr>
          <w:rFonts w:ascii="Calibri" w:hAnsi="Calibri" w:cs="Calibri"/>
          <w:lang w:val="fr-BE"/>
        </w:rPr>
      </w:pPr>
    </w:p>
    <w:p w14:paraId="4FD79E0B" w14:textId="466A35E7" w:rsidR="00584ACF" w:rsidRPr="005A1E3A" w:rsidRDefault="00A40C02" w:rsidP="005A1E3A">
      <w:pPr>
        <w:jc w:val="both"/>
        <w:rPr>
          <w:rStyle w:val="lev"/>
          <w:rFonts w:asciiTheme="minorHAnsi" w:hAnsiTheme="minorHAnsi" w:cstheme="minorHAnsi"/>
          <w:shd w:val="clear" w:color="auto" w:fill="FFFFFF"/>
          <w:lang w:val="fr-BE"/>
        </w:rPr>
      </w:pPr>
      <w:r w:rsidRPr="005A1E3A">
        <w:rPr>
          <w:rStyle w:val="Accentuation"/>
          <w:rFonts w:asciiTheme="minorHAnsi" w:hAnsiTheme="minorHAnsi" w:cstheme="minorHAnsi"/>
          <w:i w:val="0"/>
          <w:iCs w:val="0"/>
          <w:shd w:val="clear" w:color="auto" w:fill="FFFFFF"/>
          <w:lang w:val="fr-BE"/>
        </w:rPr>
        <w:t>Enfin, l’article 3.1 de la</w:t>
      </w:r>
      <w:r w:rsidRPr="005A1E3A">
        <w:rPr>
          <w:rStyle w:val="Accentuation"/>
          <w:rFonts w:asciiTheme="minorHAnsi" w:hAnsiTheme="minorHAnsi" w:cstheme="minorHAnsi"/>
          <w:shd w:val="clear" w:color="auto" w:fill="FFFFFF"/>
          <w:lang w:val="fr-BE"/>
        </w:rPr>
        <w:t xml:space="preserve"> </w:t>
      </w:r>
      <w:hyperlink r:id="rId8" w:history="1">
        <w:r w:rsidRPr="005A1E3A">
          <w:rPr>
            <w:rStyle w:val="Lienhypertexte"/>
            <w:rFonts w:asciiTheme="minorHAnsi" w:hAnsiTheme="minorHAnsi" w:cstheme="minorHAnsi"/>
            <w:color w:val="auto"/>
            <w:u w:val="none"/>
            <w:lang w:val="fr-BE"/>
          </w:rPr>
          <w:t>Convention Internationale des Droits de l’Enfant</w:t>
        </w:r>
      </w:hyperlink>
      <w:r w:rsidRPr="005A1E3A">
        <w:rPr>
          <w:rStyle w:val="lev"/>
          <w:rFonts w:asciiTheme="minorHAnsi" w:hAnsiTheme="minorHAnsi" w:cstheme="minorHAnsi"/>
          <w:shd w:val="clear" w:color="auto" w:fill="FFFFFF"/>
          <w:lang w:val="fr-BE"/>
        </w:rPr>
        <w:t>,</w:t>
      </w:r>
      <w:r w:rsidR="005A1E3A" w:rsidRPr="005A1E3A">
        <w:rPr>
          <w:rStyle w:val="lev"/>
          <w:rFonts w:asciiTheme="minorHAnsi" w:hAnsiTheme="minorHAnsi" w:cstheme="minorHAnsi"/>
          <w:shd w:val="clear" w:color="auto" w:fill="FFFFFF"/>
          <w:lang w:val="fr-BE"/>
        </w:rPr>
        <w:t xml:space="preserve"> </w:t>
      </w:r>
      <w:r w:rsidR="005A1E3A" w:rsidRPr="005A1E3A">
        <w:rPr>
          <w:rStyle w:val="lev"/>
          <w:rFonts w:asciiTheme="minorHAnsi" w:hAnsiTheme="minorHAnsi" w:cstheme="minorHAnsi"/>
          <w:b w:val="0"/>
          <w:bCs w:val="0"/>
          <w:shd w:val="clear" w:color="auto" w:fill="FFFFFF"/>
          <w:lang w:val="fr-BE"/>
        </w:rPr>
        <w:t>énonce que :</w:t>
      </w:r>
      <w:r w:rsidRPr="005A1E3A">
        <w:rPr>
          <w:rStyle w:val="Accentuation"/>
          <w:rFonts w:asciiTheme="minorHAnsi" w:hAnsiTheme="minorHAnsi" w:cstheme="minorHAnsi"/>
          <w:shd w:val="clear" w:color="auto" w:fill="FFFFFF"/>
          <w:lang w:val="fr-BE"/>
        </w:rPr>
        <w:t>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r w:rsidRPr="005A1E3A">
        <w:rPr>
          <w:rStyle w:val="lev"/>
          <w:rFonts w:asciiTheme="minorHAnsi" w:hAnsiTheme="minorHAnsi" w:cstheme="minorHAnsi"/>
          <w:shd w:val="clear" w:color="auto" w:fill="FFFFFF"/>
          <w:lang w:val="fr-BE"/>
        </w:rPr>
        <w:t>»</w:t>
      </w:r>
      <w:r w:rsidR="005A1E3A" w:rsidRPr="005A1E3A">
        <w:rPr>
          <w:rStyle w:val="lev"/>
          <w:rFonts w:asciiTheme="minorHAnsi" w:hAnsiTheme="minorHAnsi" w:cstheme="minorHAnsi"/>
          <w:shd w:val="clear" w:color="auto" w:fill="FFFFFF"/>
          <w:lang w:val="fr-BE"/>
        </w:rPr>
        <w:t>.</w:t>
      </w:r>
    </w:p>
    <w:p w14:paraId="77DBCD91" w14:textId="77777777" w:rsidR="005A1E3A" w:rsidRDefault="005A1E3A" w:rsidP="005A1E3A">
      <w:pPr>
        <w:jc w:val="both"/>
        <w:rPr>
          <w:lang w:val="fr-BE"/>
        </w:rPr>
      </w:pPr>
    </w:p>
    <w:p w14:paraId="0F1ACDF6" w14:textId="77777777" w:rsidR="00A36418" w:rsidRPr="00123E30" w:rsidRDefault="00A36418" w:rsidP="00A36418">
      <w:pPr>
        <w:tabs>
          <w:tab w:val="left" w:pos="-720"/>
        </w:tabs>
        <w:suppressAutoHyphens/>
        <w:spacing w:line="240" w:lineRule="atLeast"/>
        <w:jc w:val="both"/>
        <w:rPr>
          <w:rFonts w:asciiTheme="minorHAnsi" w:hAnsiTheme="minorHAnsi" w:cstheme="minorHAnsi"/>
          <w:b/>
          <w:bCs/>
          <w:u w:val="single"/>
          <w:lang w:val="fr-FR"/>
        </w:rPr>
      </w:pPr>
    </w:p>
    <w:p w14:paraId="0BE7937B" w14:textId="5AE19D6E" w:rsidR="00A36418" w:rsidRPr="00123E30" w:rsidRDefault="00A36418" w:rsidP="005B46CE">
      <w:pPr>
        <w:tabs>
          <w:tab w:val="left" w:pos="-720"/>
        </w:tabs>
        <w:suppressAutoHyphens/>
        <w:spacing w:line="240" w:lineRule="atLeast"/>
        <w:jc w:val="both"/>
        <w:rPr>
          <w:rFonts w:asciiTheme="minorHAnsi" w:hAnsiTheme="minorHAnsi" w:cstheme="minorHAnsi"/>
          <w:color w:val="000000"/>
          <w:lang w:val="fr-BE"/>
        </w:rPr>
      </w:pPr>
      <w:r w:rsidRPr="00123E30">
        <w:rPr>
          <w:rFonts w:asciiTheme="minorHAnsi" w:hAnsiTheme="minorHAnsi" w:cstheme="minorHAnsi"/>
          <w:color w:val="000000"/>
          <w:u w:val="single"/>
          <w:lang w:val="fr-BE"/>
        </w:rPr>
        <w:t>Premièrement</w:t>
      </w:r>
      <w:r w:rsidRPr="00123E30">
        <w:rPr>
          <w:rFonts w:asciiTheme="minorHAnsi" w:hAnsiTheme="minorHAnsi" w:cstheme="minorHAnsi"/>
          <w:color w:val="000000"/>
          <w:lang w:val="fr-BE"/>
        </w:rPr>
        <w:t xml:space="preserve">, </w:t>
      </w:r>
      <w:r w:rsidR="005B46CE" w:rsidRPr="00123E30">
        <w:rPr>
          <w:rFonts w:asciiTheme="minorHAnsi" w:hAnsiTheme="minorHAnsi" w:cstheme="minorHAnsi"/>
          <w:color w:val="000000"/>
          <w:lang w:val="fr-BE"/>
        </w:rPr>
        <w:t>il apparait que les recours introduits en matière d’asile et de protection internationale sont épuisés, et ont été rejetés.</w:t>
      </w:r>
    </w:p>
    <w:p w14:paraId="1C616B17" w14:textId="60561AEF" w:rsidR="005B46CE" w:rsidRPr="00123E30" w:rsidRDefault="005B46CE" w:rsidP="005B46CE">
      <w:pPr>
        <w:tabs>
          <w:tab w:val="left" w:pos="-720"/>
        </w:tabs>
        <w:suppressAutoHyphens/>
        <w:spacing w:line="240" w:lineRule="atLeast"/>
        <w:jc w:val="both"/>
        <w:rPr>
          <w:rFonts w:asciiTheme="minorHAnsi" w:hAnsiTheme="minorHAnsi" w:cstheme="minorHAnsi"/>
          <w:color w:val="000000"/>
          <w:lang w:val="fr-BE"/>
        </w:rPr>
      </w:pPr>
    </w:p>
    <w:p w14:paraId="62542AE6" w14:textId="5EA155C5" w:rsidR="005B46CE" w:rsidRPr="00123E30" w:rsidRDefault="005B46CE" w:rsidP="005B46CE">
      <w:pPr>
        <w:tabs>
          <w:tab w:val="left" w:pos="-720"/>
        </w:tabs>
        <w:suppressAutoHyphens/>
        <w:spacing w:line="240" w:lineRule="atLeast"/>
        <w:jc w:val="both"/>
        <w:rPr>
          <w:rFonts w:asciiTheme="minorHAnsi" w:hAnsiTheme="minorHAnsi" w:cstheme="minorHAnsi"/>
          <w:color w:val="000000"/>
          <w:lang w:val="fr-BE"/>
        </w:rPr>
      </w:pPr>
      <w:r w:rsidRPr="00123E30">
        <w:rPr>
          <w:rFonts w:asciiTheme="minorHAnsi" w:hAnsiTheme="minorHAnsi" w:cstheme="minorHAnsi"/>
          <w:color w:val="000000"/>
          <w:lang w:val="fr-BE"/>
        </w:rPr>
        <w:t xml:space="preserve">Ils déposent </w:t>
      </w:r>
      <w:r w:rsidR="00D92D94" w:rsidRPr="00123E30">
        <w:rPr>
          <w:rFonts w:asciiTheme="minorHAnsi" w:hAnsiTheme="minorHAnsi" w:cstheme="minorHAnsi"/>
          <w:color w:val="000000"/>
          <w:lang w:val="fr-BE"/>
        </w:rPr>
        <w:t>l’arrêt du conseil d</w:t>
      </w:r>
      <w:r w:rsidR="003D52DA" w:rsidRPr="00123E30">
        <w:rPr>
          <w:rFonts w:asciiTheme="minorHAnsi" w:hAnsiTheme="minorHAnsi" w:cstheme="minorHAnsi"/>
          <w:color w:val="000000"/>
          <w:lang w:val="fr-BE"/>
        </w:rPr>
        <w:t>u contentieux des étran</w:t>
      </w:r>
      <w:r w:rsidR="004A48D1" w:rsidRPr="00123E30">
        <w:rPr>
          <w:rFonts w:asciiTheme="minorHAnsi" w:hAnsiTheme="minorHAnsi" w:cstheme="minorHAnsi"/>
          <w:color w:val="000000"/>
          <w:lang w:val="fr-BE"/>
        </w:rPr>
        <w:t xml:space="preserve">gers (CCE)  </w:t>
      </w:r>
      <w:r w:rsidR="00D92D94" w:rsidRPr="00123E30">
        <w:rPr>
          <w:rFonts w:asciiTheme="minorHAnsi" w:hAnsiTheme="minorHAnsi" w:cstheme="minorHAnsi"/>
          <w:color w:val="000000"/>
          <w:lang w:val="fr-BE"/>
        </w:rPr>
        <w:t>, chambre néerlandophone, rendu le 1/12/2021, et longuement motivé.</w:t>
      </w:r>
    </w:p>
    <w:p w14:paraId="6E645695" w14:textId="1A5A812D" w:rsidR="00C87074" w:rsidRPr="00123E30" w:rsidRDefault="00C87074" w:rsidP="005B46CE">
      <w:pPr>
        <w:tabs>
          <w:tab w:val="left" w:pos="-720"/>
        </w:tabs>
        <w:suppressAutoHyphens/>
        <w:spacing w:line="240" w:lineRule="atLeast"/>
        <w:jc w:val="both"/>
        <w:rPr>
          <w:rFonts w:asciiTheme="minorHAnsi" w:hAnsiTheme="minorHAnsi" w:cstheme="minorHAnsi"/>
          <w:color w:val="000000"/>
          <w:lang w:val="fr-BE"/>
        </w:rPr>
      </w:pPr>
    </w:p>
    <w:p w14:paraId="1D1A5652" w14:textId="4B427DE2" w:rsidR="00C87074" w:rsidRPr="00123E30" w:rsidRDefault="00C87074" w:rsidP="005B46CE">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color w:val="000000"/>
          <w:lang w:val="fr-BE"/>
        </w:rPr>
        <w:t>La décisi</w:t>
      </w:r>
      <w:r w:rsidR="0001484C" w:rsidRPr="00123E30">
        <w:rPr>
          <w:rFonts w:asciiTheme="minorHAnsi" w:hAnsiTheme="minorHAnsi" w:cstheme="minorHAnsi"/>
          <w:color w:val="000000"/>
          <w:lang w:val="fr-BE"/>
        </w:rPr>
        <w:t>o</w:t>
      </w:r>
      <w:r w:rsidRPr="00123E30">
        <w:rPr>
          <w:rFonts w:asciiTheme="minorHAnsi" w:hAnsiTheme="minorHAnsi" w:cstheme="minorHAnsi"/>
          <w:color w:val="000000"/>
          <w:lang w:val="fr-BE"/>
        </w:rPr>
        <w:t>n de refus d’octroi de la protection internationale</w:t>
      </w:r>
      <w:r w:rsidR="0001484C" w:rsidRPr="00123E30">
        <w:rPr>
          <w:rFonts w:asciiTheme="minorHAnsi" w:hAnsiTheme="minorHAnsi" w:cstheme="minorHAnsi"/>
          <w:color w:val="000000"/>
          <w:lang w:val="fr-BE"/>
        </w:rPr>
        <w:t xml:space="preserve"> du  7/11/2022 et qui leur a été notifiée, est devenue définitive.</w:t>
      </w:r>
    </w:p>
    <w:p w14:paraId="4E118A95"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p>
    <w:p w14:paraId="11FE591D" w14:textId="75640DE6"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 xml:space="preserve">Ils insistent </w:t>
      </w:r>
      <w:r w:rsidR="00196E0C" w:rsidRPr="00123E30">
        <w:rPr>
          <w:rFonts w:asciiTheme="minorHAnsi" w:hAnsiTheme="minorHAnsi" w:cstheme="minorHAnsi"/>
          <w:bCs/>
          <w:lang w:val="fr-FR"/>
        </w:rPr>
        <w:t xml:space="preserve">cependant </w:t>
      </w:r>
      <w:r w:rsidRPr="00123E30">
        <w:rPr>
          <w:rFonts w:asciiTheme="minorHAnsi" w:hAnsiTheme="minorHAnsi" w:cstheme="minorHAnsi"/>
          <w:bCs/>
          <w:lang w:val="fr-FR"/>
        </w:rPr>
        <w:t xml:space="preserve">sur leur vulnérabilité particulière, </w:t>
      </w:r>
      <w:r w:rsidR="00196E0C" w:rsidRPr="00123E30">
        <w:rPr>
          <w:rFonts w:asciiTheme="minorHAnsi" w:hAnsiTheme="minorHAnsi" w:cstheme="minorHAnsi"/>
          <w:bCs/>
          <w:lang w:val="fr-FR"/>
        </w:rPr>
        <w:t>et sur l’intérêt supérieur des leurs enfants mineurs</w:t>
      </w:r>
      <w:r w:rsidR="0028417B" w:rsidRPr="00123E30">
        <w:rPr>
          <w:rFonts w:asciiTheme="minorHAnsi" w:hAnsiTheme="minorHAnsi" w:cstheme="minorHAnsi"/>
          <w:bCs/>
          <w:lang w:val="fr-FR"/>
        </w:rPr>
        <w:t>.</w:t>
      </w:r>
    </w:p>
    <w:p w14:paraId="65AD5EFC"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p>
    <w:p w14:paraId="4721E541" w14:textId="6B0CA516" w:rsidR="00A36418" w:rsidRPr="00123E30" w:rsidRDefault="008F0598" w:rsidP="00A36418">
      <w:pPr>
        <w:tabs>
          <w:tab w:val="left" w:pos="-720"/>
        </w:tabs>
        <w:suppressAutoHyphens/>
        <w:spacing w:line="240" w:lineRule="atLeast"/>
        <w:jc w:val="both"/>
        <w:rPr>
          <w:rFonts w:asciiTheme="minorHAnsi" w:hAnsiTheme="minorHAnsi" w:cstheme="minorHAnsi"/>
          <w:bCs/>
          <w:lang w:val="fr-FR"/>
        </w:rPr>
      </w:pPr>
      <w:r>
        <w:rPr>
          <w:rFonts w:asciiTheme="minorHAnsi" w:hAnsiTheme="minorHAnsi" w:cstheme="minorHAnsi"/>
          <w:bCs/>
          <w:lang w:val="fr-FR"/>
        </w:rPr>
        <w:t>H</w:t>
      </w:r>
      <w:r w:rsidR="0028417B" w:rsidRPr="00123E30">
        <w:rPr>
          <w:rFonts w:asciiTheme="minorHAnsi" w:hAnsiTheme="minorHAnsi" w:cstheme="minorHAnsi"/>
          <w:bCs/>
          <w:lang w:val="fr-FR"/>
        </w:rPr>
        <w:t>, âgée de 5 ans</w:t>
      </w:r>
      <w:r w:rsidR="00C55ACF" w:rsidRPr="00123E30">
        <w:rPr>
          <w:rFonts w:asciiTheme="minorHAnsi" w:hAnsiTheme="minorHAnsi" w:cstheme="minorHAnsi"/>
          <w:bCs/>
          <w:lang w:val="fr-FR"/>
        </w:rPr>
        <w:t xml:space="preserve"> et demi</w:t>
      </w:r>
      <w:r w:rsidR="0028417B" w:rsidRPr="00123E30">
        <w:rPr>
          <w:rFonts w:asciiTheme="minorHAnsi" w:hAnsiTheme="minorHAnsi" w:cstheme="minorHAnsi"/>
          <w:bCs/>
          <w:lang w:val="fr-FR"/>
        </w:rPr>
        <w:t xml:space="preserve">, et </w:t>
      </w:r>
      <w:r>
        <w:rPr>
          <w:rFonts w:asciiTheme="minorHAnsi" w:hAnsiTheme="minorHAnsi" w:cstheme="minorHAnsi"/>
          <w:bCs/>
          <w:lang w:val="fr-FR"/>
        </w:rPr>
        <w:t>B</w:t>
      </w:r>
      <w:r w:rsidR="0028417B" w:rsidRPr="00123E30">
        <w:rPr>
          <w:rFonts w:asciiTheme="minorHAnsi" w:hAnsiTheme="minorHAnsi" w:cstheme="minorHAnsi"/>
          <w:bCs/>
          <w:lang w:val="fr-FR"/>
        </w:rPr>
        <w:t xml:space="preserve"> âgé de 3 ans</w:t>
      </w:r>
      <w:r w:rsidR="00C55ACF" w:rsidRPr="00123E30">
        <w:rPr>
          <w:rFonts w:asciiTheme="minorHAnsi" w:hAnsiTheme="minorHAnsi" w:cstheme="minorHAnsi"/>
          <w:bCs/>
          <w:lang w:val="fr-FR"/>
        </w:rPr>
        <w:t xml:space="preserve"> et demi</w:t>
      </w:r>
      <w:r w:rsidR="0028417B" w:rsidRPr="00123E30">
        <w:rPr>
          <w:rFonts w:asciiTheme="minorHAnsi" w:hAnsiTheme="minorHAnsi" w:cstheme="minorHAnsi"/>
          <w:bCs/>
          <w:lang w:val="fr-FR"/>
        </w:rPr>
        <w:t>,</w:t>
      </w:r>
      <w:r w:rsidR="00A36418" w:rsidRPr="00123E30">
        <w:rPr>
          <w:rFonts w:asciiTheme="minorHAnsi" w:hAnsiTheme="minorHAnsi" w:cstheme="minorHAnsi"/>
          <w:bCs/>
          <w:lang w:val="fr-FR"/>
        </w:rPr>
        <w:t xml:space="preserve"> sont scolarisés </w:t>
      </w:r>
      <w:r w:rsidR="0028417B" w:rsidRPr="00123E30">
        <w:rPr>
          <w:rFonts w:asciiTheme="minorHAnsi" w:hAnsiTheme="minorHAnsi" w:cstheme="minorHAnsi"/>
          <w:bCs/>
          <w:lang w:val="fr-FR"/>
        </w:rPr>
        <w:t xml:space="preserve">à l’Ecole communale de </w:t>
      </w:r>
      <w:proofErr w:type="spellStart"/>
      <w:r w:rsidR="0028417B" w:rsidRPr="00123E30">
        <w:rPr>
          <w:rFonts w:asciiTheme="minorHAnsi" w:hAnsiTheme="minorHAnsi" w:cstheme="minorHAnsi"/>
          <w:bCs/>
          <w:lang w:val="fr-FR"/>
        </w:rPr>
        <w:t>Modave</w:t>
      </w:r>
      <w:proofErr w:type="spellEnd"/>
      <w:r w:rsidR="0028417B" w:rsidRPr="00123E30">
        <w:rPr>
          <w:rFonts w:asciiTheme="minorHAnsi" w:hAnsiTheme="minorHAnsi" w:cstheme="minorHAnsi"/>
          <w:bCs/>
          <w:lang w:val="fr-FR"/>
        </w:rPr>
        <w:t xml:space="preserve">, implantation de </w:t>
      </w:r>
      <w:proofErr w:type="spellStart"/>
      <w:r w:rsidR="0028417B" w:rsidRPr="00123E30">
        <w:rPr>
          <w:rFonts w:asciiTheme="minorHAnsi" w:hAnsiTheme="minorHAnsi" w:cstheme="minorHAnsi"/>
          <w:bCs/>
          <w:lang w:val="fr-FR"/>
        </w:rPr>
        <w:t>Vierset</w:t>
      </w:r>
      <w:proofErr w:type="spellEnd"/>
      <w:r w:rsidR="0028417B" w:rsidRPr="00123E30">
        <w:rPr>
          <w:rFonts w:asciiTheme="minorHAnsi" w:hAnsiTheme="minorHAnsi" w:cstheme="minorHAnsi"/>
          <w:bCs/>
          <w:lang w:val="fr-FR"/>
        </w:rPr>
        <w:t xml:space="preserve">, </w:t>
      </w:r>
      <w:r w:rsidR="00A36418" w:rsidRPr="00123E30">
        <w:rPr>
          <w:rFonts w:asciiTheme="minorHAnsi" w:hAnsiTheme="minorHAnsi" w:cstheme="minorHAnsi"/>
          <w:bCs/>
          <w:lang w:val="fr-FR"/>
        </w:rPr>
        <w:t>au sein de laquelle la langue française leur est enseignée</w:t>
      </w:r>
    </w:p>
    <w:p w14:paraId="217F2772" w14:textId="2618F9A9" w:rsidR="00C55ACF" w:rsidRPr="00123E30" w:rsidRDefault="00C55ACF" w:rsidP="00A36418">
      <w:pPr>
        <w:tabs>
          <w:tab w:val="left" w:pos="-720"/>
        </w:tabs>
        <w:suppressAutoHyphens/>
        <w:spacing w:line="240" w:lineRule="atLeast"/>
        <w:jc w:val="both"/>
        <w:rPr>
          <w:rFonts w:asciiTheme="minorHAnsi" w:hAnsiTheme="minorHAnsi" w:cstheme="minorHAnsi"/>
          <w:bCs/>
          <w:lang w:val="fr-FR"/>
        </w:rPr>
      </w:pPr>
    </w:p>
    <w:p w14:paraId="272E998B" w14:textId="0BEC7128" w:rsidR="00C55ACF" w:rsidRPr="00123E30" w:rsidRDefault="00C55ACF"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lastRenderedPageBreak/>
        <w:t>Ils sont donc encore en classe maternelle.</w:t>
      </w:r>
    </w:p>
    <w:p w14:paraId="6EA89A36" w14:textId="5530FF67" w:rsidR="00AC3A94" w:rsidRPr="00123E30" w:rsidRDefault="00AC3A94" w:rsidP="00A36418">
      <w:pPr>
        <w:tabs>
          <w:tab w:val="left" w:pos="-720"/>
        </w:tabs>
        <w:suppressAutoHyphens/>
        <w:spacing w:line="240" w:lineRule="atLeast"/>
        <w:jc w:val="both"/>
        <w:rPr>
          <w:rFonts w:asciiTheme="minorHAnsi" w:hAnsiTheme="minorHAnsi" w:cstheme="minorHAnsi"/>
          <w:bCs/>
          <w:lang w:val="fr-FR"/>
        </w:rPr>
      </w:pPr>
    </w:p>
    <w:p w14:paraId="60383240" w14:textId="76090625" w:rsidR="004163F5" w:rsidRDefault="00C55ACF"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L</w:t>
      </w:r>
      <w:r w:rsidR="004163F5" w:rsidRPr="00123E30">
        <w:rPr>
          <w:rFonts w:asciiTheme="minorHAnsi" w:hAnsiTheme="minorHAnsi" w:cstheme="minorHAnsi"/>
          <w:bCs/>
          <w:lang w:val="fr-FR"/>
        </w:rPr>
        <w:t>a directrice et l’instituteur maternel de cette école écrivent</w:t>
      </w:r>
      <w:r w:rsidR="00943F07" w:rsidRPr="00123E30">
        <w:rPr>
          <w:rFonts w:asciiTheme="minorHAnsi" w:hAnsiTheme="minorHAnsi" w:cstheme="minorHAnsi"/>
          <w:bCs/>
          <w:lang w:val="fr-FR"/>
        </w:rPr>
        <w:t xml:space="preserve"> le 18/11/2022</w:t>
      </w:r>
      <w:r w:rsidR="004163F5" w:rsidRPr="00123E30">
        <w:rPr>
          <w:rFonts w:asciiTheme="minorHAnsi" w:hAnsiTheme="minorHAnsi" w:cstheme="minorHAnsi"/>
          <w:bCs/>
          <w:lang w:val="fr-FR"/>
        </w:rPr>
        <w:t> :</w:t>
      </w:r>
    </w:p>
    <w:p w14:paraId="533DBA18" w14:textId="77777777" w:rsidR="002E7550" w:rsidRPr="00123E30" w:rsidRDefault="002E7550" w:rsidP="00A36418">
      <w:pPr>
        <w:tabs>
          <w:tab w:val="left" w:pos="-720"/>
        </w:tabs>
        <w:suppressAutoHyphens/>
        <w:spacing w:line="240" w:lineRule="atLeast"/>
        <w:jc w:val="both"/>
        <w:rPr>
          <w:rFonts w:asciiTheme="minorHAnsi" w:hAnsiTheme="minorHAnsi" w:cstheme="minorHAnsi"/>
          <w:bCs/>
          <w:lang w:val="fr-FR"/>
        </w:rPr>
      </w:pPr>
    </w:p>
    <w:p w14:paraId="23E5DD9D" w14:textId="77777777" w:rsidR="003E53CF" w:rsidRPr="00123E30" w:rsidRDefault="004163F5" w:rsidP="00A36418">
      <w:pPr>
        <w:tabs>
          <w:tab w:val="left" w:pos="-720"/>
        </w:tabs>
        <w:suppressAutoHyphens/>
        <w:spacing w:line="240" w:lineRule="atLeast"/>
        <w:jc w:val="both"/>
        <w:rPr>
          <w:rFonts w:asciiTheme="minorHAnsi" w:hAnsiTheme="minorHAnsi" w:cstheme="minorHAnsi"/>
          <w:bCs/>
          <w:i/>
          <w:iCs/>
          <w:lang w:val="fr-FR"/>
        </w:rPr>
      </w:pPr>
      <w:r w:rsidRPr="00123E30">
        <w:rPr>
          <w:rFonts w:asciiTheme="minorHAnsi" w:hAnsiTheme="minorHAnsi" w:cstheme="minorHAnsi"/>
          <w:bCs/>
          <w:i/>
          <w:iCs/>
          <w:lang w:val="fr-FR"/>
        </w:rPr>
        <w:t>« </w:t>
      </w:r>
      <w:r w:rsidR="006F4394" w:rsidRPr="00123E30">
        <w:rPr>
          <w:rFonts w:asciiTheme="minorHAnsi" w:hAnsiTheme="minorHAnsi" w:cstheme="minorHAnsi"/>
          <w:bCs/>
          <w:i/>
          <w:iCs/>
          <w:lang w:val="fr-FR"/>
        </w:rPr>
        <w:t xml:space="preserve">Présents depuis presque 2 ans dans notre établissement, les enfants fréquentent assidument l’implantation de </w:t>
      </w:r>
      <w:proofErr w:type="spellStart"/>
      <w:r w:rsidR="006F4394" w:rsidRPr="00123E30">
        <w:rPr>
          <w:rFonts w:asciiTheme="minorHAnsi" w:hAnsiTheme="minorHAnsi" w:cstheme="minorHAnsi"/>
          <w:bCs/>
          <w:i/>
          <w:iCs/>
          <w:lang w:val="fr-FR"/>
        </w:rPr>
        <w:t>Vierset</w:t>
      </w:r>
      <w:proofErr w:type="spellEnd"/>
      <w:r w:rsidR="003E53CF" w:rsidRPr="00123E30">
        <w:rPr>
          <w:rFonts w:asciiTheme="minorHAnsi" w:hAnsiTheme="minorHAnsi" w:cstheme="minorHAnsi"/>
          <w:bCs/>
          <w:i/>
          <w:iCs/>
          <w:lang w:val="fr-FR"/>
        </w:rPr>
        <w:t>.</w:t>
      </w:r>
    </w:p>
    <w:p w14:paraId="56625A07" w14:textId="77777777" w:rsidR="003E53CF" w:rsidRPr="00123E30" w:rsidRDefault="003E53CF" w:rsidP="00A36418">
      <w:pPr>
        <w:tabs>
          <w:tab w:val="left" w:pos="-720"/>
        </w:tabs>
        <w:suppressAutoHyphens/>
        <w:spacing w:line="240" w:lineRule="atLeast"/>
        <w:jc w:val="both"/>
        <w:rPr>
          <w:rFonts w:asciiTheme="minorHAnsi" w:hAnsiTheme="minorHAnsi" w:cstheme="minorHAnsi"/>
          <w:bCs/>
          <w:i/>
          <w:iCs/>
          <w:lang w:val="fr-FR"/>
        </w:rPr>
      </w:pPr>
      <w:r w:rsidRPr="00123E30">
        <w:rPr>
          <w:rFonts w:asciiTheme="minorHAnsi" w:hAnsiTheme="minorHAnsi" w:cstheme="minorHAnsi"/>
          <w:bCs/>
          <w:i/>
          <w:iCs/>
          <w:lang w:val="fr-FR"/>
        </w:rPr>
        <w:t>…</w:t>
      </w:r>
    </w:p>
    <w:p w14:paraId="1E97B393" w14:textId="77777777" w:rsidR="00943F07" w:rsidRPr="00123E30" w:rsidRDefault="003E53CF" w:rsidP="00A36418">
      <w:pPr>
        <w:tabs>
          <w:tab w:val="left" w:pos="-720"/>
        </w:tabs>
        <w:suppressAutoHyphens/>
        <w:spacing w:line="240" w:lineRule="atLeast"/>
        <w:jc w:val="both"/>
        <w:rPr>
          <w:rFonts w:asciiTheme="minorHAnsi" w:hAnsiTheme="minorHAnsi" w:cstheme="minorHAnsi"/>
          <w:bCs/>
          <w:i/>
          <w:iCs/>
          <w:lang w:val="fr-FR"/>
        </w:rPr>
      </w:pPr>
      <w:r w:rsidRPr="00123E30">
        <w:rPr>
          <w:rFonts w:asciiTheme="minorHAnsi" w:hAnsiTheme="minorHAnsi" w:cstheme="minorHAnsi"/>
          <w:bCs/>
          <w:i/>
          <w:iCs/>
          <w:lang w:val="fr-FR"/>
        </w:rPr>
        <w:t>Les enfant sont toujours d’une propreté et d’un soin irréprochable</w:t>
      </w:r>
      <w:r w:rsidR="00943F07" w:rsidRPr="00123E30">
        <w:rPr>
          <w:rFonts w:asciiTheme="minorHAnsi" w:hAnsiTheme="minorHAnsi" w:cstheme="minorHAnsi"/>
          <w:bCs/>
          <w:i/>
          <w:iCs/>
          <w:lang w:val="fr-FR"/>
        </w:rPr>
        <w:t>. Les soins médicaux sont toujours mis en place lors de maladie.</w:t>
      </w:r>
    </w:p>
    <w:p w14:paraId="53C300F0" w14:textId="7E6BAA00" w:rsidR="00AC3A94" w:rsidRPr="00123E30" w:rsidRDefault="00943F07" w:rsidP="00A36418">
      <w:pPr>
        <w:tabs>
          <w:tab w:val="left" w:pos="-720"/>
        </w:tabs>
        <w:suppressAutoHyphens/>
        <w:spacing w:line="240" w:lineRule="atLeast"/>
        <w:jc w:val="both"/>
        <w:rPr>
          <w:rFonts w:asciiTheme="minorHAnsi" w:hAnsiTheme="minorHAnsi" w:cstheme="minorHAnsi"/>
          <w:bCs/>
          <w:i/>
          <w:iCs/>
          <w:lang w:val="fr-FR"/>
        </w:rPr>
      </w:pPr>
      <w:r w:rsidRPr="00123E30">
        <w:rPr>
          <w:rFonts w:asciiTheme="minorHAnsi" w:hAnsiTheme="minorHAnsi" w:cstheme="minorHAnsi"/>
          <w:bCs/>
          <w:i/>
          <w:iCs/>
          <w:lang w:val="fr-FR"/>
        </w:rPr>
        <w:t>Au quotidien, l’équipe éducative constate que les enfants sont bien entourés et stimulés au domicile. En témoigne la progression et l’intégration d’</w:t>
      </w:r>
      <w:r w:rsidR="008F0598">
        <w:rPr>
          <w:rFonts w:asciiTheme="minorHAnsi" w:hAnsiTheme="minorHAnsi" w:cstheme="minorHAnsi"/>
          <w:bCs/>
          <w:i/>
          <w:iCs/>
          <w:lang w:val="fr-FR"/>
        </w:rPr>
        <w:t>H</w:t>
      </w:r>
      <w:r w:rsidRPr="00123E30">
        <w:rPr>
          <w:rFonts w:asciiTheme="minorHAnsi" w:hAnsiTheme="minorHAnsi" w:cstheme="minorHAnsi"/>
          <w:bCs/>
          <w:i/>
          <w:iCs/>
          <w:lang w:val="fr-FR"/>
        </w:rPr>
        <w:t xml:space="preserve"> dans le </w:t>
      </w:r>
      <w:r w:rsidR="00C55ACF" w:rsidRPr="00123E30">
        <w:rPr>
          <w:rFonts w:asciiTheme="minorHAnsi" w:hAnsiTheme="minorHAnsi" w:cstheme="minorHAnsi"/>
          <w:bCs/>
          <w:i/>
          <w:iCs/>
          <w:lang w:val="fr-FR"/>
        </w:rPr>
        <w:t xml:space="preserve"> </w:t>
      </w:r>
      <w:r w:rsidR="0084444C" w:rsidRPr="00123E30">
        <w:rPr>
          <w:rFonts w:asciiTheme="minorHAnsi" w:hAnsiTheme="minorHAnsi" w:cstheme="minorHAnsi"/>
          <w:bCs/>
          <w:i/>
          <w:iCs/>
          <w:lang w:val="fr-FR"/>
        </w:rPr>
        <w:t>groupe classe. Son français est de plus en plus précis</w:t>
      </w:r>
      <w:r w:rsidR="00682708" w:rsidRPr="00123E30">
        <w:rPr>
          <w:rFonts w:asciiTheme="minorHAnsi" w:hAnsiTheme="minorHAnsi" w:cstheme="minorHAnsi"/>
          <w:bCs/>
          <w:i/>
          <w:iCs/>
          <w:lang w:val="fr-FR"/>
        </w:rPr>
        <w:t xml:space="preserve">, elle s’exprime sans aucun problème dans notre langue. Au point de la scolarité, son niveau </w:t>
      </w:r>
      <w:r w:rsidR="00EE0CD4" w:rsidRPr="00123E30">
        <w:rPr>
          <w:rFonts w:asciiTheme="minorHAnsi" w:hAnsiTheme="minorHAnsi" w:cstheme="minorHAnsi"/>
          <w:bCs/>
          <w:i/>
          <w:iCs/>
          <w:lang w:val="fr-FR"/>
        </w:rPr>
        <w:t>est dans la moyenne haute de la classe avec de grandes facilités dans les domaines artistiques et en lecture.</w:t>
      </w:r>
      <w:r w:rsidR="00261652" w:rsidRPr="00123E30">
        <w:rPr>
          <w:rFonts w:asciiTheme="minorHAnsi" w:hAnsiTheme="minorHAnsi" w:cstheme="minorHAnsi"/>
          <w:bCs/>
          <w:i/>
          <w:iCs/>
          <w:lang w:val="fr-FR"/>
        </w:rPr>
        <w:t xml:space="preserve"> De son côté </w:t>
      </w:r>
      <w:r w:rsidR="008F0598">
        <w:rPr>
          <w:rFonts w:asciiTheme="minorHAnsi" w:hAnsiTheme="minorHAnsi" w:cstheme="minorHAnsi"/>
          <w:bCs/>
          <w:i/>
          <w:iCs/>
          <w:lang w:val="fr-FR"/>
        </w:rPr>
        <w:t>B</w:t>
      </w:r>
      <w:r w:rsidR="00261652" w:rsidRPr="00123E30">
        <w:rPr>
          <w:rFonts w:asciiTheme="minorHAnsi" w:hAnsiTheme="minorHAnsi" w:cstheme="minorHAnsi"/>
          <w:bCs/>
          <w:i/>
          <w:iCs/>
          <w:lang w:val="fr-FR"/>
        </w:rPr>
        <w:t xml:space="preserve"> est un petit garçon très sociable et souriant. L’intégration est parfaite également</w:t>
      </w:r>
      <w:r w:rsidR="008D3E27" w:rsidRPr="00123E30">
        <w:rPr>
          <w:rFonts w:asciiTheme="minorHAnsi" w:hAnsiTheme="minorHAnsi" w:cstheme="minorHAnsi"/>
          <w:bCs/>
          <w:i/>
          <w:iCs/>
          <w:lang w:val="fr-FR"/>
        </w:rPr>
        <w:t>. Il est appliqué dans son travail.</w:t>
      </w:r>
    </w:p>
    <w:p w14:paraId="4E0D6762" w14:textId="7C6E3F17" w:rsidR="008D3E27" w:rsidRPr="00123E30" w:rsidRDefault="008D3E27" w:rsidP="00A36418">
      <w:pPr>
        <w:tabs>
          <w:tab w:val="left" w:pos="-720"/>
        </w:tabs>
        <w:suppressAutoHyphens/>
        <w:spacing w:line="240" w:lineRule="atLeast"/>
        <w:jc w:val="both"/>
        <w:rPr>
          <w:rFonts w:asciiTheme="minorHAnsi" w:hAnsiTheme="minorHAnsi" w:cstheme="minorHAnsi"/>
          <w:bCs/>
          <w:i/>
          <w:iCs/>
          <w:lang w:val="fr-FR"/>
        </w:rPr>
      </w:pPr>
      <w:r w:rsidRPr="00123E30">
        <w:rPr>
          <w:rFonts w:asciiTheme="minorHAnsi" w:hAnsiTheme="minorHAnsi" w:cstheme="minorHAnsi"/>
          <w:bCs/>
          <w:i/>
          <w:iCs/>
          <w:lang w:val="fr-FR"/>
        </w:rPr>
        <w:t>Les enfants sont conduits tous les jours par les parents à l’école. Nous avons donc un contact très régulier avec eux</w:t>
      </w:r>
      <w:r w:rsidR="005C5119" w:rsidRPr="00123E30">
        <w:rPr>
          <w:rFonts w:asciiTheme="minorHAnsi" w:hAnsiTheme="minorHAnsi" w:cstheme="minorHAnsi"/>
          <w:bCs/>
          <w:i/>
          <w:iCs/>
          <w:lang w:val="fr-FR"/>
        </w:rPr>
        <w:t>. Ils participent aux activités de l’école. Les enfants seront par exemple au spectacle de la Saint-Nicolas ce samedi 26 novembre accompagnés de toute la famille… ».</w:t>
      </w:r>
    </w:p>
    <w:p w14:paraId="633CC6F9" w14:textId="2DAA27E2" w:rsidR="00A05685" w:rsidRPr="00123E30" w:rsidRDefault="00A05685" w:rsidP="00A36418">
      <w:pPr>
        <w:tabs>
          <w:tab w:val="left" w:pos="-720"/>
        </w:tabs>
        <w:suppressAutoHyphens/>
        <w:spacing w:line="240" w:lineRule="atLeast"/>
        <w:jc w:val="both"/>
        <w:rPr>
          <w:rFonts w:asciiTheme="minorHAnsi" w:hAnsiTheme="minorHAnsi" w:cstheme="minorHAnsi"/>
          <w:bCs/>
          <w:lang w:val="fr-FR"/>
        </w:rPr>
      </w:pPr>
    </w:p>
    <w:p w14:paraId="73C8D261" w14:textId="02BB9362" w:rsidR="00A05685" w:rsidRPr="00123E30" w:rsidRDefault="00A05685"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 xml:space="preserve">La décision du </w:t>
      </w:r>
      <w:r w:rsidR="00153E26" w:rsidRPr="00123E30">
        <w:rPr>
          <w:rFonts w:asciiTheme="minorHAnsi" w:hAnsiTheme="minorHAnsi" w:cstheme="minorHAnsi"/>
          <w:bCs/>
          <w:lang w:val="fr-FR"/>
        </w:rPr>
        <w:t xml:space="preserve">17/11/2022 ne contient pas de motivation formelle quant </w:t>
      </w:r>
      <w:r w:rsidR="00F37137">
        <w:rPr>
          <w:rFonts w:asciiTheme="minorHAnsi" w:hAnsiTheme="minorHAnsi" w:cstheme="minorHAnsi"/>
          <w:bCs/>
          <w:lang w:val="fr-FR"/>
        </w:rPr>
        <w:t>au respec</w:t>
      </w:r>
      <w:r w:rsidR="00EE693A">
        <w:rPr>
          <w:rFonts w:asciiTheme="minorHAnsi" w:hAnsiTheme="minorHAnsi" w:cstheme="minorHAnsi"/>
          <w:bCs/>
          <w:lang w:val="fr-FR"/>
        </w:rPr>
        <w:t>t</w:t>
      </w:r>
      <w:r w:rsidR="00F37137">
        <w:rPr>
          <w:rFonts w:asciiTheme="minorHAnsi" w:hAnsiTheme="minorHAnsi" w:cstheme="minorHAnsi"/>
          <w:bCs/>
          <w:lang w:val="fr-FR"/>
        </w:rPr>
        <w:t xml:space="preserve"> de </w:t>
      </w:r>
      <w:r w:rsidR="00EE693A">
        <w:rPr>
          <w:rFonts w:asciiTheme="minorHAnsi" w:hAnsiTheme="minorHAnsi" w:cstheme="minorHAnsi"/>
          <w:bCs/>
          <w:lang w:val="fr-FR"/>
        </w:rPr>
        <w:t>c</w:t>
      </w:r>
      <w:r w:rsidR="00153E26" w:rsidRPr="00123E30">
        <w:rPr>
          <w:rFonts w:asciiTheme="minorHAnsi" w:hAnsiTheme="minorHAnsi" w:cstheme="minorHAnsi"/>
          <w:bCs/>
          <w:lang w:val="fr-FR"/>
        </w:rPr>
        <w:t>et intérêt supérieur des enfants.</w:t>
      </w:r>
      <w:r w:rsidR="00123E30" w:rsidRPr="00123E30">
        <w:rPr>
          <w:rFonts w:asciiTheme="minorHAnsi" w:hAnsiTheme="minorHAnsi" w:cstheme="minorHAnsi"/>
          <w:bCs/>
          <w:lang w:val="fr-FR"/>
        </w:rPr>
        <w:t xml:space="preserve">  Cette décision fait l’objet d’un recours au fond</w:t>
      </w:r>
      <w:r w:rsidR="003B5513">
        <w:rPr>
          <w:rFonts w:asciiTheme="minorHAnsi" w:hAnsiTheme="minorHAnsi" w:cstheme="minorHAnsi"/>
          <w:bCs/>
          <w:lang w:val="fr-FR"/>
        </w:rPr>
        <w:t>, qui sera examiné après les fêtes de fin d’année, à l’audience du 18/1/2023</w:t>
      </w:r>
      <w:r w:rsidR="00123E30" w:rsidRPr="00123E30">
        <w:rPr>
          <w:rFonts w:asciiTheme="minorHAnsi" w:hAnsiTheme="minorHAnsi" w:cstheme="minorHAnsi"/>
          <w:bCs/>
          <w:lang w:val="fr-FR"/>
        </w:rPr>
        <w:t>.</w:t>
      </w:r>
    </w:p>
    <w:p w14:paraId="76A1BD25" w14:textId="35E22D14" w:rsidR="005C5119" w:rsidRPr="00123E30" w:rsidRDefault="005C5119" w:rsidP="00A36418">
      <w:pPr>
        <w:tabs>
          <w:tab w:val="left" w:pos="-720"/>
        </w:tabs>
        <w:suppressAutoHyphens/>
        <w:spacing w:line="240" w:lineRule="atLeast"/>
        <w:jc w:val="both"/>
        <w:rPr>
          <w:rFonts w:asciiTheme="minorHAnsi" w:hAnsiTheme="minorHAnsi" w:cstheme="minorHAnsi"/>
          <w:bCs/>
          <w:lang w:val="fr-FR"/>
        </w:rPr>
      </w:pPr>
    </w:p>
    <w:p w14:paraId="06C70330" w14:textId="7CB2E506"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Tant l</w:t>
      </w:r>
      <w:r w:rsidR="009D5A0C">
        <w:rPr>
          <w:rFonts w:asciiTheme="minorHAnsi" w:hAnsiTheme="minorHAnsi" w:cstheme="minorHAnsi"/>
          <w:bCs/>
          <w:lang w:val="fr-FR"/>
        </w:rPr>
        <w:t xml:space="preserve">es </w:t>
      </w:r>
      <w:r w:rsidRPr="00123E30">
        <w:rPr>
          <w:rFonts w:asciiTheme="minorHAnsi" w:hAnsiTheme="minorHAnsi" w:cstheme="minorHAnsi"/>
          <w:bCs/>
          <w:lang w:val="fr-FR"/>
        </w:rPr>
        <w:t>article</w:t>
      </w:r>
      <w:r w:rsidR="009D5A0C">
        <w:rPr>
          <w:rFonts w:asciiTheme="minorHAnsi" w:hAnsiTheme="minorHAnsi" w:cstheme="minorHAnsi"/>
          <w:bCs/>
          <w:lang w:val="fr-FR"/>
        </w:rPr>
        <w:t>s</w:t>
      </w:r>
      <w:r w:rsidRPr="00123E30">
        <w:rPr>
          <w:rFonts w:asciiTheme="minorHAnsi" w:hAnsiTheme="minorHAnsi" w:cstheme="minorHAnsi"/>
          <w:bCs/>
          <w:lang w:val="fr-FR"/>
        </w:rPr>
        <w:t xml:space="preserve"> 3 </w:t>
      </w:r>
      <w:r w:rsidR="009D5A0C">
        <w:rPr>
          <w:rFonts w:asciiTheme="minorHAnsi" w:hAnsiTheme="minorHAnsi" w:cstheme="minorHAnsi"/>
          <w:bCs/>
          <w:lang w:val="fr-FR"/>
        </w:rPr>
        <w:t xml:space="preserve">et 8 </w:t>
      </w:r>
      <w:r w:rsidRPr="00123E30">
        <w:rPr>
          <w:rFonts w:asciiTheme="minorHAnsi" w:hAnsiTheme="minorHAnsi" w:cstheme="minorHAnsi"/>
          <w:bCs/>
          <w:lang w:val="fr-FR"/>
        </w:rPr>
        <w:t>de la CEDH,</w:t>
      </w:r>
      <w:r w:rsidR="009D5A0C">
        <w:rPr>
          <w:rFonts w:asciiTheme="minorHAnsi" w:hAnsiTheme="minorHAnsi" w:cstheme="minorHAnsi"/>
          <w:bCs/>
          <w:lang w:val="fr-FR"/>
        </w:rPr>
        <w:t xml:space="preserve"> que </w:t>
      </w:r>
      <w:r w:rsidR="00461386" w:rsidRPr="005A1E3A">
        <w:rPr>
          <w:rStyle w:val="Accentuation"/>
          <w:rFonts w:asciiTheme="minorHAnsi" w:hAnsiTheme="minorHAnsi" w:cstheme="minorHAnsi"/>
          <w:i w:val="0"/>
          <w:iCs w:val="0"/>
          <w:shd w:val="clear" w:color="auto" w:fill="FFFFFF"/>
          <w:lang w:val="fr-BE"/>
        </w:rPr>
        <w:t>l’article 3.1 de la</w:t>
      </w:r>
      <w:r w:rsidR="00461386" w:rsidRPr="005A1E3A">
        <w:rPr>
          <w:rStyle w:val="Accentuation"/>
          <w:rFonts w:asciiTheme="minorHAnsi" w:hAnsiTheme="minorHAnsi" w:cstheme="minorHAnsi"/>
          <w:shd w:val="clear" w:color="auto" w:fill="FFFFFF"/>
          <w:lang w:val="fr-BE"/>
        </w:rPr>
        <w:t xml:space="preserve"> </w:t>
      </w:r>
      <w:hyperlink r:id="rId9" w:history="1">
        <w:r w:rsidR="00461386" w:rsidRPr="005A1E3A">
          <w:rPr>
            <w:rStyle w:val="Lienhypertexte"/>
            <w:rFonts w:asciiTheme="minorHAnsi" w:hAnsiTheme="minorHAnsi" w:cstheme="minorHAnsi"/>
            <w:color w:val="auto"/>
            <w:u w:val="none"/>
            <w:lang w:val="fr-BE"/>
          </w:rPr>
          <w:t>Convention Internationale des Droits de l’Enfant</w:t>
        </w:r>
      </w:hyperlink>
      <w:r w:rsidR="00461386">
        <w:rPr>
          <w:rStyle w:val="Lienhypertexte"/>
          <w:rFonts w:asciiTheme="minorHAnsi" w:hAnsiTheme="minorHAnsi" w:cstheme="minorHAnsi"/>
          <w:color w:val="auto"/>
          <w:u w:val="none"/>
          <w:lang w:val="fr-BE"/>
        </w:rPr>
        <w:t>,</w:t>
      </w:r>
      <w:r w:rsidRPr="00123E30">
        <w:rPr>
          <w:rFonts w:asciiTheme="minorHAnsi" w:hAnsiTheme="minorHAnsi" w:cstheme="minorHAnsi"/>
          <w:bCs/>
          <w:lang w:val="fr-FR"/>
        </w:rPr>
        <w:t xml:space="preserve"> que  l’article 22 de la constitution, que  l’article 4 de la loi du 12/1/2007, que la loi du 29 juillet 1991 sur la motivation formelle des actes administratifs, et que l’article 13 de la Charte de l’assuré social (</w:t>
      </w:r>
      <w:proofErr w:type="spellStart"/>
      <w:r w:rsidRPr="00123E30">
        <w:rPr>
          <w:rFonts w:asciiTheme="minorHAnsi" w:hAnsiTheme="minorHAnsi" w:cstheme="minorHAnsi"/>
          <w:bCs/>
          <w:lang w:val="fr-FR"/>
        </w:rPr>
        <w:t>Fedasil</w:t>
      </w:r>
      <w:proofErr w:type="spellEnd"/>
      <w:r w:rsidRPr="00123E30">
        <w:rPr>
          <w:rFonts w:asciiTheme="minorHAnsi" w:hAnsiTheme="minorHAnsi" w:cstheme="minorHAnsi"/>
          <w:bCs/>
          <w:lang w:val="fr-FR"/>
        </w:rPr>
        <w:t xml:space="preserve"> est une institution de sécurité sociale qui doit s’y conformer), n</w:t>
      </w:r>
      <w:r w:rsidR="00461386">
        <w:rPr>
          <w:rFonts w:asciiTheme="minorHAnsi" w:hAnsiTheme="minorHAnsi" w:cstheme="minorHAnsi"/>
          <w:bCs/>
          <w:lang w:val="fr-FR"/>
        </w:rPr>
        <w:t>e semblent</w:t>
      </w:r>
      <w:r w:rsidR="002E7550">
        <w:rPr>
          <w:rFonts w:asciiTheme="minorHAnsi" w:hAnsiTheme="minorHAnsi" w:cstheme="minorHAnsi"/>
          <w:bCs/>
          <w:lang w:val="fr-FR"/>
        </w:rPr>
        <w:t xml:space="preserve"> </w:t>
      </w:r>
      <w:r w:rsidR="00EE693A">
        <w:rPr>
          <w:rFonts w:asciiTheme="minorHAnsi" w:hAnsiTheme="minorHAnsi" w:cstheme="minorHAnsi"/>
          <w:bCs/>
          <w:lang w:val="fr-FR"/>
        </w:rPr>
        <w:t xml:space="preserve">pas </w:t>
      </w:r>
      <w:r w:rsidR="00461386">
        <w:rPr>
          <w:rFonts w:asciiTheme="minorHAnsi" w:hAnsiTheme="minorHAnsi" w:cstheme="minorHAnsi"/>
          <w:bCs/>
          <w:lang w:val="fr-FR"/>
        </w:rPr>
        <w:t xml:space="preserve"> avoir été</w:t>
      </w:r>
      <w:r w:rsidRPr="00123E30">
        <w:rPr>
          <w:rFonts w:asciiTheme="minorHAnsi" w:hAnsiTheme="minorHAnsi" w:cstheme="minorHAnsi"/>
          <w:bCs/>
          <w:lang w:val="fr-FR"/>
        </w:rPr>
        <w:t xml:space="preserve"> respectés.</w:t>
      </w:r>
    </w:p>
    <w:p w14:paraId="17ECCFCC" w14:textId="3578B407" w:rsidR="00457688" w:rsidRPr="00123E30" w:rsidRDefault="00457688" w:rsidP="00A36418">
      <w:pPr>
        <w:tabs>
          <w:tab w:val="left" w:pos="-720"/>
        </w:tabs>
        <w:suppressAutoHyphens/>
        <w:spacing w:line="240" w:lineRule="atLeast"/>
        <w:jc w:val="both"/>
        <w:rPr>
          <w:rFonts w:asciiTheme="minorHAnsi" w:hAnsiTheme="minorHAnsi" w:cstheme="minorHAnsi"/>
          <w:bCs/>
          <w:lang w:val="fr-FR"/>
        </w:rPr>
      </w:pPr>
    </w:p>
    <w:p w14:paraId="07B7CAE6" w14:textId="479500E6" w:rsidR="00457688" w:rsidRPr="00123E30" w:rsidRDefault="00457688" w:rsidP="0045768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 xml:space="preserve">Le tribunal estime </w:t>
      </w:r>
      <w:r w:rsidR="00123E30" w:rsidRPr="00123E30">
        <w:rPr>
          <w:rFonts w:asciiTheme="minorHAnsi" w:hAnsiTheme="minorHAnsi" w:cstheme="minorHAnsi"/>
          <w:bCs/>
          <w:lang w:val="fr-FR"/>
        </w:rPr>
        <w:t xml:space="preserve">, au stade de l’apparence du droit, </w:t>
      </w:r>
      <w:r w:rsidRPr="00123E30">
        <w:rPr>
          <w:rFonts w:asciiTheme="minorHAnsi" w:hAnsiTheme="minorHAnsi" w:cstheme="minorHAnsi"/>
          <w:bCs/>
          <w:lang w:val="fr-FR"/>
        </w:rPr>
        <w:t xml:space="preserve">que déséquilibrer </w:t>
      </w:r>
      <w:r w:rsidR="00C575D1">
        <w:rPr>
          <w:rFonts w:asciiTheme="minorHAnsi" w:hAnsiTheme="minorHAnsi" w:cstheme="minorHAnsi"/>
          <w:bCs/>
          <w:lang w:val="fr-FR"/>
        </w:rPr>
        <w:t xml:space="preserve">le quotidien de </w:t>
      </w:r>
      <w:r w:rsidRPr="00123E30">
        <w:rPr>
          <w:rFonts w:asciiTheme="minorHAnsi" w:hAnsiTheme="minorHAnsi" w:cstheme="minorHAnsi"/>
          <w:bCs/>
          <w:lang w:val="fr-FR"/>
        </w:rPr>
        <w:t>ces enfants mineurs</w:t>
      </w:r>
      <w:r w:rsidR="009414CE" w:rsidRPr="00123E30">
        <w:rPr>
          <w:rFonts w:asciiTheme="minorHAnsi" w:hAnsiTheme="minorHAnsi" w:cstheme="minorHAnsi"/>
          <w:bCs/>
          <w:lang w:val="fr-FR"/>
        </w:rPr>
        <w:t xml:space="preserve"> (et par ricochet leur famille entière) en </w:t>
      </w:r>
      <w:r w:rsidR="003B562C" w:rsidRPr="00123E30">
        <w:rPr>
          <w:rFonts w:asciiTheme="minorHAnsi" w:hAnsiTheme="minorHAnsi" w:cstheme="minorHAnsi"/>
          <w:bCs/>
          <w:lang w:val="fr-FR"/>
        </w:rPr>
        <w:t>modifiant</w:t>
      </w:r>
      <w:r w:rsidR="00C575D1">
        <w:rPr>
          <w:rFonts w:asciiTheme="minorHAnsi" w:hAnsiTheme="minorHAnsi" w:cstheme="minorHAnsi"/>
          <w:bCs/>
          <w:lang w:val="fr-FR"/>
        </w:rPr>
        <w:t xml:space="preserve"> en urgence </w:t>
      </w:r>
      <w:r w:rsidR="003B562C" w:rsidRPr="00123E30">
        <w:rPr>
          <w:rFonts w:asciiTheme="minorHAnsi" w:hAnsiTheme="minorHAnsi" w:cstheme="minorHAnsi"/>
          <w:bCs/>
          <w:lang w:val="fr-FR"/>
        </w:rPr>
        <w:t xml:space="preserve"> leur lieu obligatoire d’inscription et en </w:t>
      </w:r>
      <w:r w:rsidR="009414CE" w:rsidRPr="00123E30">
        <w:rPr>
          <w:rFonts w:asciiTheme="minorHAnsi" w:hAnsiTheme="minorHAnsi" w:cstheme="minorHAnsi"/>
          <w:bCs/>
          <w:lang w:val="fr-FR"/>
        </w:rPr>
        <w:t>les envoyant au centre de retour de Mouscron</w:t>
      </w:r>
      <w:r w:rsidRPr="00123E30">
        <w:rPr>
          <w:rFonts w:asciiTheme="minorHAnsi" w:hAnsiTheme="minorHAnsi" w:cstheme="minorHAnsi"/>
          <w:bCs/>
          <w:lang w:val="fr-FR"/>
        </w:rPr>
        <w:t xml:space="preserve">, au début de l’hiver, à </w:t>
      </w:r>
      <w:r w:rsidR="00EE693A">
        <w:rPr>
          <w:rFonts w:asciiTheme="minorHAnsi" w:hAnsiTheme="minorHAnsi" w:cstheme="minorHAnsi"/>
          <w:bCs/>
          <w:lang w:val="fr-FR"/>
        </w:rPr>
        <w:t>un jet de pierre</w:t>
      </w:r>
      <w:r w:rsidRPr="00123E30">
        <w:rPr>
          <w:rFonts w:asciiTheme="minorHAnsi" w:hAnsiTheme="minorHAnsi" w:cstheme="minorHAnsi"/>
          <w:bCs/>
          <w:lang w:val="fr-FR"/>
        </w:rPr>
        <w:t xml:space="preserve"> des fêtes de fin d’année, et en plein milieu de l’année scolaire, ne respecte </w:t>
      </w:r>
      <w:r w:rsidR="00123E30" w:rsidRPr="00123E30">
        <w:rPr>
          <w:rFonts w:asciiTheme="minorHAnsi" w:hAnsiTheme="minorHAnsi" w:cstheme="minorHAnsi"/>
          <w:bCs/>
          <w:lang w:val="fr-FR"/>
        </w:rPr>
        <w:t>pas</w:t>
      </w:r>
      <w:r w:rsidRPr="00123E30">
        <w:rPr>
          <w:rFonts w:asciiTheme="minorHAnsi" w:hAnsiTheme="minorHAnsi" w:cstheme="minorHAnsi"/>
          <w:bCs/>
          <w:lang w:val="fr-FR"/>
        </w:rPr>
        <w:t xml:space="preserve"> l’intérêt supérieur de ces enfants, tel qu’il ressort des témoignages de leurs enseignants.</w:t>
      </w:r>
    </w:p>
    <w:p w14:paraId="729F3925" w14:textId="0218FFEB" w:rsidR="00457688" w:rsidRDefault="00457688" w:rsidP="00A36418">
      <w:pPr>
        <w:tabs>
          <w:tab w:val="left" w:pos="-720"/>
        </w:tabs>
        <w:suppressAutoHyphens/>
        <w:spacing w:line="240" w:lineRule="atLeast"/>
        <w:jc w:val="both"/>
        <w:rPr>
          <w:rFonts w:asciiTheme="minorHAnsi" w:hAnsiTheme="minorHAnsi" w:cstheme="minorHAnsi"/>
          <w:bCs/>
          <w:lang w:val="fr-FR"/>
        </w:rPr>
      </w:pPr>
    </w:p>
    <w:p w14:paraId="141E7BA4" w14:textId="707A0EEE" w:rsidR="002E7550" w:rsidRDefault="002E7550" w:rsidP="00A36418">
      <w:pPr>
        <w:tabs>
          <w:tab w:val="left" w:pos="-720"/>
        </w:tabs>
        <w:suppressAutoHyphens/>
        <w:spacing w:line="240" w:lineRule="atLeast"/>
        <w:jc w:val="both"/>
        <w:rPr>
          <w:rFonts w:asciiTheme="minorHAnsi" w:hAnsiTheme="minorHAnsi" w:cstheme="minorHAnsi"/>
          <w:bCs/>
          <w:lang w:val="fr-FR"/>
        </w:rPr>
      </w:pPr>
    </w:p>
    <w:p w14:paraId="159BB4D4" w14:textId="77777777" w:rsidR="002E7550" w:rsidRPr="00123E30" w:rsidRDefault="002E7550" w:rsidP="00A36418">
      <w:pPr>
        <w:tabs>
          <w:tab w:val="left" w:pos="-720"/>
        </w:tabs>
        <w:suppressAutoHyphens/>
        <w:spacing w:line="240" w:lineRule="atLeast"/>
        <w:jc w:val="both"/>
        <w:rPr>
          <w:rFonts w:asciiTheme="minorHAnsi" w:hAnsiTheme="minorHAnsi" w:cstheme="minorHAnsi"/>
          <w:bCs/>
          <w:lang w:val="fr-FR"/>
        </w:rPr>
      </w:pPr>
    </w:p>
    <w:p w14:paraId="1BD20043"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p>
    <w:p w14:paraId="34484742" w14:textId="2BD6FF9A" w:rsidR="00A36418" w:rsidRPr="00C42DE5" w:rsidRDefault="006B5159" w:rsidP="00A36418">
      <w:pPr>
        <w:tabs>
          <w:tab w:val="left" w:pos="-720"/>
        </w:tabs>
        <w:suppressAutoHyphens/>
        <w:spacing w:line="240" w:lineRule="atLeast"/>
        <w:jc w:val="both"/>
        <w:rPr>
          <w:rFonts w:asciiTheme="minorHAnsi" w:hAnsiTheme="minorHAnsi" w:cstheme="minorHAnsi"/>
          <w:color w:val="000000"/>
          <w:lang w:val="fr-BE"/>
        </w:rPr>
      </w:pPr>
      <w:r w:rsidRPr="00123E30">
        <w:rPr>
          <w:rFonts w:asciiTheme="minorHAnsi" w:hAnsiTheme="minorHAnsi" w:cstheme="minorHAnsi"/>
          <w:bCs/>
          <w:u w:val="single"/>
          <w:lang w:val="fr-FR"/>
        </w:rPr>
        <w:t>Deuxi</w:t>
      </w:r>
      <w:r w:rsidR="00A36418" w:rsidRPr="00123E30">
        <w:rPr>
          <w:rFonts w:asciiTheme="minorHAnsi" w:hAnsiTheme="minorHAnsi" w:cstheme="minorHAnsi"/>
          <w:bCs/>
          <w:u w:val="single"/>
          <w:lang w:val="fr-FR"/>
        </w:rPr>
        <w:t>èmement</w:t>
      </w:r>
      <w:r w:rsidR="00A36418" w:rsidRPr="00123E30">
        <w:rPr>
          <w:rFonts w:asciiTheme="minorHAnsi" w:hAnsiTheme="minorHAnsi" w:cstheme="minorHAnsi"/>
          <w:bCs/>
          <w:lang w:val="fr-FR"/>
        </w:rPr>
        <w:t xml:space="preserve">, le président du tribunal </w:t>
      </w:r>
      <w:r w:rsidR="00A36418" w:rsidRPr="00123E30">
        <w:rPr>
          <w:rFonts w:asciiTheme="minorHAnsi" w:hAnsiTheme="minorHAnsi" w:cstheme="minorHAnsi"/>
          <w:color w:val="000000"/>
          <w:lang w:val="fr-BE"/>
        </w:rPr>
        <w:t xml:space="preserve">ajoute qu’en ces temps troublés </w:t>
      </w:r>
      <w:r w:rsidR="001E5F91">
        <w:rPr>
          <w:rFonts w:asciiTheme="minorHAnsi" w:hAnsiTheme="minorHAnsi" w:cstheme="minorHAnsi"/>
          <w:color w:val="000000"/>
          <w:lang w:val="fr-BE"/>
        </w:rPr>
        <w:t>dans le monde entier (y compris en Afrique) e</w:t>
      </w:r>
      <w:r w:rsidR="00A36418" w:rsidRPr="00123E30">
        <w:rPr>
          <w:rFonts w:asciiTheme="minorHAnsi" w:hAnsiTheme="minorHAnsi" w:cstheme="minorHAnsi"/>
          <w:color w:val="000000"/>
          <w:lang w:val="fr-BE"/>
        </w:rPr>
        <w:t xml:space="preserve">t très compliqués depuis le 24 février 2022 (des millions de réfugiés arrivent depuis l’Ukraine dans les Etats de l’union européenne, et le conflit s’éternise), c’est un moment bien mal choisi par un Etat pour ajouter de la détresse à la détresse, en pressant des demandeurs de protection internationale </w:t>
      </w:r>
      <w:r w:rsidR="009C2D29" w:rsidRPr="00123E30">
        <w:rPr>
          <w:rFonts w:asciiTheme="minorHAnsi" w:hAnsiTheme="minorHAnsi" w:cstheme="minorHAnsi"/>
          <w:color w:val="000000"/>
          <w:lang w:val="fr-BE"/>
        </w:rPr>
        <w:t>ayant reçu d</w:t>
      </w:r>
      <w:r w:rsidR="00A36418" w:rsidRPr="00123E30">
        <w:rPr>
          <w:rFonts w:asciiTheme="minorHAnsi" w:hAnsiTheme="minorHAnsi" w:cstheme="minorHAnsi"/>
          <w:color w:val="000000"/>
          <w:lang w:val="fr-BE"/>
        </w:rPr>
        <w:t xml:space="preserve">es décisions qui ne leur sont pas favorables, à quitter </w:t>
      </w:r>
      <w:r w:rsidR="009C2D29" w:rsidRPr="00123E30">
        <w:rPr>
          <w:rFonts w:asciiTheme="minorHAnsi" w:hAnsiTheme="minorHAnsi" w:cstheme="minorHAnsi"/>
          <w:color w:val="000000"/>
          <w:lang w:val="fr-BE"/>
        </w:rPr>
        <w:t xml:space="preserve">rapidement le pays  </w:t>
      </w:r>
      <w:r w:rsidR="009C2D29" w:rsidRPr="00C42DE5">
        <w:rPr>
          <w:rFonts w:asciiTheme="minorHAnsi" w:hAnsiTheme="minorHAnsi" w:cstheme="minorHAnsi"/>
          <w:color w:val="000000"/>
          <w:lang w:val="fr-BE"/>
        </w:rPr>
        <w:lastRenderedPageBreak/>
        <w:t xml:space="preserve">en les envoyant dans un centre de retour (Mouscron) </w:t>
      </w:r>
      <w:r w:rsidR="00A36418" w:rsidRPr="00C42DE5">
        <w:rPr>
          <w:rFonts w:asciiTheme="minorHAnsi" w:hAnsiTheme="minorHAnsi" w:cstheme="minorHAnsi"/>
          <w:color w:val="000000"/>
          <w:lang w:val="fr-BE"/>
        </w:rPr>
        <w:t xml:space="preserve">et à retourner </w:t>
      </w:r>
      <w:r w:rsidR="001C28BC">
        <w:rPr>
          <w:rFonts w:asciiTheme="minorHAnsi" w:hAnsiTheme="minorHAnsi" w:cstheme="minorHAnsi"/>
          <w:color w:val="000000"/>
          <w:lang w:val="fr-BE"/>
        </w:rPr>
        <w:t xml:space="preserve">ensuite </w:t>
      </w:r>
      <w:r w:rsidR="00A36418" w:rsidRPr="00C42DE5">
        <w:rPr>
          <w:rFonts w:asciiTheme="minorHAnsi" w:hAnsiTheme="minorHAnsi" w:cstheme="minorHAnsi"/>
          <w:color w:val="000000"/>
          <w:lang w:val="fr-BE"/>
        </w:rPr>
        <w:t>vers un Etat</w:t>
      </w:r>
      <w:r w:rsidR="00C42DE5" w:rsidRPr="00C42DE5">
        <w:rPr>
          <w:rFonts w:asciiTheme="minorHAnsi" w:hAnsiTheme="minorHAnsi" w:cstheme="minorHAnsi"/>
          <w:color w:val="000000"/>
          <w:lang w:val="fr-BE"/>
        </w:rPr>
        <w:t>, l’Erythrée,</w:t>
      </w:r>
      <w:r w:rsidR="00A36418" w:rsidRPr="00C42DE5">
        <w:rPr>
          <w:rFonts w:asciiTheme="minorHAnsi" w:hAnsiTheme="minorHAnsi" w:cstheme="minorHAnsi"/>
          <w:color w:val="000000"/>
          <w:lang w:val="fr-BE"/>
        </w:rPr>
        <w:t xml:space="preserve">  </w:t>
      </w:r>
      <w:r w:rsidR="00E26917" w:rsidRPr="00C42DE5">
        <w:rPr>
          <w:rFonts w:asciiTheme="minorHAnsi" w:hAnsiTheme="minorHAnsi" w:cstheme="minorHAnsi"/>
          <w:color w:val="000000"/>
          <w:lang w:val="fr-BE"/>
        </w:rPr>
        <w:t xml:space="preserve">dont les territoires </w:t>
      </w:r>
      <w:r w:rsidR="00C42DE5" w:rsidRPr="00C42DE5">
        <w:rPr>
          <w:rFonts w:asciiTheme="minorHAnsi" w:hAnsiTheme="minorHAnsi" w:cstheme="minorHAnsi"/>
          <w:color w:val="000000"/>
          <w:lang w:val="fr-BE"/>
        </w:rPr>
        <w:t>frontaliers avec l’Ethiopie,  sont encore</w:t>
      </w:r>
      <w:r w:rsidR="00AF2D89" w:rsidRPr="00C42DE5">
        <w:rPr>
          <w:rFonts w:asciiTheme="minorHAnsi" w:hAnsiTheme="minorHAnsi" w:cstheme="minorHAnsi"/>
          <w:color w:val="000000"/>
          <w:lang w:val="fr-BE"/>
        </w:rPr>
        <w:t xml:space="preserve"> en guerr</w:t>
      </w:r>
      <w:r w:rsidR="00C42DE5" w:rsidRPr="00C42DE5">
        <w:rPr>
          <w:rFonts w:asciiTheme="minorHAnsi" w:hAnsiTheme="minorHAnsi" w:cstheme="minorHAnsi"/>
          <w:color w:val="000000"/>
          <w:lang w:val="fr-BE"/>
        </w:rPr>
        <w:t>e (guerre du Tigré)</w:t>
      </w:r>
      <w:r w:rsidR="00AF2D89" w:rsidRPr="00C42DE5">
        <w:rPr>
          <w:rFonts w:asciiTheme="minorHAnsi" w:hAnsiTheme="minorHAnsi" w:cstheme="minorHAnsi"/>
          <w:color w:val="000000"/>
          <w:lang w:val="fr-BE"/>
        </w:rPr>
        <w:t>.</w:t>
      </w:r>
    </w:p>
    <w:p w14:paraId="67F7BE61" w14:textId="264F7B96" w:rsidR="00AF2D89" w:rsidRPr="00C42DE5" w:rsidRDefault="00AF2D89" w:rsidP="00A36418">
      <w:pPr>
        <w:tabs>
          <w:tab w:val="left" w:pos="-720"/>
        </w:tabs>
        <w:suppressAutoHyphens/>
        <w:spacing w:line="240" w:lineRule="atLeast"/>
        <w:jc w:val="both"/>
        <w:rPr>
          <w:rFonts w:asciiTheme="minorHAnsi" w:hAnsiTheme="minorHAnsi" w:cstheme="minorHAnsi"/>
          <w:color w:val="000000"/>
          <w:lang w:val="fr-BE"/>
        </w:rPr>
      </w:pPr>
    </w:p>
    <w:p w14:paraId="5244F5FE" w14:textId="6C2432A0" w:rsidR="00AF2D89" w:rsidRPr="00C42DE5" w:rsidRDefault="00AF2D89" w:rsidP="00A36418">
      <w:pPr>
        <w:tabs>
          <w:tab w:val="left" w:pos="-720"/>
        </w:tabs>
        <w:suppressAutoHyphens/>
        <w:spacing w:line="240" w:lineRule="atLeast"/>
        <w:jc w:val="both"/>
        <w:rPr>
          <w:rFonts w:asciiTheme="minorHAnsi" w:hAnsiTheme="minorHAnsi" w:cstheme="minorHAnsi"/>
          <w:color w:val="000000"/>
          <w:lang w:val="fr-BE"/>
        </w:rPr>
      </w:pPr>
      <w:r w:rsidRPr="00C42DE5">
        <w:rPr>
          <w:rFonts w:asciiTheme="minorHAnsi" w:hAnsiTheme="minorHAnsi" w:cstheme="minorHAnsi"/>
          <w:color w:val="000000"/>
          <w:lang w:val="fr-BE"/>
        </w:rPr>
        <w:t>Cela d’autant plus que par une circulaire de FEDASIL d</w:t>
      </w:r>
      <w:r w:rsidR="00D82F24" w:rsidRPr="00C42DE5">
        <w:rPr>
          <w:rFonts w:asciiTheme="minorHAnsi" w:hAnsiTheme="minorHAnsi" w:cstheme="minorHAnsi"/>
          <w:color w:val="000000"/>
          <w:lang w:val="fr-BE"/>
        </w:rPr>
        <w:t>u 11</w:t>
      </w:r>
      <w:r w:rsidRPr="00C42DE5">
        <w:rPr>
          <w:rFonts w:asciiTheme="minorHAnsi" w:hAnsiTheme="minorHAnsi" w:cstheme="minorHAnsi"/>
          <w:color w:val="000000"/>
          <w:lang w:val="fr-BE"/>
        </w:rPr>
        <w:t xml:space="preserve"> juillet 2022</w:t>
      </w:r>
      <w:r w:rsidR="008A6F61" w:rsidRPr="00C42DE5">
        <w:rPr>
          <w:rFonts w:asciiTheme="minorHAnsi" w:hAnsiTheme="minorHAnsi" w:cstheme="minorHAnsi"/>
          <w:color w:val="000000"/>
          <w:lang w:val="fr-BE"/>
        </w:rPr>
        <w:t xml:space="preserve"> (suppression </w:t>
      </w:r>
      <w:r w:rsidR="00D82F24" w:rsidRPr="00C42DE5">
        <w:rPr>
          <w:rFonts w:asciiTheme="minorHAnsi" w:hAnsiTheme="minorHAnsi" w:cstheme="minorHAnsi"/>
          <w:color w:val="000000"/>
          <w:lang w:val="fr-BE"/>
        </w:rPr>
        <w:t xml:space="preserve">volontaire </w:t>
      </w:r>
      <w:r w:rsidR="008A6F61" w:rsidRPr="00C42DE5">
        <w:rPr>
          <w:rFonts w:asciiTheme="minorHAnsi" w:hAnsiTheme="minorHAnsi" w:cstheme="minorHAnsi"/>
          <w:color w:val="000000"/>
          <w:lang w:val="fr-BE"/>
        </w:rPr>
        <w:t xml:space="preserve">du code 207) </w:t>
      </w:r>
      <w:r w:rsidR="009C2D29" w:rsidRPr="00C42DE5">
        <w:rPr>
          <w:rFonts w:asciiTheme="minorHAnsi" w:hAnsiTheme="minorHAnsi" w:cstheme="minorHAnsi"/>
          <w:color w:val="000000"/>
          <w:lang w:val="fr-BE"/>
        </w:rPr>
        <w:t xml:space="preserve">, destinée à </w:t>
      </w:r>
      <w:r w:rsidR="008A6F61" w:rsidRPr="00C42DE5">
        <w:rPr>
          <w:rFonts w:asciiTheme="minorHAnsi" w:hAnsiTheme="minorHAnsi" w:cstheme="minorHAnsi"/>
          <w:color w:val="000000"/>
          <w:lang w:val="fr-BE"/>
        </w:rPr>
        <w:t xml:space="preserve">diminuer la pression sur le réseau FEDASIL saturé, épinglait les ressortissants de certains pays, dont l’Erythrée, à bénéficier de ce système, car plus de 66% des ressortissants de ces pays se voyaient </w:t>
      </w:r>
      <w:r w:rsidR="00D82F24" w:rsidRPr="00C42DE5">
        <w:rPr>
          <w:rFonts w:asciiTheme="minorHAnsi" w:hAnsiTheme="minorHAnsi" w:cstheme="minorHAnsi"/>
          <w:color w:val="000000"/>
          <w:lang w:val="fr-BE"/>
        </w:rPr>
        <w:t>reconnaitre</w:t>
      </w:r>
      <w:r w:rsidR="008A6F61" w:rsidRPr="00C42DE5">
        <w:rPr>
          <w:rFonts w:asciiTheme="minorHAnsi" w:hAnsiTheme="minorHAnsi" w:cstheme="minorHAnsi"/>
          <w:color w:val="000000"/>
          <w:lang w:val="fr-BE"/>
        </w:rPr>
        <w:t xml:space="preserve"> l’asile.</w:t>
      </w:r>
    </w:p>
    <w:p w14:paraId="0AC63986" w14:textId="71996FAA" w:rsidR="008A6F61" w:rsidRPr="00C42DE5" w:rsidRDefault="008A6F61" w:rsidP="00A36418">
      <w:pPr>
        <w:tabs>
          <w:tab w:val="left" w:pos="-720"/>
        </w:tabs>
        <w:suppressAutoHyphens/>
        <w:spacing w:line="240" w:lineRule="atLeast"/>
        <w:jc w:val="both"/>
        <w:rPr>
          <w:rFonts w:asciiTheme="minorHAnsi" w:hAnsiTheme="minorHAnsi" w:cstheme="minorHAnsi"/>
          <w:color w:val="000000"/>
          <w:lang w:val="fr-BE"/>
        </w:rPr>
      </w:pPr>
    </w:p>
    <w:p w14:paraId="265DD07C" w14:textId="0E02DD75" w:rsidR="008A6F61" w:rsidRPr="00123E30" w:rsidRDefault="008A6F61" w:rsidP="00A36418">
      <w:pPr>
        <w:tabs>
          <w:tab w:val="left" w:pos="-720"/>
        </w:tabs>
        <w:suppressAutoHyphens/>
        <w:spacing w:line="240" w:lineRule="atLeast"/>
        <w:jc w:val="both"/>
        <w:rPr>
          <w:rFonts w:asciiTheme="minorHAnsi" w:hAnsiTheme="minorHAnsi" w:cstheme="minorHAnsi"/>
          <w:color w:val="000000"/>
          <w:lang w:val="fr-BE"/>
        </w:rPr>
      </w:pPr>
      <w:r w:rsidRPr="00C42DE5">
        <w:rPr>
          <w:rFonts w:asciiTheme="minorHAnsi" w:hAnsiTheme="minorHAnsi" w:cstheme="minorHAnsi"/>
          <w:color w:val="000000"/>
          <w:lang w:val="fr-BE"/>
        </w:rPr>
        <w:t xml:space="preserve">Manifestement, la famille des requérants figure parmi les 33% </w:t>
      </w:r>
      <w:r w:rsidR="00507E02" w:rsidRPr="00C42DE5">
        <w:rPr>
          <w:rFonts w:asciiTheme="minorHAnsi" w:hAnsiTheme="minorHAnsi" w:cstheme="minorHAnsi"/>
          <w:color w:val="000000"/>
          <w:lang w:val="fr-BE"/>
        </w:rPr>
        <w:t xml:space="preserve">des Erythréens n’ayant pas obtenu l’asile, alors qu’ils sont originaires d’une région </w:t>
      </w:r>
      <w:r w:rsidR="003B6007" w:rsidRPr="00C42DE5">
        <w:rPr>
          <w:rFonts w:asciiTheme="minorHAnsi" w:hAnsiTheme="minorHAnsi" w:cstheme="minorHAnsi"/>
          <w:color w:val="000000"/>
          <w:lang w:val="fr-BE"/>
        </w:rPr>
        <w:t>(Asmara)</w:t>
      </w:r>
      <w:r w:rsidR="00195267" w:rsidRPr="00C42DE5">
        <w:rPr>
          <w:rFonts w:asciiTheme="minorHAnsi" w:hAnsiTheme="minorHAnsi" w:cstheme="minorHAnsi"/>
          <w:color w:val="000000"/>
          <w:lang w:val="fr-BE"/>
        </w:rPr>
        <w:t xml:space="preserve">, </w:t>
      </w:r>
      <w:r w:rsidR="00507E02" w:rsidRPr="00C42DE5">
        <w:rPr>
          <w:rFonts w:asciiTheme="minorHAnsi" w:hAnsiTheme="minorHAnsi" w:cstheme="minorHAnsi"/>
          <w:color w:val="000000"/>
          <w:lang w:val="fr-BE"/>
        </w:rPr>
        <w:t xml:space="preserve">proche du Tigré, </w:t>
      </w:r>
      <w:r w:rsidR="00401D81" w:rsidRPr="00C42DE5">
        <w:rPr>
          <w:rFonts w:asciiTheme="minorHAnsi" w:hAnsiTheme="minorHAnsi" w:cstheme="minorHAnsi"/>
          <w:color w:val="000000"/>
          <w:lang w:val="fr-BE"/>
        </w:rPr>
        <w:t>où se déroule le conflit.</w:t>
      </w:r>
      <w:r w:rsidR="00DA430B">
        <w:rPr>
          <w:rFonts w:asciiTheme="minorHAnsi" w:hAnsiTheme="minorHAnsi" w:cstheme="minorHAnsi"/>
          <w:color w:val="000000"/>
          <w:lang w:val="fr-BE"/>
        </w:rPr>
        <w:t xml:space="preserve"> Soit.</w:t>
      </w:r>
    </w:p>
    <w:p w14:paraId="53E27C87" w14:textId="77777777" w:rsidR="00A36418" w:rsidRPr="00123E30" w:rsidRDefault="00A36418" w:rsidP="00A36418">
      <w:pPr>
        <w:shd w:val="clear" w:color="auto" w:fill="FFFFFF"/>
        <w:rPr>
          <w:rFonts w:asciiTheme="minorHAnsi" w:hAnsiTheme="minorHAnsi" w:cstheme="minorHAnsi"/>
          <w:color w:val="000000"/>
          <w:lang w:val="fr-BE"/>
        </w:rPr>
      </w:pPr>
    </w:p>
    <w:p w14:paraId="32D020CF" w14:textId="77777777" w:rsidR="00A36418" w:rsidRPr="00123E30" w:rsidRDefault="00A36418" w:rsidP="00A36418">
      <w:pPr>
        <w:shd w:val="clear" w:color="auto" w:fill="FFFFFF"/>
        <w:rPr>
          <w:rFonts w:asciiTheme="minorHAnsi" w:hAnsiTheme="minorHAnsi" w:cstheme="minorHAnsi"/>
          <w:color w:val="000000"/>
          <w:lang w:val="fr-BE"/>
        </w:rPr>
      </w:pPr>
      <w:r w:rsidRPr="00123E30">
        <w:rPr>
          <w:rFonts w:asciiTheme="minorHAnsi" w:hAnsiTheme="minorHAnsi" w:cstheme="minorHAnsi"/>
          <w:color w:val="000000"/>
          <w:lang w:val="fr-BE"/>
        </w:rPr>
        <w:t xml:space="preserve">On peut aussi se poser la question du respect par </w:t>
      </w:r>
      <w:proofErr w:type="spellStart"/>
      <w:r w:rsidRPr="00123E30">
        <w:rPr>
          <w:rFonts w:asciiTheme="minorHAnsi" w:hAnsiTheme="minorHAnsi" w:cstheme="minorHAnsi"/>
          <w:color w:val="000000"/>
          <w:lang w:val="fr-BE"/>
        </w:rPr>
        <w:t>Fedasil</w:t>
      </w:r>
      <w:proofErr w:type="spellEnd"/>
      <w:r w:rsidRPr="00123E30">
        <w:rPr>
          <w:rFonts w:asciiTheme="minorHAnsi" w:hAnsiTheme="minorHAnsi" w:cstheme="minorHAnsi"/>
          <w:color w:val="000000"/>
          <w:lang w:val="fr-BE"/>
        </w:rPr>
        <w:t xml:space="preserve"> des lois anti-discrimination.</w:t>
      </w:r>
    </w:p>
    <w:p w14:paraId="75876FE6" w14:textId="77777777" w:rsidR="00A36418" w:rsidRPr="00123E30" w:rsidRDefault="00A36418" w:rsidP="00A36418">
      <w:pPr>
        <w:shd w:val="clear" w:color="auto" w:fill="FFFFFF"/>
        <w:rPr>
          <w:rFonts w:asciiTheme="minorHAnsi" w:hAnsiTheme="minorHAnsi" w:cstheme="minorHAnsi"/>
          <w:color w:val="000000"/>
          <w:lang w:val="fr-BE"/>
        </w:rPr>
      </w:pPr>
    </w:p>
    <w:p w14:paraId="67DCCE6D" w14:textId="03FF86E0" w:rsidR="00A36418" w:rsidRPr="00123E30" w:rsidRDefault="00A36418" w:rsidP="00A36418">
      <w:pPr>
        <w:shd w:val="clear" w:color="auto" w:fill="FFFFFF"/>
        <w:rPr>
          <w:rFonts w:asciiTheme="minorHAnsi" w:hAnsiTheme="minorHAnsi" w:cstheme="minorHAnsi"/>
          <w:lang w:val="fr-BE"/>
        </w:rPr>
      </w:pPr>
      <w:r w:rsidRPr="00123E30">
        <w:rPr>
          <w:rFonts w:asciiTheme="minorHAnsi" w:hAnsiTheme="minorHAnsi" w:cstheme="minorHAnsi"/>
          <w:color w:val="000000"/>
          <w:lang w:val="fr-BE"/>
        </w:rPr>
        <w:t xml:space="preserve">Le traitement </w:t>
      </w:r>
      <w:r w:rsidR="001E5F91">
        <w:rPr>
          <w:rFonts w:asciiTheme="minorHAnsi" w:hAnsiTheme="minorHAnsi" w:cstheme="minorHAnsi"/>
          <w:color w:val="000000"/>
          <w:lang w:val="fr-BE"/>
        </w:rPr>
        <w:t xml:space="preserve">assez </w:t>
      </w:r>
      <w:r w:rsidRPr="00123E30">
        <w:rPr>
          <w:rFonts w:asciiTheme="minorHAnsi" w:hAnsiTheme="minorHAnsi" w:cstheme="minorHAnsi"/>
          <w:color w:val="000000"/>
          <w:lang w:val="fr-BE"/>
        </w:rPr>
        <w:t xml:space="preserve">« pressant» du dossier « retour » des requérants, </w:t>
      </w:r>
      <w:r w:rsidR="001E5F91">
        <w:rPr>
          <w:rFonts w:asciiTheme="minorHAnsi" w:hAnsiTheme="minorHAnsi" w:cstheme="minorHAnsi"/>
          <w:color w:val="000000"/>
          <w:lang w:val="fr-BE"/>
        </w:rPr>
        <w:t>Erythréens, d</w:t>
      </w:r>
      <w:r w:rsidRPr="00123E30">
        <w:rPr>
          <w:rFonts w:asciiTheme="minorHAnsi" w:hAnsiTheme="minorHAnsi" w:cstheme="minorHAnsi"/>
          <w:color w:val="000000"/>
          <w:lang w:val="fr-BE"/>
        </w:rPr>
        <w:t xml:space="preserve">ans une situation précaire en raison de divers éléments objectifs,  pose question quant aux critères protégés </w:t>
      </w:r>
      <w:r w:rsidRPr="00123E30">
        <w:rPr>
          <w:rFonts w:asciiTheme="minorHAnsi" w:hAnsiTheme="minorHAnsi" w:cstheme="minorHAnsi"/>
          <w:i/>
          <w:color w:val="000000"/>
          <w:lang w:val="fr-BE"/>
        </w:rPr>
        <w:t>« </w:t>
      </w:r>
      <w:r w:rsidRPr="00123E30">
        <w:rPr>
          <w:rFonts w:asciiTheme="minorHAnsi" w:hAnsiTheme="minorHAnsi" w:cstheme="minorHAnsi"/>
          <w:i/>
          <w:lang w:val="fr-BE"/>
        </w:rPr>
        <w:t>nationalité, prétendue race, couleur de peau, ascendance ou origine nationale ou ethnique »</w:t>
      </w:r>
      <w:r w:rsidRPr="00123E30">
        <w:rPr>
          <w:rFonts w:asciiTheme="minorHAnsi" w:hAnsiTheme="minorHAnsi" w:cstheme="minorHAnsi"/>
          <w:lang w:val="fr-BE"/>
        </w:rPr>
        <w:t xml:space="preserve">  </w:t>
      </w:r>
      <w:r w:rsidRPr="00123E30">
        <w:rPr>
          <w:rFonts w:asciiTheme="minorHAnsi" w:hAnsiTheme="minorHAnsi" w:cstheme="minorHAnsi"/>
          <w:color w:val="000000"/>
          <w:lang w:val="fr-BE"/>
        </w:rPr>
        <w:t>(articles 4, 5, 7 et 9 de la loi du 30 juillet 1981</w:t>
      </w:r>
      <w:r w:rsidRPr="00123E30">
        <w:rPr>
          <w:rFonts w:asciiTheme="minorHAnsi" w:hAnsiTheme="minorHAnsi" w:cstheme="minorHAnsi"/>
          <w:lang w:val="fr-BE"/>
        </w:rPr>
        <w:t xml:space="preserve"> tendant à réprimer certains actes inspirés par le racisme ou la xénophobie): une discrimination directe ou indirecte n’est pas exclue, l’aide matérielle dans un centre </w:t>
      </w:r>
      <w:proofErr w:type="spellStart"/>
      <w:r w:rsidRPr="00123E30">
        <w:rPr>
          <w:rFonts w:asciiTheme="minorHAnsi" w:hAnsiTheme="minorHAnsi" w:cstheme="minorHAnsi"/>
          <w:lang w:val="fr-BE"/>
        </w:rPr>
        <w:t>Fedasil</w:t>
      </w:r>
      <w:proofErr w:type="spellEnd"/>
      <w:r w:rsidRPr="00123E30">
        <w:rPr>
          <w:rFonts w:asciiTheme="minorHAnsi" w:hAnsiTheme="minorHAnsi" w:cstheme="minorHAnsi"/>
          <w:lang w:val="fr-BE"/>
        </w:rPr>
        <w:t xml:space="preserve"> pouvant rentrer dans le champ d’application de l’article 5 de la loi, à savoir :</w:t>
      </w:r>
    </w:p>
    <w:p w14:paraId="1CE81FD0" w14:textId="77777777" w:rsidR="00A36418" w:rsidRPr="00123E30" w:rsidRDefault="00A36418" w:rsidP="00A36418">
      <w:pPr>
        <w:shd w:val="clear" w:color="auto" w:fill="FFFFFF"/>
        <w:rPr>
          <w:rFonts w:asciiTheme="minorHAnsi" w:hAnsiTheme="minorHAnsi" w:cstheme="minorHAnsi"/>
          <w:lang w:val="fr-BE"/>
        </w:rPr>
      </w:pPr>
      <w:r w:rsidRPr="00123E30">
        <w:rPr>
          <w:rFonts w:asciiTheme="minorHAnsi" w:hAnsiTheme="minorHAnsi" w:cstheme="minorHAnsi"/>
          <w:lang w:val="fr-BE"/>
        </w:rPr>
        <w:t xml:space="preserve">1 ° l'accès aux biens et services et la fourniture de biens et services à la disposition du public; </w:t>
      </w:r>
    </w:p>
    <w:p w14:paraId="10193DD7" w14:textId="77777777" w:rsidR="00A36418" w:rsidRPr="00123E30" w:rsidRDefault="00A36418" w:rsidP="00A36418">
      <w:pPr>
        <w:shd w:val="clear" w:color="auto" w:fill="FFFFFF"/>
        <w:rPr>
          <w:rFonts w:asciiTheme="minorHAnsi" w:hAnsiTheme="minorHAnsi" w:cstheme="minorHAnsi"/>
          <w:color w:val="000000"/>
          <w:lang w:val="fr-BE"/>
        </w:rPr>
      </w:pPr>
      <w:r w:rsidRPr="00123E30">
        <w:rPr>
          <w:rFonts w:asciiTheme="minorHAnsi" w:hAnsiTheme="minorHAnsi" w:cstheme="minorHAnsi"/>
          <w:lang w:val="fr-BE"/>
        </w:rPr>
        <w:t>2° la protection sociale, en ce compris la sécurité sociale et les soins de santé.</w:t>
      </w:r>
      <w:r w:rsidRPr="00123E30">
        <w:rPr>
          <w:rFonts w:asciiTheme="minorHAnsi" w:hAnsiTheme="minorHAnsi" w:cstheme="minorHAnsi"/>
          <w:color w:val="000000"/>
          <w:lang w:val="fr-BE"/>
        </w:rPr>
        <w:t xml:space="preserve">  </w:t>
      </w:r>
    </w:p>
    <w:p w14:paraId="33661B53" w14:textId="77777777" w:rsidR="00A36418" w:rsidRPr="00123E30" w:rsidRDefault="00A36418" w:rsidP="00A36418">
      <w:pPr>
        <w:shd w:val="clear" w:color="auto" w:fill="FFFFFF"/>
        <w:rPr>
          <w:rFonts w:asciiTheme="minorHAnsi" w:hAnsiTheme="minorHAnsi" w:cstheme="minorHAnsi"/>
          <w:color w:val="000000"/>
          <w:lang w:val="fr-BE"/>
        </w:rPr>
      </w:pPr>
    </w:p>
    <w:p w14:paraId="6F331E29" w14:textId="77777777" w:rsidR="00A36418" w:rsidRPr="00123E30" w:rsidRDefault="00A36418" w:rsidP="00A36418">
      <w:pPr>
        <w:shd w:val="clear" w:color="auto" w:fill="FFFFFF"/>
        <w:rPr>
          <w:rFonts w:asciiTheme="minorHAnsi" w:hAnsiTheme="minorHAnsi" w:cstheme="minorHAnsi"/>
          <w:lang w:val="fr-BE"/>
        </w:rPr>
      </w:pPr>
      <w:r w:rsidRPr="00123E30">
        <w:rPr>
          <w:rFonts w:asciiTheme="minorHAnsi" w:hAnsiTheme="minorHAnsi" w:cstheme="minorHAnsi"/>
          <w:color w:val="000000"/>
          <w:lang w:val="fr-BE"/>
        </w:rPr>
        <w:t xml:space="preserve">Le même raisonnement vaut pour les critères protégés suivants : </w:t>
      </w:r>
      <w:r w:rsidRPr="00123E30">
        <w:rPr>
          <w:rFonts w:asciiTheme="minorHAnsi" w:hAnsiTheme="minorHAnsi" w:cstheme="minorHAnsi"/>
          <w:i/>
          <w:color w:val="000000"/>
          <w:lang w:val="fr-BE"/>
        </w:rPr>
        <w:t>« </w:t>
      </w:r>
      <w:r w:rsidRPr="00123E30">
        <w:rPr>
          <w:rFonts w:asciiTheme="minorHAnsi" w:hAnsiTheme="minorHAnsi" w:cstheme="minorHAnsi"/>
          <w:bCs/>
          <w:i/>
          <w:color w:val="000000"/>
          <w:lang w:val="fr-BE"/>
        </w:rPr>
        <w:t xml:space="preserve">l'état civil, la naissance, la fortune, la langue, l'état de santé actuel ou futur, l'origine sociale » </w:t>
      </w:r>
      <w:r w:rsidRPr="00123E30">
        <w:rPr>
          <w:rFonts w:asciiTheme="minorHAnsi" w:hAnsiTheme="minorHAnsi" w:cstheme="minorHAnsi"/>
          <w:color w:val="000000"/>
          <w:lang w:val="fr-BE"/>
        </w:rPr>
        <w:t>(articles 4, 5, 7 et 9 de la loi du 10 mai 2007</w:t>
      </w:r>
      <w:r w:rsidRPr="00123E30">
        <w:rPr>
          <w:rFonts w:asciiTheme="minorHAnsi" w:hAnsiTheme="minorHAnsi" w:cstheme="minorHAnsi"/>
          <w:bCs/>
          <w:color w:val="000000"/>
          <w:lang w:val="fr-BE"/>
        </w:rPr>
        <w:t xml:space="preserve"> tendant à lutter contre certaines formes de discrimination) : </w:t>
      </w:r>
      <w:r w:rsidRPr="00123E30">
        <w:rPr>
          <w:rFonts w:asciiTheme="minorHAnsi" w:hAnsiTheme="minorHAnsi" w:cstheme="minorHAnsi"/>
          <w:lang w:val="fr-BE"/>
        </w:rPr>
        <w:t xml:space="preserve">une discrimination directe ou indirecte n’est pas exclue, l’aide matérielle dans un centre </w:t>
      </w:r>
      <w:proofErr w:type="spellStart"/>
      <w:r w:rsidRPr="00123E30">
        <w:rPr>
          <w:rFonts w:asciiTheme="minorHAnsi" w:hAnsiTheme="minorHAnsi" w:cstheme="minorHAnsi"/>
          <w:lang w:val="fr-BE"/>
        </w:rPr>
        <w:t>Fedasil</w:t>
      </w:r>
      <w:proofErr w:type="spellEnd"/>
      <w:r w:rsidRPr="00123E30">
        <w:rPr>
          <w:rFonts w:asciiTheme="minorHAnsi" w:hAnsiTheme="minorHAnsi" w:cstheme="minorHAnsi"/>
          <w:lang w:val="fr-BE"/>
        </w:rPr>
        <w:t xml:space="preserve"> pouvant rentrer dans le champ d’application de l’article 5 de la loi, à savoir :</w:t>
      </w:r>
    </w:p>
    <w:p w14:paraId="1718F106" w14:textId="77777777" w:rsidR="00A36418" w:rsidRPr="00123E30" w:rsidRDefault="00A36418" w:rsidP="00A36418">
      <w:pPr>
        <w:shd w:val="clear" w:color="auto" w:fill="FFFFFF"/>
        <w:rPr>
          <w:rFonts w:asciiTheme="minorHAnsi" w:hAnsiTheme="minorHAnsi" w:cstheme="minorHAnsi"/>
          <w:lang w:val="fr-BE"/>
        </w:rPr>
      </w:pPr>
      <w:r w:rsidRPr="00123E30">
        <w:rPr>
          <w:rFonts w:asciiTheme="minorHAnsi" w:hAnsiTheme="minorHAnsi" w:cstheme="minorHAnsi"/>
          <w:lang w:val="fr-BE"/>
        </w:rPr>
        <w:t xml:space="preserve">1 ° l'accès aux biens et services et la fourniture de biens et services à la disposition du public; </w:t>
      </w:r>
    </w:p>
    <w:p w14:paraId="32E33CD6" w14:textId="77777777" w:rsidR="00A36418" w:rsidRPr="00123E30" w:rsidRDefault="00A36418" w:rsidP="00A36418">
      <w:pPr>
        <w:shd w:val="clear" w:color="auto" w:fill="FFFFFF"/>
        <w:rPr>
          <w:rFonts w:asciiTheme="minorHAnsi" w:hAnsiTheme="minorHAnsi" w:cstheme="minorHAnsi"/>
          <w:color w:val="000000"/>
          <w:lang w:val="fr-BE"/>
        </w:rPr>
      </w:pPr>
      <w:r w:rsidRPr="00123E30">
        <w:rPr>
          <w:rFonts w:asciiTheme="minorHAnsi" w:hAnsiTheme="minorHAnsi" w:cstheme="minorHAnsi"/>
          <w:lang w:val="fr-BE"/>
        </w:rPr>
        <w:t>2° la protection sociale, en ce compris la sécurité sociale et les soins de santé.</w:t>
      </w:r>
      <w:r w:rsidRPr="00123E30">
        <w:rPr>
          <w:rFonts w:asciiTheme="minorHAnsi" w:hAnsiTheme="minorHAnsi" w:cstheme="minorHAnsi"/>
          <w:color w:val="000000"/>
          <w:lang w:val="fr-BE"/>
        </w:rPr>
        <w:t xml:space="preserve">  </w:t>
      </w:r>
    </w:p>
    <w:p w14:paraId="52A1A66C" w14:textId="77777777" w:rsidR="00A36418" w:rsidRPr="00123E30" w:rsidRDefault="00A36418" w:rsidP="00A36418">
      <w:pPr>
        <w:shd w:val="clear" w:color="auto" w:fill="FFFFFF"/>
        <w:rPr>
          <w:rFonts w:asciiTheme="minorHAnsi" w:hAnsiTheme="minorHAnsi" w:cstheme="minorHAnsi"/>
          <w:i/>
          <w:color w:val="000000"/>
          <w:lang w:val="fr-BE"/>
        </w:rPr>
      </w:pPr>
    </w:p>
    <w:p w14:paraId="1E7A5E6B"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BE"/>
        </w:rPr>
      </w:pPr>
      <w:r w:rsidRPr="00123E30">
        <w:rPr>
          <w:rFonts w:asciiTheme="minorHAnsi" w:hAnsiTheme="minorHAnsi" w:cstheme="minorHAnsi"/>
          <w:bCs/>
          <w:lang w:val="fr-BE"/>
        </w:rPr>
        <w:t xml:space="preserve">En raison de ces illégalités de forme et de fond, il convient d’écarter provisoirement la décision litigieuse, en application de l’article 159 de la Constitution, et de condamner provisoirement </w:t>
      </w:r>
      <w:proofErr w:type="spellStart"/>
      <w:r w:rsidRPr="00123E30">
        <w:rPr>
          <w:rFonts w:asciiTheme="minorHAnsi" w:hAnsiTheme="minorHAnsi" w:cstheme="minorHAnsi"/>
          <w:bCs/>
          <w:lang w:val="fr-BE"/>
        </w:rPr>
        <w:t>Fedasil</w:t>
      </w:r>
      <w:proofErr w:type="spellEnd"/>
      <w:r w:rsidRPr="00123E30">
        <w:rPr>
          <w:rFonts w:asciiTheme="minorHAnsi" w:hAnsiTheme="minorHAnsi" w:cstheme="minorHAnsi"/>
          <w:bCs/>
          <w:lang w:val="fr-BE"/>
        </w:rPr>
        <w:t xml:space="preserve"> à maintenir l’hébergement au sein du centre ou se trouve la partie requérante.</w:t>
      </w:r>
    </w:p>
    <w:p w14:paraId="5784F8E6"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p>
    <w:p w14:paraId="234D7B14" w14:textId="77777777" w:rsidR="00A36418" w:rsidRPr="00123E30" w:rsidRDefault="00A36418" w:rsidP="00A36418">
      <w:pPr>
        <w:tabs>
          <w:tab w:val="left" w:pos="-720"/>
        </w:tabs>
        <w:suppressAutoHyphens/>
        <w:spacing w:line="240" w:lineRule="atLeast"/>
        <w:jc w:val="both"/>
        <w:rPr>
          <w:rFonts w:asciiTheme="minorHAnsi" w:hAnsiTheme="minorHAnsi" w:cstheme="minorHAnsi"/>
          <w:bCs/>
          <w:lang w:val="fr-FR"/>
        </w:rPr>
      </w:pPr>
      <w:r w:rsidRPr="00123E30">
        <w:rPr>
          <w:rFonts w:asciiTheme="minorHAnsi" w:hAnsiTheme="minorHAnsi" w:cstheme="minorHAnsi"/>
          <w:bCs/>
          <w:lang w:val="fr-FR"/>
        </w:rPr>
        <w:t>La demande est fondée.</w:t>
      </w:r>
    </w:p>
    <w:p w14:paraId="0F55CCCF" w14:textId="77777777" w:rsidR="00A36418" w:rsidRPr="00123E30" w:rsidRDefault="00A36418" w:rsidP="00C62AB9">
      <w:pPr>
        <w:rPr>
          <w:rFonts w:asciiTheme="minorHAnsi" w:hAnsiTheme="minorHAnsi" w:cstheme="minorHAnsi"/>
          <w:lang w:val="fr-BE"/>
        </w:rPr>
      </w:pPr>
    </w:p>
    <w:p w14:paraId="50D6114C" w14:textId="19360609" w:rsidR="006D2E06" w:rsidRPr="00123E30" w:rsidRDefault="006D2E06" w:rsidP="006D2E06">
      <w:pPr>
        <w:widowControl w:val="0"/>
        <w:autoSpaceDE w:val="0"/>
        <w:autoSpaceDN w:val="0"/>
        <w:adjustRightInd w:val="0"/>
        <w:spacing w:line="268" w:lineRule="exact"/>
        <w:ind w:right="45"/>
        <w:jc w:val="both"/>
        <w:rPr>
          <w:rFonts w:asciiTheme="minorHAnsi" w:hAnsiTheme="minorHAnsi" w:cstheme="minorHAnsi"/>
          <w:lang w:val="fr-BE"/>
        </w:rPr>
      </w:pPr>
      <w:r w:rsidRPr="00123E30">
        <w:rPr>
          <w:rFonts w:asciiTheme="minorHAnsi" w:hAnsiTheme="minorHAnsi" w:cstheme="minorHAnsi"/>
          <w:lang w:val="fr-FR"/>
        </w:rPr>
        <w:t xml:space="preserve">Le Tribunal considère dès lors qu’il y a urgence, apparence de droit et absolue nécessité à contraindre FEDASIL à maintenir </w:t>
      </w:r>
      <w:r w:rsidR="00C540BB" w:rsidRPr="00123E30">
        <w:rPr>
          <w:rFonts w:asciiTheme="minorHAnsi" w:hAnsiTheme="minorHAnsi" w:cstheme="minorHAnsi"/>
          <w:lang w:val="fr-FR"/>
        </w:rPr>
        <w:t xml:space="preserve">la famille </w:t>
      </w:r>
      <w:r w:rsidR="00C540BB" w:rsidRPr="00123E30">
        <w:rPr>
          <w:rFonts w:asciiTheme="minorHAnsi" w:hAnsiTheme="minorHAnsi" w:cstheme="minorHAnsi"/>
          <w:lang w:val="fr-BE"/>
        </w:rPr>
        <w:t xml:space="preserve">La famille </w:t>
      </w:r>
      <w:r w:rsidR="00013DA2" w:rsidRPr="00123E30">
        <w:rPr>
          <w:rFonts w:asciiTheme="minorHAnsi" w:hAnsiTheme="minorHAnsi" w:cstheme="minorHAnsi"/>
          <w:lang w:val="fr-BE"/>
        </w:rPr>
        <w:t>J</w:t>
      </w:r>
      <w:r w:rsidR="00AF00B1">
        <w:rPr>
          <w:rFonts w:asciiTheme="minorHAnsi" w:hAnsiTheme="minorHAnsi" w:cstheme="minorHAnsi"/>
          <w:lang w:val="fr-BE"/>
        </w:rPr>
        <w:t>-A</w:t>
      </w:r>
      <w:r w:rsidR="00013DA2" w:rsidRPr="00123E30">
        <w:rPr>
          <w:rFonts w:asciiTheme="minorHAnsi" w:hAnsiTheme="minorHAnsi" w:cstheme="minorHAnsi"/>
          <w:lang w:val="fr-BE"/>
        </w:rPr>
        <w:t xml:space="preserve"> </w:t>
      </w:r>
      <w:r w:rsidRPr="00123E30">
        <w:rPr>
          <w:rFonts w:asciiTheme="minorHAnsi" w:hAnsiTheme="minorHAnsi" w:cstheme="minorHAnsi"/>
          <w:lang w:val="fr-FR"/>
        </w:rPr>
        <w:t xml:space="preserve">au sein de l’ILA située à </w:t>
      </w:r>
      <w:proofErr w:type="spellStart"/>
      <w:r w:rsidR="00C540BB" w:rsidRPr="00123E30">
        <w:rPr>
          <w:rFonts w:asciiTheme="minorHAnsi" w:hAnsiTheme="minorHAnsi" w:cstheme="minorHAnsi"/>
          <w:lang w:val="fr-FR"/>
        </w:rPr>
        <w:t>Modave</w:t>
      </w:r>
      <w:proofErr w:type="spellEnd"/>
      <w:r w:rsidRPr="00123E30">
        <w:rPr>
          <w:rFonts w:asciiTheme="minorHAnsi" w:hAnsiTheme="minorHAnsi" w:cstheme="minorHAnsi"/>
          <w:lang w:val="fr-BE"/>
        </w:rPr>
        <w:t xml:space="preserve"> et ceci dans l’attente d’une décision au fond à prononcer par le Tribunal du travail suite au recours </w:t>
      </w:r>
      <w:r w:rsidR="0012324A" w:rsidRPr="00123E30">
        <w:rPr>
          <w:rFonts w:asciiTheme="minorHAnsi" w:hAnsiTheme="minorHAnsi" w:cstheme="minorHAnsi"/>
          <w:lang w:val="fr-BE"/>
        </w:rPr>
        <w:t xml:space="preserve">introduit </w:t>
      </w:r>
      <w:r w:rsidRPr="00123E30">
        <w:rPr>
          <w:rFonts w:asciiTheme="minorHAnsi" w:hAnsiTheme="minorHAnsi" w:cstheme="minorHAnsi"/>
          <w:lang w:val="fr-BE"/>
        </w:rPr>
        <w:t>contre la décision litigieuse</w:t>
      </w:r>
      <w:r w:rsidR="009B030F" w:rsidRPr="00123E30">
        <w:rPr>
          <w:rFonts w:asciiTheme="minorHAnsi" w:hAnsiTheme="minorHAnsi" w:cstheme="minorHAnsi"/>
          <w:lang w:val="fr-BE"/>
        </w:rPr>
        <w:t xml:space="preserve"> </w:t>
      </w:r>
      <w:r w:rsidR="0012324A" w:rsidRPr="00123E30">
        <w:rPr>
          <w:rFonts w:asciiTheme="minorHAnsi" w:hAnsiTheme="minorHAnsi" w:cstheme="minorHAnsi"/>
          <w:lang w:val="fr-BE"/>
        </w:rPr>
        <w:t xml:space="preserve">et </w:t>
      </w:r>
      <w:r w:rsidR="009B030F" w:rsidRPr="00123E30">
        <w:rPr>
          <w:rFonts w:asciiTheme="minorHAnsi" w:hAnsiTheme="minorHAnsi" w:cstheme="minorHAnsi"/>
          <w:lang w:val="fr-BE"/>
        </w:rPr>
        <w:t>déposé au greffe le 18 novembre 2022</w:t>
      </w:r>
      <w:r w:rsidR="0012324A" w:rsidRPr="00123E30">
        <w:rPr>
          <w:rFonts w:asciiTheme="minorHAnsi" w:hAnsiTheme="minorHAnsi" w:cstheme="minorHAnsi"/>
          <w:lang w:val="fr-BE"/>
        </w:rPr>
        <w:t xml:space="preserve"> sous</w:t>
      </w:r>
      <w:r w:rsidR="009B030F" w:rsidRPr="00123E30">
        <w:rPr>
          <w:rFonts w:asciiTheme="minorHAnsi" w:hAnsiTheme="minorHAnsi" w:cstheme="minorHAnsi"/>
          <w:lang w:val="fr-BE"/>
        </w:rPr>
        <w:t xml:space="preserve"> le numéro de rôle général 22/389/A.</w:t>
      </w:r>
      <w:r w:rsidR="0012324A" w:rsidRPr="00123E30">
        <w:rPr>
          <w:rFonts w:asciiTheme="minorHAnsi" w:hAnsiTheme="minorHAnsi" w:cstheme="minorHAnsi"/>
          <w:lang w:val="fr-BE"/>
        </w:rPr>
        <w:t xml:space="preserve"> Cette affaire </w:t>
      </w:r>
      <w:r w:rsidR="0012324A" w:rsidRPr="00123E30">
        <w:rPr>
          <w:rFonts w:asciiTheme="minorHAnsi" w:hAnsiTheme="minorHAnsi" w:cstheme="minorHAnsi"/>
          <w:lang w:val="fr-BE"/>
        </w:rPr>
        <w:lastRenderedPageBreak/>
        <w:t>est fixée le 18 janvier 2023 devant le Tribunal de céans.</w:t>
      </w:r>
    </w:p>
    <w:p w14:paraId="3F6261E8" w14:textId="77777777" w:rsidR="00C540BB" w:rsidRDefault="00C540BB" w:rsidP="006D2E06">
      <w:pPr>
        <w:widowControl w:val="0"/>
        <w:autoSpaceDE w:val="0"/>
        <w:autoSpaceDN w:val="0"/>
        <w:adjustRightInd w:val="0"/>
        <w:spacing w:line="268" w:lineRule="exact"/>
        <w:ind w:right="45"/>
        <w:jc w:val="both"/>
        <w:rPr>
          <w:rFonts w:ascii="Calibri" w:hAnsi="Calibri" w:cs="Calibri"/>
          <w:lang w:val="fr-BE"/>
        </w:rPr>
      </w:pPr>
    </w:p>
    <w:p w14:paraId="3C52DE31" w14:textId="77777777" w:rsidR="00C540BB" w:rsidRPr="007553A5" w:rsidRDefault="00C540BB" w:rsidP="00C540BB">
      <w:pPr>
        <w:widowControl w:val="0"/>
        <w:autoSpaceDE w:val="0"/>
        <w:autoSpaceDN w:val="0"/>
        <w:adjustRightInd w:val="0"/>
        <w:spacing w:line="268" w:lineRule="exact"/>
        <w:ind w:right="45"/>
        <w:jc w:val="both"/>
        <w:rPr>
          <w:rFonts w:ascii="Calibri" w:hAnsi="Calibri" w:cs="Calibri"/>
          <w:b/>
          <w:u w:val="single"/>
          <w:lang w:val="fr-BE"/>
        </w:rPr>
      </w:pPr>
      <w:r w:rsidRPr="007553A5">
        <w:rPr>
          <w:rFonts w:ascii="Calibri" w:hAnsi="Calibri" w:cs="Calibri"/>
          <w:b/>
          <w:u w:val="single"/>
          <w:lang w:val="fr-BE"/>
        </w:rPr>
        <w:t xml:space="preserve">6. </w:t>
      </w:r>
      <w:r>
        <w:rPr>
          <w:rFonts w:ascii="Calibri" w:hAnsi="Calibri" w:cs="Calibri"/>
          <w:b/>
          <w:u w:val="single"/>
          <w:lang w:val="fr-BE"/>
        </w:rPr>
        <w:t>L’astreinte</w:t>
      </w:r>
    </w:p>
    <w:p w14:paraId="5222E0A1" w14:textId="77777777" w:rsidR="00C540BB" w:rsidRDefault="00C540BB" w:rsidP="006D2E06">
      <w:pPr>
        <w:widowControl w:val="0"/>
        <w:autoSpaceDE w:val="0"/>
        <w:autoSpaceDN w:val="0"/>
        <w:adjustRightInd w:val="0"/>
        <w:spacing w:line="268" w:lineRule="exact"/>
        <w:ind w:right="45"/>
        <w:jc w:val="both"/>
        <w:rPr>
          <w:rFonts w:ascii="Calibri" w:hAnsi="Calibri" w:cs="Calibri"/>
          <w:lang w:val="fr-BE"/>
        </w:rPr>
      </w:pPr>
    </w:p>
    <w:p w14:paraId="1F1070BC" w14:textId="77777777" w:rsidR="00C540BB" w:rsidRDefault="00C540BB" w:rsidP="006D2E06">
      <w:pPr>
        <w:widowControl w:val="0"/>
        <w:autoSpaceDE w:val="0"/>
        <w:autoSpaceDN w:val="0"/>
        <w:adjustRightInd w:val="0"/>
        <w:spacing w:line="268" w:lineRule="exact"/>
        <w:ind w:right="45"/>
        <w:jc w:val="both"/>
        <w:rPr>
          <w:rFonts w:ascii="Calibri" w:hAnsi="Calibri" w:cs="Calibri"/>
          <w:lang w:val="fr-BE"/>
        </w:rPr>
      </w:pPr>
      <w:r>
        <w:rPr>
          <w:rFonts w:ascii="Calibri" w:hAnsi="Calibri" w:cs="Calibri"/>
          <w:lang w:val="fr-BE"/>
        </w:rPr>
        <w:t>Il sera fait droit à la demande d’astreinte pour un montant journalier de 200€.</w:t>
      </w:r>
    </w:p>
    <w:p w14:paraId="54C19385" w14:textId="77777777" w:rsidR="00C62AB9" w:rsidRDefault="00C62AB9" w:rsidP="00C62AB9">
      <w:pPr>
        <w:rPr>
          <w:lang w:val="fr-BE"/>
        </w:rPr>
      </w:pPr>
    </w:p>
    <w:p w14:paraId="21452A23" w14:textId="77777777" w:rsidR="006D2E06" w:rsidRPr="007553A5" w:rsidRDefault="00C540BB" w:rsidP="006D2E06">
      <w:pPr>
        <w:widowControl w:val="0"/>
        <w:autoSpaceDE w:val="0"/>
        <w:autoSpaceDN w:val="0"/>
        <w:adjustRightInd w:val="0"/>
        <w:spacing w:line="268" w:lineRule="exact"/>
        <w:ind w:right="45"/>
        <w:jc w:val="both"/>
        <w:rPr>
          <w:rFonts w:ascii="Calibri" w:hAnsi="Calibri" w:cs="Calibri"/>
          <w:b/>
          <w:u w:val="single"/>
          <w:lang w:val="fr-BE"/>
        </w:rPr>
      </w:pPr>
      <w:r>
        <w:rPr>
          <w:rFonts w:ascii="Calibri" w:hAnsi="Calibri" w:cs="Calibri"/>
          <w:b/>
          <w:u w:val="single"/>
          <w:lang w:val="fr-BE"/>
        </w:rPr>
        <w:t>7</w:t>
      </w:r>
      <w:r w:rsidR="006D2E06" w:rsidRPr="007553A5">
        <w:rPr>
          <w:rFonts w:ascii="Calibri" w:hAnsi="Calibri" w:cs="Calibri"/>
          <w:b/>
          <w:u w:val="single"/>
          <w:lang w:val="fr-BE"/>
        </w:rPr>
        <w:t>. Assistance judicaire</w:t>
      </w:r>
    </w:p>
    <w:p w14:paraId="756E4BDD" w14:textId="77777777" w:rsidR="006D2E06" w:rsidRDefault="006D2E06" w:rsidP="006D2E06">
      <w:pPr>
        <w:widowControl w:val="0"/>
        <w:autoSpaceDE w:val="0"/>
        <w:autoSpaceDN w:val="0"/>
        <w:adjustRightInd w:val="0"/>
        <w:spacing w:line="268" w:lineRule="exact"/>
        <w:ind w:right="45"/>
        <w:jc w:val="both"/>
        <w:rPr>
          <w:rFonts w:ascii="Calibri" w:hAnsi="Calibri" w:cs="Calibri"/>
          <w:lang w:val="fr-BE"/>
        </w:rPr>
      </w:pPr>
    </w:p>
    <w:p w14:paraId="2361649C" w14:textId="4C6CEA07" w:rsidR="006D2E06" w:rsidRDefault="00C540BB" w:rsidP="006D2E06">
      <w:pPr>
        <w:widowControl w:val="0"/>
        <w:autoSpaceDE w:val="0"/>
        <w:autoSpaceDN w:val="0"/>
        <w:adjustRightInd w:val="0"/>
        <w:spacing w:line="268" w:lineRule="exact"/>
        <w:ind w:right="45"/>
        <w:jc w:val="both"/>
        <w:rPr>
          <w:rFonts w:ascii="Calibri" w:hAnsi="Calibri" w:cs="Calibri"/>
          <w:lang w:val="fr-BE"/>
        </w:rPr>
      </w:pPr>
      <w:r w:rsidRPr="00C540BB">
        <w:rPr>
          <w:rFonts w:ascii="Calibri" w:hAnsi="Calibri" w:cs="Calibri"/>
          <w:lang w:val="fr-BE"/>
        </w:rPr>
        <w:t xml:space="preserve">La famille </w:t>
      </w:r>
      <w:r w:rsidR="00013DA2" w:rsidRPr="00D6249B">
        <w:rPr>
          <w:rFonts w:ascii="Calibri" w:hAnsi="Calibri" w:cs="Calibri"/>
          <w:lang w:val="fr-BE"/>
        </w:rPr>
        <w:t>J</w:t>
      </w:r>
      <w:r w:rsidR="00AF00B1">
        <w:rPr>
          <w:rFonts w:ascii="Calibri" w:hAnsi="Calibri" w:cs="Calibri"/>
          <w:lang w:val="fr-BE"/>
        </w:rPr>
        <w:t>-A</w:t>
      </w:r>
      <w:r w:rsidR="00013DA2" w:rsidRPr="00D6249B">
        <w:rPr>
          <w:rFonts w:ascii="Calibri" w:hAnsi="Calibri" w:cs="Calibri"/>
          <w:lang w:val="fr-BE"/>
        </w:rPr>
        <w:t xml:space="preserve"> </w:t>
      </w:r>
      <w:r w:rsidR="006D2E06" w:rsidRPr="007553A5">
        <w:rPr>
          <w:rFonts w:ascii="Calibri" w:hAnsi="Calibri" w:cs="Calibri"/>
          <w:lang w:val="fr-BE"/>
        </w:rPr>
        <w:t xml:space="preserve">sont dans les conditions pour pouvoir bénéficier de l'assistance judiciaire pour leur permettre de faire signifier et exécuter la présente </w:t>
      </w:r>
      <w:r w:rsidR="009B030F">
        <w:rPr>
          <w:rFonts w:ascii="Calibri" w:hAnsi="Calibri" w:cs="Calibri"/>
          <w:lang w:val="fr-BE"/>
        </w:rPr>
        <w:t>ordonnance</w:t>
      </w:r>
      <w:r w:rsidR="006D2E06" w:rsidRPr="007553A5">
        <w:rPr>
          <w:rFonts w:ascii="Calibri" w:hAnsi="Calibri" w:cs="Calibri"/>
          <w:lang w:val="fr-BE"/>
        </w:rPr>
        <w:t xml:space="preserve"> en les dispensant des droits de timbre, de greffe, d'enregistrement et autres dépens qu'elle entraine et en leur accordant la désignation d'un huissier de justice qui prêtera gratuitement son ministère.</w:t>
      </w:r>
    </w:p>
    <w:p w14:paraId="6A5D69F2" w14:textId="77777777" w:rsidR="00A7588B" w:rsidRDefault="00A7588B" w:rsidP="006D2E06">
      <w:pPr>
        <w:widowControl w:val="0"/>
        <w:autoSpaceDE w:val="0"/>
        <w:autoSpaceDN w:val="0"/>
        <w:adjustRightInd w:val="0"/>
        <w:spacing w:line="268" w:lineRule="exact"/>
        <w:ind w:right="45"/>
        <w:jc w:val="both"/>
        <w:rPr>
          <w:rFonts w:ascii="Calibri" w:hAnsi="Calibri" w:cs="Calibri"/>
          <w:lang w:val="fr-BE"/>
        </w:rPr>
      </w:pPr>
    </w:p>
    <w:p w14:paraId="1CB64860" w14:textId="77777777" w:rsidR="00603AA6" w:rsidRDefault="00603AA6" w:rsidP="006D2E06">
      <w:pPr>
        <w:widowControl w:val="0"/>
        <w:autoSpaceDE w:val="0"/>
        <w:autoSpaceDN w:val="0"/>
        <w:adjustRightInd w:val="0"/>
        <w:spacing w:line="268" w:lineRule="exact"/>
        <w:ind w:right="45"/>
        <w:jc w:val="both"/>
        <w:rPr>
          <w:rFonts w:ascii="Calibri" w:hAnsi="Calibri" w:cs="Calibri"/>
          <w:lang w:val="fr-BE"/>
        </w:rPr>
      </w:pPr>
    </w:p>
    <w:p w14:paraId="18034E17" w14:textId="77777777" w:rsidR="00603AA6" w:rsidRPr="007553A5" w:rsidRDefault="00603AA6" w:rsidP="00603AA6">
      <w:pPr>
        <w:tabs>
          <w:tab w:val="center" w:pos="6372"/>
        </w:tabs>
        <w:suppressAutoHyphens/>
        <w:spacing w:line="240" w:lineRule="atLeast"/>
        <w:jc w:val="both"/>
        <w:rPr>
          <w:rFonts w:ascii="Calibri" w:hAnsi="Calibri" w:cs="Calibri"/>
          <w:b/>
          <w:bCs/>
          <w:u w:val="single"/>
          <w:lang w:val="fr-FR"/>
        </w:rPr>
      </w:pPr>
      <w:r w:rsidRPr="007553A5">
        <w:rPr>
          <w:rFonts w:ascii="Calibri" w:hAnsi="Calibri" w:cs="Calibri"/>
          <w:b/>
          <w:bCs/>
          <w:u w:val="single"/>
          <w:lang w:val="fr-FR"/>
        </w:rPr>
        <w:t>DECISION</w:t>
      </w:r>
    </w:p>
    <w:p w14:paraId="51D77935" w14:textId="77777777" w:rsidR="00603AA6" w:rsidRPr="007553A5" w:rsidRDefault="00603AA6" w:rsidP="00603AA6">
      <w:pPr>
        <w:tabs>
          <w:tab w:val="center" w:pos="6372"/>
        </w:tabs>
        <w:suppressAutoHyphens/>
        <w:spacing w:line="240" w:lineRule="atLeast"/>
        <w:jc w:val="both"/>
        <w:rPr>
          <w:rFonts w:ascii="Calibri" w:hAnsi="Calibri" w:cs="Calibri"/>
          <w:lang w:val="fr-FR"/>
        </w:rPr>
      </w:pPr>
    </w:p>
    <w:p w14:paraId="5251D094" w14:textId="77777777" w:rsidR="00603AA6" w:rsidRPr="007553A5" w:rsidRDefault="00603AA6" w:rsidP="00603AA6">
      <w:pPr>
        <w:tabs>
          <w:tab w:val="center" w:pos="6372"/>
        </w:tabs>
        <w:suppressAutoHyphens/>
        <w:jc w:val="both"/>
        <w:rPr>
          <w:rFonts w:ascii="Calibri" w:hAnsi="Calibri" w:cs="Calibri"/>
          <w:lang w:val="fr-FR"/>
        </w:rPr>
      </w:pPr>
      <w:r w:rsidRPr="007553A5">
        <w:rPr>
          <w:rFonts w:ascii="Calibri" w:hAnsi="Calibri" w:cs="Calibri"/>
          <w:lang w:val="fr-FR"/>
        </w:rPr>
        <w:t>Vu les articles 584, 1025, 1035 et suivants du Code judiciaire,</w:t>
      </w:r>
    </w:p>
    <w:p w14:paraId="27BB8DF1" w14:textId="77777777" w:rsidR="00603AA6" w:rsidRPr="007553A5" w:rsidRDefault="00603AA6" w:rsidP="009B030F">
      <w:pPr>
        <w:rPr>
          <w:lang w:val="fr-FR"/>
        </w:rPr>
      </w:pPr>
    </w:p>
    <w:p w14:paraId="614117A9" w14:textId="77777777" w:rsidR="00603AA6" w:rsidRPr="007553A5" w:rsidRDefault="00603AA6" w:rsidP="00603AA6">
      <w:pPr>
        <w:tabs>
          <w:tab w:val="center" w:pos="6372"/>
        </w:tabs>
        <w:suppressAutoHyphens/>
        <w:jc w:val="both"/>
        <w:rPr>
          <w:rFonts w:ascii="Calibri" w:hAnsi="Calibri" w:cs="Calibri"/>
          <w:lang w:val="fr-FR"/>
        </w:rPr>
      </w:pPr>
      <w:r w:rsidRPr="007553A5">
        <w:rPr>
          <w:rFonts w:ascii="Calibri" w:hAnsi="Calibri" w:cs="Calibri"/>
          <w:lang w:val="fr-FR"/>
        </w:rPr>
        <w:t>Vu les articles 664 et suivants du Code Judiciaire,</w:t>
      </w:r>
    </w:p>
    <w:p w14:paraId="1935A8AE" w14:textId="77777777" w:rsidR="00603AA6" w:rsidRPr="007553A5" w:rsidRDefault="00603AA6" w:rsidP="00603AA6">
      <w:pPr>
        <w:rPr>
          <w:lang w:val="fr-FR"/>
        </w:rPr>
      </w:pPr>
    </w:p>
    <w:p w14:paraId="3A94DF79" w14:textId="77777777" w:rsidR="00603AA6" w:rsidRPr="007553A5" w:rsidRDefault="00603AA6" w:rsidP="00603AA6">
      <w:pPr>
        <w:tabs>
          <w:tab w:val="center" w:pos="6372"/>
        </w:tabs>
        <w:suppressAutoHyphens/>
        <w:jc w:val="both"/>
        <w:rPr>
          <w:rFonts w:ascii="Calibri" w:hAnsi="Calibri" w:cs="Calibri"/>
          <w:lang w:val="fr-FR"/>
        </w:rPr>
      </w:pPr>
      <w:r w:rsidRPr="007553A5">
        <w:rPr>
          <w:rFonts w:ascii="Calibri" w:hAnsi="Calibri" w:cs="Calibri"/>
          <w:lang w:val="fr-FR"/>
        </w:rPr>
        <w:t>Vu les dispositions de la loi du 15 juin 1935 sur l’emploi des langues en matière judiciaire et notamment son article 1</w:t>
      </w:r>
      <w:r w:rsidRPr="007553A5">
        <w:rPr>
          <w:rFonts w:ascii="Calibri" w:hAnsi="Calibri" w:cs="Calibri"/>
          <w:vertAlign w:val="superscript"/>
          <w:lang w:val="fr-FR"/>
        </w:rPr>
        <w:t>er</w:t>
      </w:r>
      <w:r w:rsidRPr="007553A5">
        <w:rPr>
          <w:rFonts w:ascii="Calibri" w:hAnsi="Calibri" w:cs="Calibri"/>
          <w:lang w:val="fr-FR"/>
        </w:rPr>
        <w:t xml:space="preserve">, dont le respect a été assuré, </w:t>
      </w:r>
    </w:p>
    <w:p w14:paraId="7C4DEAA3" w14:textId="77777777" w:rsidR="00603AA6" w:rsidRPr="007553A5" w:rsidRDefault="00603AA6" w:rsidP="009B030F">
      <w:pPr>
        <w:rPr>
          <w:lang w:val="fr-FR"/>
        </w:rPr>
      </w:pPr>
    </w:p>
    <w:p w14:paraId="542F6C92" w14:textId="77777777" w:rsidR="00603AA6" w:rsidRPr="00CD7C88" w:rsidRDefault="00603AA6" w:rsidP="00603AA6">
      <w:pPr>
        <w:pStyle w:val="Corpsdetexte3"/>
        <w:jc w:val="both"/>
        <w:rPr>
          <w:rFonts w:ascii="Calibri" w:hAnsi="Calibri" w:cs="Calibri"/>
          <w:sz w:val="24"/>
        </w:rPr>
      </w:pPr>
      <w:r w:rsidRPr="00CD7C88">
        <w:rPr>
          <w:rFonts w:ascii="Calibri" w:hAnsi="Calibri" w:cs="Calibri"/>
          <w:sz w:val="24"/>
        </w:rPr>
        <w:t xml:space="preserve">Nous, Denis MARECHAL, Président du Tribunal du travail de Liège, assisté de </w:t>
      </w:r>
      <w:r>
        <w:rPr>
          <w:rFonts w:ascii="Calibri" w:hAnsi="Calibri" w:cs="Calibri"/>
          <w:sz w:val="24"/>
        </w:rPr>
        <w:t>Denis COURTOY</w:t>
      </w:r>
      <w:r w:rsidRPr="00CD7C88">
        <w:rPr>
          <w:rFonts w:ascii="Calibri" w:hAnsi="Calibri" w:cs="Calibri"/>
          <w:sz w:val="24"/>
        </w:rPr>
        <w:t>, greffier,</w:t>
      </w:r>
    </w:p>
    <w:p w14:paraId="3A64F288" w14:textId="77777777" w:rsidR="00603AA6" w:rsidRPr="00603AA6" w:rsidRDefault="00603AA6" w:rsidP="00603AA6">
      <w:pPr>
        <w:rPr>
          <w:lang w:val="fr-BE"/>
        </w:rPr>
      </w:pPr>
    </w:p>
    <w:p w14:paraId="4DB92EE9" w14:textId="77777777" w:rsidR="00603AA6" w:rsidRPr="007553A5" w:rsidRDefault="00603AA6" w:rsidP="00603AA6">
      <w:pPr>
        <w:pStyle w:val="Corpsdetexte3"/>
        <w:jc w:val="both"/>
        <w:rPr>
          <w:rFonts w:ascii="Calibri" w:hAnsi="Calibri" w:cs="Calibri"/>
          <w:sz w:val="24"/>
        </w:rPr>
      </w:pPr>
      <w:r w:rsidRPr="007553A5">
        <w:rPr>
          <w:rFonts w:ascii="Calibri" w:hAnsi="Calibri" w:cs="Calibri"/>
          <w:sz w:val="24"/>
        </w:rPr>
        <w:t>Vu l’extrême urgence,</w:t>
      </w:r>
    </w:p>
    <w:p w14:paraId="544982E0" w14:textId="77777777" w:rsidR="00603AA6" w:rsidRPr="005F3AE3" w:rsidRDefault="00603AA6" w:rsidP="00603AA6">
      <w:pPr>
        <w:jc w:val="both"/>
        <w:rPr>
          <w:lang w:val="fr-BE"/>
        </w:rPr>
      </w:pPr>
    </w:p>
    <w:p w14:paraId="232EAA3C" w14:textId="77777777" w:rsidR="00603AA6" w:rsidRPr="007553A5" w:rsidRDefault="00603AA6" w:rsidP="00603AA6">
      <w:pPr>
        <w:pStyle w:val="Corpsdetexte3"/>
        <w:jc w:val="both"/>
        <w:rPr>
          <w:rFonts w:ascii="Calibri" w:hAnsi="Calibri" w:cs="Calibri"/>
          <w:sz w:val="24"/>
        </w:rPr>
      </w:pPr>
      <w:r w:rsidRPr="007553A5">
        <w:rPr>
          <w:rFonts w:ascii="Calibri" w:hAnsi="Calibri" w:cs="Calibri"/>
          <w:sz w:val="24"/>
        </w:rPr>
        <w:t>Déclarons la requête recevable et fondée.</w:t>
      </w:r>
    </w:p>
    <w:p w14:paraId="504597FD" w14:textId="77777777" w:rsidR="00603AA6" w:rsidRDefault="00603AA6" w:rsidP="00603AA6">
      <w:pPr>
        <w:jc w:val="both"/>
        <w:rPr>
          <w:lang w:val="fr-BE"/>
        </w:rPr>
      </w:pPr>
    </w:p>
    <w:p w14:paraId="18E496BC" w14:textId="77777777" w:rsidR="00603AA6" w:rsidRPr="007553A5" w:rsidRDefault="00603AA6" w:rsidP="00603AA6">
      <w:pPr>
        <w:pStyle w:val="Corpsdetexte3"/>
        <w:jc w:val="both"/>
        <w:rPr>
          <w:rFonts w:ascii="Calibri" w:hAnsi="Calibri" w:cs="Calibri"/>
          <w:sz w:val="24"/>
        </w:rPr>
      </w:pPr>
      <w:r w:rsidRPr="007553A5">
        <w:rPr>
          <w:rFonts w:ascii="Calibri" w:hAnsi="Calibri" w:cs="Calibri"/>
          <w:sz w:val="24"/>
        </w:rPr>
        <w:t xml:space="preserve">Ordonnons la suspension des effets de la décision de FEDASIL du </w:t>
      </w:r>
      <w:r>
        <w:rPr>
          <w:rFonts w:ascii="Calibri" w:hAnsi="Calibri" w:cs="Calibri"/>
          <w:sz w:val="24"/>
        </w:rPr>
        <w:t>17 novembre</w:t>
      </w:r>
      <w:r w:rsidRPr="007553A5">
        <w:rPr>
          <w:rFonts w:ascii="Calibri" w:hAnsi="Calibri" w:cs="Calibri"/>
          <w:sz w:val="24"/>
        </w:rPr>
        <w:t xml:space="preserve"> 2022, jusqu’à ce que le juge du fond ait rendu une décision</w:t>
      </w:r>
      <w:r>
        <w:rPr>
          <w:rFonts w:ascii="Calibri" w:hAnsi="Calibri" w:cs="Calibri"/>
          <w:sz w:val="24"/>
        </w:rPr>
        <w:t>.</w:t>
      </w:r>
    </w:p>
    <w:p w14:paraId="14776B43" w14:textId="77777777" w:rsidR="00603AA6" w:rsidRDefault="00603AA6" w:rsidP="003C7D4D">
      <w:pPr>
        <w:rPr>
          <w:lang w:val="fr-BE"/>
        </w:rPr>
      </w:pPr>
    </w:p>
    <w:p w14:paraId="445AAF53" w14:textId="18AF6943" w:rsidR="00603AA6" w:rsidRPr="00CD7C88" w:rsidRDefault="00603AA6" w:rsidP="0012324A">
      <w:pPr>
        <w:pStyle w:val="Corpsdetexte3"/>
        <w:ind w:right="45"/>
        <w:jc w:val="both"/>
        <w:rPr>
          <w:rFonts w:ascii="Calibri" w:hAnsi="Calibri" w:cs="Calibri"/>
          <w:sz w:val="24"/>
        </w:rPr>
      </w:pPr>
      <w:r w:rsidRPr="007553A5">
        <w:rPr>
          <w:rFonts w:ascii="Calibri" w:hAnsi="Calibri" w:cs="Calibri"/>
          <w:sz w:val="24"/>
          <w:lang w:val="fr-BE"/>
        </w:rPr>
        <w:t>Condamnons à titre provisoire l’agence FEDASIL dont le siège se trouve à 1000 B</w:t>
      </w:r>
      <w:r>
        <w:rPr>
          <w:rFonts w:ascii="Calibri" w:hAnsi="Calibri" w:cs="Calibri"/>
          <w:sz w:val="24"/>
          <w:lang w:val="fr-BE"/>
        </w:rPr>
        <w:t>ruxelles</w:t>
      </w:r>
      <w:r w:rsidRPr="007553A5">
        <w:rPr>
          <w:rFonts w:ascii="Calibri" w:hAnsi="Calibri" w:cs="Calibri"/>
          <w:sz w:val="24"/>
          <w:lang w:val="fr-BE"/>
        </w:rPr>
        <w:t>, Rue des Chartreux, 21</w:t>
      </w:r>
      <w:r>
        <w:rPr>
          <w:rFonts w:ascii="Calibri" w:hAnsi="Calibri" w:cs="Calibri"/>
          <w:sz w:val="24"/>
          <w:lang w:val="fr-BE"/>
        </w:rPr>
        <w:t>,</w:t>
      </w:r>
      <w:r w:rsidRPr="007553A5">
        <w:rPr>
          <w:rFonts w:ascii="Calibri" w:hAnsi="Calibri" w:cs="Calibri"/>
          <w:sz w:val="24"/>
          <w:lang w:val="fr-BE"/>
        </w:rPr>
        <w:t xml:space="preserve"> à </w:t>
      </w:r>
      <w:r w:rsidRPr="007553A5">
        <w:rPr>
          <w:rFonts w:ascii="Calibri" w:hAnsi="Calibri" w:cs="Calibri"/>
          <w:sz w:val="24"/>
          <w:u w:val="single"/>
          <w:lang w:val="fr-BE"/>
        </w:rPr>
        <w:t>maintenir l’hébergement</w:t>
      </w:r>
      <w:r w:rsidRPr="007553A5">
        <w:rPr>
          <w:rFonts w:ascii="Calibri" w:hAnsi="Calibri" w:cs="Calibri"/>
          <w:sz w:val="24"/>
          <w:lang w:val="fr-BE"/>
        </w:rPr>
        <w:t xml:space="preserve"> des </w:t>
      </w:r>
      <w:r w:rsidR="006D418A">
        <w:rPr>
          <w:rFonts w:ascii="Calibri" w:hAnsi="Calibri" w:cs="Calibri"/>
          <w:sz w:val="24"/>
          <w:lang w:val="fr-BE"/>
        </w:rPr>
        <w:t xml:space="preserve">parties </w:t>
      </w:r>
      <w:r w:rsidRPr="007553A5">
        <w:rPr>
          <w:rFonts w:ascii="Calibri" w:hAnsi="Calibri" w:cs="Calibri"/>
          <w:sz w:val="24"/>
          <w:lang w:val="fr-BE"/>
        </w:rPr>
        <w:t>requérant</w:t>
      </w:r>
      <w:r w:rsidR="006D418A">
        <w:rPr>
          <w:rFonts w:ascii="Calibri" w:hAnsi="Calibri" w:cs="Calibri"/>
          <w:sz w:val="24"/>
          <w:lang w:val="fr-BE"/>
        </w:rPr>
        <w:t>e</w:t>
      </w:r>
      <w:r w:rsidRPr="007553A5">
        <w:rPr>
          <w:rFonts w:ascii="Calibri" w:hAnsi="Calibri" w:cs="Calibri"/>
          <w:sz w:val="24"/>
          <w:lang w:val="fr-BE"/>
        </w:rPr>
        <w:t xml:space="preserve">s </w:t>
      </w:r>
      <w:r>
        <w:rPr>
          <w:rFonts w:ascii="Calibri" w:hAnsi="Calibri" w:cs="Calibri"/>
          <w:sz w:val="24"/>
          <w:lang w:val="fr-BE"/>
        </w:rPr>
        <w:t xml:space="preserve">à la structure de l’ILA de </w:t>
      </w:r>
      <w:proofErr w:type="spellStart"/>
      <w:r>
        <w:rPr>
          <w:rFonts w:ascii="Calibri" w:hAnsi="Calibri" w:cs="Calibri"/>
          <w:sz w:val="24"/>
          <w:lang w:val="fr-BE"/>
        </w:rPr>
        <w:t>Modave</w:t>
      </w:r>
      <w:proofErr w:type="spellEnd"/>
      <w:r>
        <w:rPr>
          <w:rFonts w:ascii="Calibri" w:hAnsi="Calibri" w:cs="Calibri"/>
          <w:sz w:val="24"/>
          <w:lang w:val="fr-BE"/>
        </w:rPr>
        <w:t xml:space="preserve">, rue </w:t>
      </w:r>
      <w:r w:rsidR="00AF00B1">
        <w:rPr>
          <w:rFonts w:ascii="Calibri" w:hAnsi="Calibri" w:cs="Calibri"/>
          <w:sz w:val="24"/>
          <w:lang w:val="fr-BE"/>
        </w:rPr>
        <w:t>……..</w:t>
      </w:r>
      <w:r>
        <w:rPr>
          <w:rFonts w:ascii="Calibri" w:hAnsi="Calibri" w:cs="Calibri"/>
          <w:sz w:val="24"/>
          <w:lang w:val="fr-BE"/>
        </w:rPr>
        <w:t xml:space="preserve"> à 4577 </w:t>
      </w:r>
      <w:proofErr w:type="spellStart"/>
      <w:r>
        <w:rPr>
          <w:rFonts w:ascii="Calibri" w:hAnsi="Calibri" w:cs="Calibri"/>
          <w:sz w:val="24"/>
          <w:lang w:val="fr-BE"/>
        </w:rPr>
        <w:t>Modave</w:t>
      </w:r>
      <w:proofErr w:type="spellEnd"/>
      <w:r w:rsidRPr="007553A5">
        <w:rPr>
          <w:rFonts w:ascii="Calibri" w:hAnsi="Calibri" w:cs="Calibri"/>
          <w:b w:val="0"/>
          <w:sz w:val="24"/>
          <w:lang w:val="fr-BE"/>
        </w:rPr>
        <w:t xml:space="preserve"> </w:t>
      </w:r>
      <w:r w:rsidRPr="007553A5">
        <w:rPr>
          <w:rFonts w:ascii="Calibri" w:hAnsi="Calibri" w:cs="Calibri"/>
          <w:sz w:val="24"/>
          <w:lang w:val="fr-BE"/>
        </w:rPr>
        <w:t xml:space="preserve">et à leur fournir </w:t>
      </w:r>
      <w:r w:rsidRPr="007553A5">
        <w:rPr>
          <w:rFonts w:ascii="Calibri" w:hAnsi="Calibri" w:cs="Calibri"/>
          <w:sz w:val="24"/>
          <w:u w:val="single"/>
          <w:lang w:val="fr-BE"/>
        </w:rPr>
        <w:t>l’aide</w:t>
      </w:r>
      <w:r w:rsidRPr="007553A5">
        <w:rPr>
          <w:rFonts w:ascii="Calibri" w:hAnsi="Calibri" w:cs="Calibri"/>
          <w:sz w:val="24"/>
          <w:lang w:val="fr-BE"/>
        </w:rPr>
        <w:t xml:space="preserve"> telle que définie à l’article 2, 6° de la loi accueil jusqu'à l'issue de la procédure au fond sous peine d'une astreinte de </w:t>
      </w:r>
      <w:r>
        <w:rPr>
          <w:rFonts w:ascii="Calibri" w:hAnsi="Calibri" w:cs="Calibri"/>
          <w:sz w:val="24"/>
          <w:lang w:val="fr-BE"/>
        </w:rPr>
        <w:t>200 euros</w:t>
      </w:r>
      <w:r w:rsidRPr="007553A5">
        <w:rPr>
          <w:rFonts w:ascii="Calibri" w:hAnsi="Calibri" w:cs="Calibri"/>
          <w:sz w:val="24"/>
          <w:lang w:val="fr-BE"/>
        </w:rPr>
        <w:t xml:space="preserve"> </w:t>
      </w:r>
      <w:r w:rsidRPr="00CD7C88">
        <w:rPr>
          <w:rFonts w:ascii="Calibri" w:hAnsi="Calibri" w:cs="Calibri"/>
          <w:sz w:val="24"/>
        </w:rPr>
        <w:t>par jour de retard dans l’exécution de la présente décision à dater de sa notification et jusqu’à ce qu’un jugement intervienne au fond.</w:t>
      </w:r>
    </w:p>
    <w:p w14:paraId="6604CFA7" w14:textId="77777777" w:rsidR="00603AA6" w:rsidRPr="00467E2F" w:rsidRDefault="00603AA6" w:rsidP="00013DA2">
      <w:pPr>
        <w:rPr>
          <w:lang w:val="fr-FR"/>
        </w:rPr>
      </w:pPr>
    </w:p>
    <w:p w14:paraId="619F24F7" w14:textId="77777777" w:rsidR="00603AA6" w:rsidRPr="00CD7C88" w:rsidRDefault="00603AA6" w:rsidP="0012324A">
      <w:pPr>
        <w:pStyle w:val="Corpsdetexte3"/>
        <w:ind w:right="45"/>
        <w:jc w:val="both"/>
        <w:rPr>
          <w:rFonts w:ascii="Calibri" w:hAnsi="Calibri" w:cs="Calibri"/>
          <w:sz w:val="24"/>
        </w:rPr>
      </w:pPr>
      <w:r w:rsidRPr="00CD7C88">
        <w:rPr>
          <w:rFonts w:ascii="Calibri" w:hAnsi="Calibri" w:cs="Calibri"/>
          <w:sz w:val="24"/>
        </w:rPr>
        <w:t>Disons que ces mesures prendront fin au plus tard lorsqu’un jugement sera rendu au fond.</w:t>
      </w:r>
    </w:p>
    <w:p w14:paraId="3159F5C4" w14:textId="77777777" w:rsidR="00603AA6" w:rsidRPr="00A4710D" w:rsidRDefault="00603AA6" w:rsidP="00013DA2">
      <w:pPr>
        <w:rPr>
          <w:lang w:val="fr-BE"/>
        </w:rPr>
      </w:pPr>
    </w:p>
    <w:p w14:paraId="63363878" w14:textId="77777777" w:rsidR="00603AA6" w:rsidRPr="00467E2F" w:rsidRDefault="00603AA6" w:rsidP="00603AA6">
      <w:pPr>
        <w:pStyle w:val="Corpsdetexte3"/>
        <w:ind w:right="45"/>
        <w:jc w:val="both"/>
        <w:rPr>
          <w:rFonts w:ascii="Calibri" w:hAnsi="Calibri" w:cs="Calibri"/>
          <w:sz w:val="24"/>
        </w:rPr>
      </w:pPr>
      <w:r w:rsidRPr="00467E2F">
        <w:rPr>
          <w:rFonts w:ascii="Calibri" w:hAnsi="Calibri" w:cs="Calibri"/>
          <w:sz w:val="24"/>
        </w:rPr>
        <w:t xml:space="preserve">Accordons aux </w:t>
      </w:r>
      <w:r w:rsidR="0012324A">
        <w:rPr>
          <w:rFonts w:ascii="Calibri" w:hAnsi="Calibri" w:cs="Calibri"/>
          <w:sz w:val="24"/>
        </w:rPr>
        <w:t xml:space="preserve">parties </w:t>
      </w:r>
      <w:r w:rsidRPr="00467E2F">
        <w:rPr>
          <w:rFonts w:ascii="Calibri" w:hAnsi="Calibri" w:cs="Calibri"/>
          <w:sz w:val="24"/>
        </w:rPr>
        <w:t>requérant</w:t>
      </w:r>
      <w:r w:rsidR="0012324A">
        <w:rPr>
          <w:rFonts w:ascii="Calibri" w:hAnsi="Calibri" w:cs="Calibri"/>
          <w:sz w:val="24"/>
        </w:rPr>
        <w:t>e</w:t>
      </w:r>
      <w:r w:rsidRPr="00467E2F">
        <w:rPr>
          <w:rFonts w:ascii="Calibri" w:hAnsi="Calibri" w:cs="Calibri"/>
          <w:sz w:val="24"/>
        </w:rPr>
        <w:t xml:space="preserve">s le bénéfice de l’assistance judiciaire pour leur permettre </w:t>
      </w:r>
      <w:r w:rsidR="0012324A">
        <w:rPr>
          <w:rFonts w:ascii="Calibri" w:hAnsi="Calibri" w:cs="Calibri"/>
          <w:sz w:val="24"/>
        </w:rPr>
        <w:t>de faire signifier et d’exécuter</w:t>
      </w:r>
      <w:r w:rsidRPr="00467E2F">
        <w:rPr>
          <w:rFonts w:ascii="Calibri" w:hAnsi="Calibri" w:cs="Calibri"/>
          <w:sz w:val="24"/>
        </w:rPr>
        <w:t xml:space="preserve"> la présente</w:t>
      </w:r>
      <w:r>
        <w:rPr>
          <w:rFonts w:ascii="Calibri" w:hAnsi="Calibri" w:cs="Calibri"/>
          <w:sz w:val="24"/>
        </w:rPr>
        <w:t xml:space="preserve"> </w:t>
      </w:r>
      <w:r w:rsidRPr="00467E2F">
        <w:rPr>
          <w:rFonts w:ascii="Calibri" w:hAnsi="Calibri" w:cs="Calibri"/>
          <w:sz w:val="24"/>
        </w:rPr>
        <w:t>procédure en les dispensant des droits de timbre, de greffe, d’enregistrement et autres dépens qu’elle entraine.</w:t>
      </w:r>
    </w:p>
    <w:p w14:paraId="32212C63" w14:textId="77777777" w:rsidR="00603AA6" w:rsidRPr="00467E2F" w:rsidRDefault="00603AA6" w:rsidP="00013DA2">
      <w:pPr>
        <w:rPr>
          <w:lang w:val="fr-BE"/>
        </w:rPr>
      </w:pPr>
    </w:p>
    <w:p w14:paraId="3DB08ECF" w14:textId="77777777" w:rsidR="00603AA6" w:rsidRPr="00467E2F" w:rsidRDefault="00603AA6" w:rsidP="00603AA6">
      <w:pPr>
        <w:autoSpaceDE w:val="0"/>
        <w:autoSpaceDN w:val="0"/>
        <w:adjustRightInd w:val="0"/>
        <w:ind w:right="45"/>
        <w:jc w:val="both"/>
        <w:rPr>
          <w:rFonts w:ascii="Calibri" w:hAnsi="Calibri" w:cs="Calibri"/>
          <w:lang w:val="fr-FR"/>
        </w:rPr>
      </w:pPr>
      <w:r w:rsidRPr="00467E2F">
        <w:rPr>
          <w:rFonts w:ascii="Calibri" w:hAnsi="Calibri" w:cs="Calibri"/>
          <w:b/>
          <w:lang w:val="fr-FR"/>
        </w:rPr>
        <w:lastRenderedPageBreak/>
        <w:t xml:space="preserve">Commettons l’huissier de justice Maître Paul </w:t>
      </w:r>
      <w:r>
        <w:rPr>
          <w:rFonts w:ascii="Calibri" w:hAnsi="Calibri" w:cs="Calibri"/>
          <w:b/>
          <w:lang w:val="fr-FR"/>
        </w:rPr>
        <w:t>COSTER</w:t>
      </w:r>
      <w:r w:rsidRPr="00467E2F">
        <w:rPr>
          <w:rFonts w:ascii="Calibri" w:hAnsi="Calibri" w:cs="Calibri"/>
          <w:b/>
          <w:lang w:val="fr-FR"/>
        </w:rPr>
        <w:t>, dont l’étude est située à 4</w:t>
      </w:r>
      <w:r>
        <w:rPr>
          <w:rFonts w:ascii="Calibri" w:hAnsi="Calibri" w:cs="Calibri"/>
          <w:b/>
          <w:lang w:val="fr-FR"/>
        </w:rPr>
        <w:t xml:space="preserve">500 Huy, rue du Long </w:t>
      </w:r>
      <w:proofErr w:type="spellStart"/>
      <w:r>
        <w:rPr>
          <w:rFonts w:ascii="Calibri" w:hAnsi="Calibri" w:cs="Calibri"/>
          <w:b/>
          <w:lang w:val="fr-FR"/>
        </w:rPr>
        <w:t>Thier</w:t>
      </w:r>
      <w:proofErr w:type="spellEnd"/>
      <w:r>
        <w:rPr>
          <w:rFonts w:ascii="Calibri" w:hAnsi="Calibri" w:cs="Calibri"/>
          <w:b/>
          <w:lang w:val="fr-FR"/>
        </w:rPr>
        <w:t>, 10</w:t>
      </w:r>
      <w:r w:rsidRPr="00467E2F">
        <w:rPr>
          <w:rFonts w:ascii="Calibri" w:hAnsi="Calibri" w:cs="Calibri"/>
          <w:b/>
          <w:lang w:val="fr-FR"/>
        </w:rPr>
        <w:t>,</w:t>
      </w:r>
      <w:r w:rsidRPr="00467E2F">
        <w:rPr>
          <w:rFonts w:ascii="Calibri" w:hAnsi="Calibri" w:cs="Calibri"/>
          <w:lang w:val="fr-FR"/>
        </w:rPr>
        <w:t xml:space="preserve"> pour prêter gratuitement son ministère pendant un délai d’une semaine à partir de la notification de la présente décision aux fins de </w:t>
      </w:r>
      <w:r w:rsidR="0012324A">
        <w:rPr>
          <w:rFonts w:ascii="Calibri" w:hAnsi="Calibri" w:cs="Calibri"/>
          <w:lang w:val="fr-FR"/>
        </w:rPr>
        <w:t>faire signifier et exécuter</w:t>
      </w:r>
      <w:r w:rsidRPr="00467E2F">
        <w:rPr>
          <w:rFonts w:ascii="Calibri" w:hAnsi="Calibri" w:cs="Calibri"/>
          <w:lang w:val="fr-FR"/>
        </w:rPr>
        <w:t xml:space="preserve"> la présente procédure.</w:t>
      </w:r>
    </w:p>
    <w:p w14:paraId="3963618F" w14:textId="77777777" w:rsidR="0012324A" w:rsidRDefault="0012324A" w:rsidP="00603AA6">
      <w:pPr>
        <w:autoSpaceDE w:val="0"/>
        <w:autoSpaceDN w:val="0"/>
        <w:adjustRightInd w:val="0"/>
        <w:jc w:val="both"/>
        <w:rPr>
          <w:rFonts w:ascii="Calibri" w:hAnsi="Calibri" w:cs="Calibri"/>
          <w:b/>
          <w:lang w:val="fr-BE" w:eastAsia="en-GB"/>
        </w:rPr>
      </w:pPr>
    </w:p>
    <w:p w14:paraId="34A273EE" w14:textId="77777777" w:rsidR="00603AA6" w:rsidRPr="007553A5" w:rsidRDefault="00603AA6" w:rsidP="00603AA6">
      <w:pPr>
        <w:autoSpaceDE w:val="0"/>
        <w:autoSpaceDN w:val="0"/>
        <w:adjustRightInd w:val="0"/>
        <w:jc w:val="both"/>
        <w:rPr>
          <w:rFonts w:ascii="Calibri" w:eastAsia="Calibri" w:hAnsi="Calibri" w:cs="Calibri"/>
          <w:lang w:val="fr-BE"/>
        </w:rPr>
      </w:pPr>
      <w:r w:rsidRPr="00ED2C3B">
        <w:rPr>
          <w:rFonts w:ascii="Calibri" w:hAnsi="Calibri" w:cs="Calibri"/>
          <w:b/>
          <w:lang w:val="fr-BE" w:eastAsia="en-GB"/>
        </w:rPr>
        <w:t>Condamnons</w:t>
      </w:r>
      <w:r w:rsidRPr="007553A5">
        <w:rPr>
          <w:rFonts w:ascii="Calibri" w:hAnsi="Calibri" w:cs="Calibri"/>
          <w:lang w:val="fr-BE" w:eastAsia="en-GB"/>
        </w:rPr>
        <w:t xml:space="preserve"> l'Agence FEDASIL aux dépens de l'instance non liquidés.</w:t>
      </w:r>
    </w:p>
    <w:p w14:paraId="57464827" w14:textId="77777777" w:rsidR="00603AA6" w:rsidRPr="007553A5" w:rsidRDefault="00603AA6" w:rsidP="00603AA6">
      <w:pPr>
        <w:rPr>
          <w:lang w:val="fr-FR"/>
        </w:rPr>
      </w:pPr>
    </w:p>
    <w:p w14:paraId="3E4AE014" w14:textId="77777777" w:rsidR="00603AA6" w:rsidRPr="007553A5" w:rsidRDefault="00603AA6" w:rsidP="00603AA6">
      <w:pPr>
        <w:jc w:val="both"/>
        <w:outlineLvl w:val="0"/>
        <w:rPr>
          <w:rFonts w:ascii="Calibri" w:hAnsi="Calibri" w:cs="Calibri"/>
          <w:bCs/>
          <w:lang w:val="fr-FR"/>
        </w:rPr>
      </w:pPr>
      <w:r w:rsidRPr="00ED2C3B">
        <w:rPr>
          <w:rFonts w:ascii="Calibri" w:hAnsi="Calibri" w:cs="Calibri"/>
          <w:b/>
          <w:bCs/>
          <w:lang w:val="fr-FR"/>
        </w:rPr>
        <w:t>Déclarons</w:t>
      </w:r>
      <w:r w:rsidRPr="007553A5">
        <w:rPr>
          <w:rFonts w:ascii="Calibri" w:hAnsi="Calibri" w:cs="Calibri"/>
          <w:bCs/>
          <w:lang w:val="fr-FR"/>
        </w:rPr>
        <w:t xml:space="preserve"> exécutoire, par provision, la présente ordonnance, nonobstant tout recours et sans caution ni cantonnement.</w:t>
      </w:r>
    </w:p>
    <w:p w14:paraId="598325EC" w14:textId="77777777" w:rsidR="00603AA6" w:rsidRPr="007553A5" w:rsidRDefault="00603AA6" w:rsidP="00603AA6">
      <w:pPr>
        <w:rPr>
          <w:lang w:val="fr-FR"/>
        </w:rPr>
      </w:pPr>
    </w:p>
    <w:p w14:paraId="1752B397" w14:textId="77777777" w:rsidR="00603AA6" w:rsidRPr="00B3131B" w:rsidRDefault="00603AA6" w:rsidP="00603AA6">
      <w:pPr>
        <w:jc w:val="both"/>
        <w:rPr>
          <w:rFonts w:ascii="Calibri" w:hAnsi="Calibri" w:cs="Calibri"/>
          <w:spacing w:val="-3"/>
          <w:lang w:val="fr-BE"/>
        </w:rPr>
      </w:pPr>
      <w:r w:rsidRPr="00285FA6">
        <w:rPr>
          <w:rFonts w:ascii="Calibri" w:hAnsi="Calibri" w:cs="Calibri"/>
          <w:b/>
          <w:spacing w:val="-3"/>
          <w:lang w:val="fr-BE"/>
        </w:rPr>
        <w:t xml:space="preserve">Ainsi </w:t>
      </w:r>
      <w:r>
        <w:rPr>
          <w:rFonts w:ascii="Calibri" w:hAnsi="Calibri" w:cs="Calibri"/>
          <w:b/>
          <w:spacing w:val="-3"/>
          <w:lang w:val="fr-BE"/>
        </w:rPr>
        <w:t>rendue et p</w:t>
      </w:r>
      <w:r w:rsidRPr="00285FA6">
        <w:rPr>
          <w:rFonts w:ascii="Calibri" w:hAnsi="Calibri" w:cs="Calibri"/>
          <w:b/>
          <w:lang w:val="fr-BE"/>
        </w:rPr>
        <w:t>rononcé</w:t>
      </w:r>
      <w:r>
        <w:rPr>
          <w:rFonts w:ascii="Calibri" w:hAnsi="Calibri" w:cs="Calibri"/>
          <w:b/>
          <w:lang w:val="fr-BE"/>
        </w:rPr>
        <w:t>e</w:t>
      </w:r>
      <w:r w:rsidRPr="00B3131B">
        <w:rPr>
          <w:rFonts w:ascii="Calibri" w:hAnsi="Calibri" w:cs="Calibri"/>
          <w:lang w:val="fr-BE"/>
        </w:rPr>
        <w:t xml:space="preserve">, </w:t>
      </w:r>
      <w:r w:rsidRPr="00B3131B">
        <w:rPr>
          <w:rFonts w:ascii="Calibri" w:hAnsi="Calibri" w:cs="Calibri"/>
          <w:spacing w:val="-3"/>
          <w:lang w:val="fr-BE"/>
        </w:rPr>
        <w:t xml:space="preserve">en langue française, en notre cabinet à Huy, le </w:t>
      </w:r>
      <w:r>
        <w:rPr>
          <w:rFonts w:ascii="Calibri" w:hAnsi="Calibri" w:cs="Calibri"/>
          <w:spacing w:val="-3"/>
          <w:lang w:val="fr-BE"/>
        </w:rPr>
        <w:t xml:space="preserve">VINGT-TROIS NOVEMBRE DEUX-MILLE-VINGT-DEUX </w:t>
      </w:r>
      <w:r w:rsidRPr="00B3131B">
        <w:rPr>
          <w:rFonts w:ascii="Calibri" w:hAnsi="Calibri" w:cs="Calibri"/>
          <w:spacing w:val="-3"/>
          <w:lang w:val="fr-BE"/>
        </w:rPr>
        <w:t xml:space="preserve">par Monsieur Denis MARECHAL, Président de la juridiction,  assisté de </w:t>
      </w:r>
      <w:r>
        <w:rPr>
          <w:rFonts w:ascii="Calibri" w:hAnsi="Calibri" w:cs="Calibri"/>
          <w:spacing w:val="-3"/>
          <w:lang w:val="fr-BE"/>
        </w:rPr>
        <w:t>Denis COURTOY</w:t>
      </w:r>
      <w:r w:rsidRPr="00B3131B">
        <w:rPr>
          <w:rFonts w:ascii="Calibri" w:hAnsi="Calibri" w:cs="Calibri"/>
          <w:spacing w:val="-3"/>
          <w:lang w:val="fr-BE"/>
        </w:rPr>
        <w:t>, greffier.</w:t>
      </w:r>
    </w:p>
    <w:p w14:paraId="5AC06E10" w14:textId="77777777" w:rsidR="00603AA6" w:rsidRPr="002E1FB1" w:rsidRDefault="00603AA6" w:rsidP="00603AA6">
      <w:pPr>
        <w:jc w:val="both"/>
        <w:rPr>
          <w:rFonts w:ascii="Calibri" w:hAnsi="Calibri" w:cs="Calibri"/>
          <w:lang w:val="fr-BE"/>
        </w:rPr>
      </w:pPr>
    </w:p>
    <w:p w14:paraId="234B3D39" w14:textId="77777777" w:rsidR="00603AA6" w:rsidRPr="002E1FB1" w:rsidRDefault="00603AA6" w:rsidP="00603AA6">
      <w:pPr>
        <w:jc w:val="both"/>
        <w:rPr>
          <w:rFonts w:ascii="Calibri" w:hAnsi="Calibri" w:cs="Calibri"/>
          <w:lang w:val="fr-BE"/>
        </w:rPr>
      </w:pPr>
      <w:r w:rsidRPr="002E1FB1">
        <w:rPr>
          <w:rFonts w:ascii="Calibri" w:hAnsi="Calibri" w:cs="Calibri"/>
          <w:lang w:val="fr-BE"/>
        </w:rPr>
        <w:t>Le greffier,</w:t>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t xml:space="preserve">     </w:t>
      </w:r>
      <w:r w:rsidRPr="002E1FB1">
        <w:rPr>
          <w:rFonts w:ascii="Calibri" w:hAnsi="Calibri" w:cs="Calibri"/>
          <w:lang w:val="fr-BE"/>
        </w:rPr>
        <w:tab/>
      </w:r>
      <w:r w:rsidRPr="002E1FB1">
        <w:rPr>
          <w:rFonts w:ascii="Calibri" w:hAnsi="Calibri" w:cs="Calibri"/>
          <w:lang w:val="fr-BE"/>
        </w:rPr>
        <w:tab/>
        <w:t xml:space="preserve">Le </w:t>
      </w:r>
      <w:r>
        <w:rPr>
          <w:rFonts w:ascii="Calibri" w:hAnsi="Calibri" w:cs="Calibri"/>
          <w:lang w:val="fr-BE"/>
        </w:rPr>
        <w:t>Président</w:t>
      </w:r>
      <w:r w:rsidRPr="002E1FB1">
        <w:rPr>
          <w:rFonts w:ascii="Calibri" w:hAnsi="Calibri" w:cs="Calibri"/>
          <w:lang w:val="fr-BE"/>
        </w:rPr>
        <w:t>,</w:t>
      </w:r>
    </w:p>
    <w:p w14:paraId="18786C48" w14:textId="77777777" w:rsidR="00603AA6" w:rsidRDefault="00603AA6" w:rsidP="00603AA6">
      <w:pPr>
        <w:jc w:val="both"/>
        <w:rPr>
          <w:rFonts w:ascii="Calibri" w:hAnsi="Calibri" w:cs="Calibri"/>
          <w:spacing w:val="-3"/>
          <w:lang w:val="fr-BE"/>
        </w:rPr>
      </w:pPr>
    </w:p>
    <w:p w14:paraId="5EDEBEF3" w14:textId="77777777" w:rsidR="00603AA6" w:rsidRDefault="00603AA6" w:rsidP="00603AA6">
      <w:pPr>
        <w:jc w:val="both"/>
        <w:rPr>
          <w:rFonts w:ascii="Calibri" w:hAnsi="Calibri" w:cs="Calibri"/>
          <w:lang w:val="fr-BE"/>
        </w:rPr>
      </w:pPr>
    </w:p>
    <w:p w14:paraId="22506458" w14:textId="77777777" w:rsidR="00603AA6" w:rsidRPr="002E1FB1" w:rsidRDefault="00603AA6" w:rsidP="00603AA6">
      <w:pPr>
        <w:jc w:val="both"/>
        <w:rPr>
          <w:rFonts w:ascii="Calibri" w:hAnsi="Calibri" w:cs="Calibri"/>
          <w:lang w:val="fr-BE"/>
        </w:rPr>
      </w:pPr>
    </w:p>
    <w:p w14:paraId="0126454F" w14:textId="77777777" w:rsidR="00603AA6" w:rsidRPr="002E1FB1" w:rsidRDefault="00603AA6" w:rsidP="00603AA6">
      <w:pPr>
        <w:jc w:val="both"/>
        <w:rPr>
          <w:rFonts w:ascii="Calibri" w:hAnsi="Calibri" w:cs="Calibri"/>
          <w:lang w:val="fr-BE"/>
        </w:rPr>
      </w:pPr>
    </w:p>
    <w:p w14:paraId="343DAA29" w14:textId="77777777" w:rsidR="00603AA6" w:rsidRPr="002E1FB1" w:rsidRDefault="00603AA6" w:rsidP="00603AA6">
      <w:pPr>
        <w:jc w:val="both"/>
        <w:rPr>
          <w:rFonts w:ascii="Calibri" w:hAnsi="Calibri" w:cs="Calibri"/>
          <w:lang w:val="fr-BE"/>
        </w:rPr>
      </w:pPr>
      <w:r>
        <w:rPr>
          <w:rFonts w:ascii="Calibri" w:hAnsi="Calibri" w:cs="Calibri"/>
          <w:lang w:val="fr-BE"/>
        </w:rPr>
        <w:t>D. COURTOY</w:t>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t>D. MARECHAL</w:t>
      </w:r>
    </w:p>
    <w:p w14:paraId="3CB5C528" w14:textId="77777777" w:rsidR="00603AA6" w:rsidRPr="002E1FB1" w:rsidRDefault="00603AA6" w:rsidP="00603AA6">
      <w:pPr>
        <w:jc w:val="both"/>
        <w:rPr>
          <w:rFonts w:ascii="Calibri" w:hAnsi="Calibri" w:cs="Calibri"/>
          <w:lang w:val="fr-BE"/>
        </w:rPr>
      </w:pPr>
    </w:p>
    <w:p w14:paraId="245961D8" w14:textId="77777777" w:rsidR="00603AA6" w:rsidRPr="00CD7C88" w:rsidRDefault="00603AA6" w:rsidP="00603AA6">
      <w:pPr>
        <w:tabs>
          <w:tab w:val="left" w:pos="-720"/>
        </w:tabs>
        <w:suppressAutoHyphens/>
        <w:spacing w:line="240" w:lineRule="atLeast"/>
        <w:jc w:val="both"/>
        <w:rPr>
          <w:rFonts w:ascii="Calibri" w:hAnsi="Calibri" w:cs="Calibri"/>
          <w:bCs/>
          <w:lang w:val="fr-BE"/>
        </w:rPr>
      </w:pPr>
    </w:p>
    <w:p w14:paraId="140B5039" w14:textId="77777777" w:rsidR="00A7588B" w:rsidRPr="007553A5" w:rsidRDefault="00A7588B" w:rsidP="006D2E06">
      <w:pPr>
        <w:widowControl w:val="0"/>
        <w:autoSpaceDE w:val="0"/>
        <w:autoSpaceDN w:val="0"/>
        <w:adjustRightInd w:val="0"/>
        <w:spacing w:line="268" w:lineRule="exact"/>
        <w:ind w:right="45"/>
        <w:jc w:val="both"/>
        <w:rPr>
          <w:rFonts w:ascii="Calibri" w:hAnsi="Calibri" w:cs="Calibri"/>
          <w:lang w:val="fr-BE"/>
        </w:rPr>
      </w:pPr>
    </w:p>
    <w:p w14:paraId="11114964" w14:textId="77777777" w:rsidR="006D2E06" w:rsidRPr="00A40C02" w:rsidRDefault="006D2E06" w:rsidP="00C62AB9">
      <w:pPr>
        <w:rPr>
          <w:lang w:val="fr-BE"/>
        </w:rPr>
      </w:pPr>
    </w:p>
    <w:p w14:paraId="5F393B05" w14:textId="77777777" w:rsidR="006D2E06" w:rsidRPr="00A40C02" w:rsidRDefault="006D2E06" w:rsidP="00C62AB9">
      <w:pPr>
        <w:rPr>
          <w:lang w:val="fr-BE"/>
        </w:rPr>
      </w:pPr>
    </w:p>
    <w:p w14:paraId="319A29C6" w14:textId="77777777" w:rsidR="00ED2C3B" w:rsidRDefault="00ED2C3B" w:rsidP="00A076CC">
      <w:pPr>
        <w:rPr>
          <w:lang w:val="fr-BE"/>
        </w:rPr>
      </w:pPr>
    </w:p>
    <w:p w14:paraId="02416D8C" w14:textId="77777777" w:rsidR="006D2E06" w:rsidRPr="007553A5" w:rsidRDefault="006D2E06" w:rsidP="00A076CC">
      <w:pPr>
        <w:rPr>
          <w:lang w:val="fr-FR"/>
        </w:rPr>
      </w:pPr>
    </w:p>
    <w:p w14:paraId="23143475" w14:textId="77777777" w:rsidR="006D2E06" w:rsidRPr="007553A5" w:rsidRDefault="006D2E06" w:rsidP="006D2E06">
      <w:pPr>
        <w:ind w:right="-2"/>
        <w:jc w:val="both"/>
        <w:rPr>
          <w:rFonts w:ascii="Calibri" w:hAnsi="Calibri" w:cs="Calibri"/>
          <w:lang w:val="fr-FR"/>
        </w:rPr>
      </w:pPr>
    </w:p>
    <w:sectPr w:rsidR="006D2E06" w:rsidRPr="007553A5" w:rsidSect="00BE494F">
      <w:headerReference w:type="default" r:id="rId1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BAB5" w14:textId="77777777" w:rsidR="00551FC1" w:rsidRDefault="00551FC1" w:rsidP="0076574A">
      <w:r>
        <w:separator/>
      </w:r>
    </w:p>
  </w:endnote>
  <w:endnote w:type="continuationSeparator" w:id="0">
    <w:p w14:paraId="2C511A05" w14:textId="77777777" w:rsidR="00551FC1" w:rsidRDefault="00551FC1" w:rsidP="0076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7022" w14:textId="77777777" w:rsidR="00551FC1" w:rsidRDefault="00551FC1" w:rsidP="0076574A">
      <w:r>
        <w:separator/>
      </w:r>
    </w:p>
  </w:footnote>
  <w:footnote w:type="continuationSeparator" w:id="0">
    <w:p w14:paraId="790B6104" w14:textId="77777777" w:rsidR="00551FC1" w:rsidRDefault="00551FC1" w:rsidP="0076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FDD" w14:textId="77777777" w:rsidR="00574F37" w:rsidRPr="0031555F" w:rsidRDefault="00574F37" w:rsidP="00AD7C9C">
    <w:pPr>
      <w:pStyle w:val="En-tte"/>
      <w:tabs>
        <w:tab w:val="clear" w:pos="9406"/>
        <w:tab w:val="right" w:pos="8222"/>
      </w:tabs>
      <w:rPr>
        <w:rFonts w:ascii="Calibri" w:hAnsi="Calibri" w:cs="Calibri"/>
        <w:lang w:val="fr-BE"/>
      </w:rPr>
    </w:pPr>
    <w:r w:rsidRPr="0031555F">
      <w:rPr>
        <w:rFonts w:ascii="Calibri" w:hAnsi="Calibri" w:cs="Calibri"/>
        <w:lang w:val="fr-BE"/>
      </w:rPr>
      <w:t>R.G. N° 22/</w:t>
    </w:r>
    <w:r w:rsidR="00D51BD6">
      <w:rPr>
        <w:rFonts w:ascii="Calibri" w:hAnsi="Calibri" w:cs="Calibri"/>
        <w:lang w:val="fr-BE"/>
      </w:rPr>
      <w:t>7</w:t>
    </w:r>
    <w:r w:rsidRPr="0031555F">
      <w:rPr>
        <w:rFonts w:ascii="Calibri" w:hAnsi="Calibri" w:cs="Calibri"/>
        <w:lang w:val="fr-BE"/>
      </w:rPr>
      <w:t xml:space="preserve">/K </w:t>
    </w:r>
    <w:r w:rsidRPr="0031555F">
      <w:rPr>
        <w:rFonts w:ascii="Calibri" w:hAnsi="Calibri" w:cs="Calibri"/>
        <w:lang w:val="fr-BE"/>
      </w:rPr>
      <w:tab/>
    </w:r>
    <w:r w:rsidRPr="0031555F">
      <w:rPr>
        <w:rFonts w:ascii="Calibri" w:hAnsi="Calibri" w:cs="Calibri"/>
        <w:lang w:val="fr-BE"/>
      </w:rPr>
      <w:tab/>
    </w:r>
    <w:r w:rsidRPr="0031555F">
      <w:rPr>
        <w:rFonts w:ascii="Calibri" w:hAnsi="Calibri" w:cs="Calibri"/>
        <w:lang w:val="fr-FR"/>
      </w:rPr>
      <w:t xml:space="preserve">Page </w:t>
    </w:r>
    <w:r w:rsidRPr="0031555F">
      <w:rPr>
        <w:rFonts w:ascii="Calibri" w:hAnsi="Calibri" w:cs="Calibri"/>
        <w:bCs/>
      </w:rPr>
      <w:fldChar w:fldCharType="begin"/>
    </w:r>
    <w:r w:rsidRPr="0031555F">
      <w:rPr>
        <w:rFonts w:ascii="Calibri" w:hAnsi="Calibri" w:cs="Calibri"/>
        <w:bCs/>
        <w:lang w:val="fr-BE"/>
      </w:rPr>
      <w:instrText>PAGE</w:instrText>
    </w:r>
    <w:r w:rsidRPr="0031555F">
      <w:rPr>
        <w:rFonts w:ascii="Calibri" w:hAnsi="Calibri" w:cs="Calibri"/>
        <w:bCs/>
      </w:rPr>
      <w:fldChar w:fldCharType="separate"/>
    </w:r>
    <w:r w:rsidR="00AD7C9C">
      <w:rPr>
        <w:rFonts w:ascii="Calibri" w:hAnsi="Calibri" w:cs="Calibri"/>
        <w:bCs/>
        <w:noProof/>
        <w:lang w:val="fr-BE"/>
      </w:rPr>
      <w:t>1</w:t>
    </w:r>
    <w:r w:rsidRPr="0031555F">
      <w:rPr>
        <w:rFonts w:ascii="Calibri" w:hAnsi="Calibri" w:cs="Calibri"/>
        <w:bCs/>
      </w:rPr>
      <w:fldChar w:fldCharType="end"/>
    </w:r>
    <w:r w:rsidRPr="0031555F">
      <w:rPr>
        <w:rFonts w:ascii="Calibri" w:hAnsi="Calibri" w:cs="Calibri"/>
        <w:lang w:val="fr-FR"/>
      </w:rPr>
      <w:t xml:space="preserve"> sur </w:t>
    </w:r>
    <w:r w:rsidRPr="0031555F">
      <w:rPr>
        <w:rFonts w:ascii="Calibri" w:hAnsi="Calibri" w:cs="Calibri"/>
        <w:bCs/>
      </w:rPr>
      <w:fldChar w:fldCharType="begin"/>
    </w:r>
    <w:r w:rsidRPr="0031555F">
      <w:rPr>
        <w:rFonts w:ascii="Calibri" w:hAnsi="Calibri" w:cs="Calibri"/>
        <w:bCs/>
        <w:lang w:val="fr-BE"/>
      </w:rPr>
      <w:instrText>NUMPAGES</w:instrText>
    </w:r>
    <w:r w:rsidRPr="0031555F">
      <w:rPr>
        <w:rFonts w:ascii="Calibri" w:hAnsi="Calibri" w:cs="Calibri"/>
        <w:bCs/>
      </w:rPr>
      <w:fldChar w:fldCharType="separate"/>
    </w:r>
    <w:r w:rsidR="00AD7C9C">
      <w:rPr>
        <w:rFonts w:ascii="Calibri" w:hAnsi="Calibri" w:cs="Calibri"/>
        <w:bCs/>
        <w:noProof/>
        <w:lang w:val="fr-BE"/>
      </w:rPr>
      <w:t>8</w:t>
    </w:r>
    <w:r w:rsidRPr="0031555F">
      <w:rPr>
        <w:rFonts w:ascii="Calibri" w:hAnsi="Calibri" w:cs="Calibri"/>
        <w:bCs/>
      </w:rPr>
      <w:fldChar w:fldCharType="end"/>
    </w:r>
  </w:p>
  <w:p w14:paraId="74AA1532" w14:textId="77777777" w:rsidR="00574F37" w:rsidRPr="00C05032" w:rsidRDefault="00574F37">
    <w:pPr>
      <w:pStyle w:val="En-tte"/>
      <w:rPr>
        <w:rFonts w:ascii="Calibri" w:hAnsi="Calibri" w:cs="Calibri"/>
        <w:b/>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951"/>
    <w:multiLevelType w:val="hybridMultilevel"/>
    <w:tmpl w:val="67B056B2"/>
    <w:lvl w:ilvl="0" w:tplc="A976824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073DF"/>
    <w:multiLevelType w:val="hybridMultilevel"/>
    <w:tmpl w:val="4FD6274E"/>
    <w:lvl w:ilvl="0" w:tplc="2DB61EB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81697"/>
    <w:multiLevelType w:val="hybridMultilevel"/>
    <w:tmpl w:val="96EECC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B832D33"/>
    <w:multiLevelType w:val="hybridMultilevel"/>
    <w:tmpl w:val="9ACC2E26"/>
    <w:lvl w:ilvl="0" w:tplc="250A3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8D"/>
    <w:rsid w:val="00013DA2"/>
    <w:rsid w:val="0001484C"/>
    <w:rsid w:val="0002424E"/>
    <w:rsid w:val="00041DE9"/>
    <w:rsid w:val="000546FB"/>
    <w:rsid w:val="00054BE7"/>
    <w:rsid w:val="00070ECA"/>
    <w:rsid w:val="0008024F"/>
    <w:rsid w:val="00080B23"/>
    <w:rsid w:val="0009057D"/>
    <w:rsid w:val="000B749E"/>
    <w:rsid w:val="000E2398"/>
    <w:rsid w:val="000E719D"/>
    <w:rsid w:val="000F021F"/>
    <w:rsid w:val="000F238B"/>
    <w:rsid w:val="001101D7"/>
    <w:rsid w:val="00112F54"/>
    <w:rsid w:val="0012324A"/>
    <w:rsid w:val="00123E30"/>
    <w:rsid w:val="00135EF6"/>
    <w:rsid w:val="0014384D"/>
    <w:rsid w:val="00145BA7"/>
    <w:rsid w:val="00153E26"/>
    <w:rsid w:val="001606C5"/>
    <w:rsid w:val="001718AB"/>
    <w:rsid w:val="0018205C"/>
    <w:rsid w:val="00195267"/>
    <w:rsid w:val="00196E0C"/>
    <w:rsid w:val="001B08F7"/>
    <w:rsid w:val="001B4A5D"/>
    <w:rsid w:val="001C28BC"/>
    <w:rsid w:val="001E4801"/>
    <w:rsid w:val="001E5F91"/>
    <w:rsid w:val="001F38F8"/>
    <w:rsid w:val="00210C47"/>
    <w:rsid w:val="00214255"/>
    <w:rsid w:val="002249D4"/>
    <w:rsid w:val="00254D8F"/>
    <w:rsid w:val="0025613C"/>
    <w:rsid w:val="00261652"/>
    <w:rsid w:val="00266A74"/>
    <w:rsid w:val="00283A09"/>
    <w:rsid w:val="0028417B"/>
    <w:rsid w:val="00285FA6"/>
    <w:rsid w:val="00291E83"/>
    <w:rsid w:val="002A137B"/>
    <w:rsid w:val="002A2211"/>
    <w:rsid w:val="002B7A98"/>
    <w:rsid w:val="002D0039"/>
    <w:rsid w:val="002E1FB1"/>
    <w:rsid w:val="002E5904"/>
    <w:rsid w:val="002E7550"/>
    <w:rsid w:val="002F0247"/>
    <w:rsid w:val="002F28C3"/>
    <w:rsid w:val="002F32D3"/>
    <w:rsid w:val="002F61D0"/>
    <w:rsid w:val="0030340C"/>
    <w:rsid w:val="0031555F"/>
    <w:rsid w:val="003273D0"/>
    <w:rsid w:val="0033641D"/>
    <w:rsid w:val="003425AE"/>
    <w:rsid w:val="00345D12"/>
    <w:rsid w:val="00352071"/>
    <w:rsid w:val="00357E70"/>
    <w:rsid w:val="003613A2"/>
    <w:rsid w:val="0037357C"/>
    <w:rsid w:val="003A3C3B"/>
    <w:rsid w:val="003A4A91"/>
    <w:rsid w:val="003A7E77"/>
    <w:rsid w:val="003B5513"/>
    <w:rsid w:val="003B562C"/>
    <w:rsid w:val="003B6007"/>
    <w:rsid w:val="003C00A6"/>
    <w:rsid w:val="003C594D"/>
    <w:rsid w:val="003C7D4D"/>
    <w:rsid w:val="003D09DE"/>
    <w:rsid w:val="003D52DA"/>
    <w:rsid w:val="003E53CF"/>
    <w:rsid w:val="003F405F"/>
    <w:rsid w:val="00401D81"/>
    <w:rsid w:val="00414647"/>
    <w:rsid w:val="004163F5"/>
    <w:rsid w:val="004233BE"/>
    <w:rsid w:val="0044041B"/>
    <w:rsid w:val="00456F2F"/>
    <w:rsid w:val="00457688"/>
    <w:rsid w:val="00461386"/>
    <w:rsid w:val="00481632"/>
    <w:rsid w:val="004959FE"/>
    <w:rsid w:val="004A48D1"/>
    <w:rsid w:val="004E671B"/>
    <w:rsid w:val="004F019E"/>
    <w:rsid w:val="00507E02"/>
    <w:rsid w:val="00525743"/>
    <w:rsid w:val="00535DF1"/>
    <w:rsid w:val="005415A1"/>
    <w:rsid w:val="00551FC1"/>
    <w:rsid w:val="00563D04"/>
    <w:rsid w:val="00567B58"/>
    <w:rsid w:val="00574F37"/>
    <w:rsid w:val="0057546B"/>
    <w:rsid w:val="005768E1"/>
    <w:rsid w:val="00584ACF"/>
    <w:rsid w:val="00585699"/>
    <w:rsid w:val="005A1E3A"/>
    <w:rsid w:val="005B46CE"/>
    <w:rsid w:val="005C19C4"/>
    <w:rsid w:val="005C5119"/>
    <w:rsid w:val="005D4CBF"/>
    <w:rsid w:val="005E0D27"/>
    <w:rsid w:val="005F7A41"/>
    <w:rsid w:val="005F7B9D"/>
    <w:rsid w:val="00601239"/>
    <w:rsid w:val="00603AA6"/>
    <w:rsid w:val="006061C0"/>
    <w:rsid w:val="00607EEF"/>
    <w:rsid w:val="00615B43"/>
    <w:rsid w:val="00624010"/>
    <w:rsid w:val="00624C17"/>
    <w:rsid w:val="00626178"/>
    <w:rsid w:val="00631FC4"/>
    <w:rsid w:val="006360C3"/>
    <w:rsid w:val="00640EA0"/>
    <w:rsid w:val="006505AD"/>
    <w:rsid w:val="0068215D"/>
    <w:rsid w:val="00682708"/>
    <w:rsid w:val="0069094F"/>
    <w:rsid w:val="00696B8F"/>
    <w:rsid w:val="006B5159"/>
    <w:rsid w:val="006C5339"/>
    <w:rsid w:val="006D2E06"/>
    <w:rsid w:val="006D4047"/>
    <w:rsid w:val="006D418A"/>
    <w:rsid w:val="006E34FB"/>
    <w:rsid w:val="006F28C2"/>
    <w:rsid w:val="006F4394"/>
    <w:rsid w:val="006F5321"/>
    <w:rsid w:val="006F577E"/>
    <w:rsid w:val="0071641A"/>
    <w:rsid w:val="007202FF"/>
    <w:rsid w:val="007365D2"/>
    <w:rsid w:val="00744B16"/>
    <w:rsid w:val="007536E9"/>
    <w:rsid w:val="0076209F"/>
    <w:rsid w:val="0076574A"/>
    <w:rsid w:val="00783DF7"/>
    <w:rsid w:val="007904F3"/>
    <w:rsid w:val="007969E9"/>
    <w:rsid w:val="00797F25"/>
    <w:rsid w:val="007C4926"/>
    <w:rsid w:val="007D0762"/>
    <w:rsid w:val="007D3AA5"/>
    <w:rsid w:val="007F02A2"/>
    <w:rsid w:val="007F0FAF"/>
    <w:rsid w:val="0081635F"/>
    <w:rsid w:val="00817C35"/>
    <w:rsid w:val="00842B48"/>
    <w:rsid w:val="0084444C"/>
    <w:rsid w:val="0086355F"/>
    <w:rsid w:val="00872E60"/>
    <w:rsid w:val="00890028"/>
    <w:rsid w:val="008A1EDE"/>
    <w:rsid w:val="008A6F61"/>
    <w:rsid w:val="008B27BC"/>
    <w:rsid w:val="008C022E"/>
    <w:rsid w:val="008C495A"/>
    <w:rsid w:val="008C5391"/>
    <w:rsid w:val="008D0539"/>
    <w:rsid w:val="008D3E27"/>
    <w:rsid w:val="008E23B0"/>
    <w:rsid w:val="008F0598"/>
    <w:rsid w:val="009122BB"/>
    <w:rsid w:val="0091244D"/>
    <w:rsid w:val="009137E5"/>
    <w:rsid w:val="00915B1B"/>
    <w:rsid w:val="00932AC2"/>
    <w:rsid w:val="009357F2"/>
    <w:rsid w:val="009414CE"/>
    <w:rsid w:val="00943F07"/>
    <w:rsid w:val="00944C86"/>
    <w:rsid w:val="00960848"/>
    <w:rsid w:val="00981070"/>
    <w:rsid w:val="009A798B"/>
    <w:rsid w:val="009B030F"/>
    <w:rsid w:val="009B22D0"/>
    <w:rsid w:val="009B78EC"/>
    <w:rsid w:val="009C2BE6"/>
    <w:rsid w:val="009C2D29"/>
    <w:rsid w:val="009C5AC5"/>
    <w:rsid w:val="009D1D8D"/>
    <w:rsid w:val="009D53B3"/>
    <w:rsid w:val="009D5A0C"/>
    <w:rsid w:val="009F4B5C"/>
    <w:rsid w:val="00A01A01"/>
    <w:rsid w:val="00A01A9D"/>
    <w:rsid w:val="00A05685"/>
    <w:rsid w:val="00A076CC"/>
    <w:rsid w:val="00A35C16"/>
    <w:rsid w:val="00A36418"/>
    <w:rsid w:val="00A40C02"/>
    <w:rsid w:val="00A464BD"/>
    <w:rsid w:val="00A51283"/>
    <w:rsid w:val="00A7588B"/>
    <w:rsid w:val="00A7625F"/>
    <w:rsid w:val="00AC3A94"/>
    <w:rsid w:val="00AC5C20"/>
    <w:rsid w:val="00AD6114"/>
    <w:rsid w:val="00AD7C9C"/>
    <w:rsid w:val="00AE293B"/>
    <w:rsid w:val="00AF00B1"/>
    <w:rsid w:val="00AF2999"/>
    <w:rsid w:val="00AF2D89"/>
    <w:rsid w:val="00B241F5"/>
    <w:rsid w:val="00B25C43"/>
    <w:rsid w:val="00B263C5"/>
    <w:rsid w:val="00B3131B"/>
    <w:rsid w:val="00B45B54"/>
    <w:rsid w:val="00B5025A"/>
    <w:rsid w:val="00B54A62"/>
    <w:rsid w:val="00B57933"/>
    <w:rsid w:val="00B65A51"/>
    <w:rsid w:val="00B84067"/>
    <w:rsid w:val="00BB1A82"/>
    <w:rsid w:val="00BB49BC"/>
    <w:rsid w:val="00BD035E"/>
    <w:rsid w:val="00BD1D9A"/>
    <w:rsid w:val="00BE494F"/>
    <w:rsid w:val="00C05032"/>
    <w:rsid w:val="00C0789F"/>
    <w:rsid w:val="00C134C3"/>
    <w:rsid w:val="00C42DE5"/>
    <w:rsid w:val="00C540BB"/>
    <w:rsid w:val="00C55ACF"/>
    <w:rsid w:val="00C575D1"/>
    <w:rsid w:val="00C62AB9"/>
    <w:rsid w:val="00C65511"/>
    <w:rsid w:val="00C70387"/>
    <w:rsid w:val="00C8650C"/>
    <w:rsid w:val="00C87074"/>
    <w:rsid w:val="00CC3BA4"/>
    <w:rsid w:val="00CF2E0E"/>
    <w:rsid w:val="00D0614E"/>
    <w:rsid w:val="00D119D5"/>
    <w:rsid w:val="00D32E56"/>
    <w:rsid w:val="00D33046"/>
    <w:rsid w:val="00D40BE7"/>
    <w:rsid w:val="00D51BD6"/>
    <w:rsid w:val="00D6249B"/>
    <w:rsid w:val="00D75CB2"/>
    <w:rsid w:val="00D82F24"/>
    <w:rsid w:val="00D92D94"/>
    <w:rsid w:val="00DA430B"/>
    <w:rsid w:val="00DF739F"/>
    <w:rsid w:val="00E015A2"/>
    <w:rsid w:val="00E22A96"/>
    <w:rsid w:val="00E264C4"/>
    <w:rsid w:val="00E26917"/>
    <w:rsid w:val="00E33EA0"/>
    <w:rsid w:val="00E471F8"/>
    <w:rsid w:val="00E85F80"/>
    <w:rsid w:val="00EA64E2"/>
    <w:rsid w:val="00EB21EB"/>
    <w:rsid w:val="00ED095F"/>
    <w:rsid w:val="00ED2C3B"/>
    <w:rsid w:val="00ED5C63"/>
    <w:rsid w:val="00EE0CD4"/>
    <w:rsid w:val="00EE693A"/>
    <w:rsid w:val="00EF6881"/>
    <w:rsid w:val="00F01D4F"/>
    <w:rsid w:val="00F1529D"/>
    <w:rsid w:val="00F26259"/>
    <w:rsid w:val="00F33EF4"/>
    <w:rsid w:val="00F37137"/>
    <w:rsid w:val="00F657DA"/>
    <w:rsid w:val="00F70516"/>
    <w:rsid w:val="00F80E45"/>
    <w:rsid w:val="00FA5228"/>
    <w:rsid w:val="00FD76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5CC04"/>
  <w15:chartTrackingRefBased/>
  <w15:docId w15:val="{B837AAF2-A416-4140-90B8-CA682B83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u w:val="single"/>
      <w:lang w:val="fr-FR"/>
    </w:rPr>
  </w:style>
  <w:style w:type="paragraph" w:styleId="Titre3">
    <w:name w:val="heading 3"/>
    <w:basedOn w:val="Normal"/>
    <w:next w:val="Normal"/>
    <w:qFormat/>
    <w:pPr>
      <w:keepNext/>
      <w:widowControl w:val="0"/>
      <w:tabs>
        <w:tab w:val="center" w:pos="4513"/>
      </w:tabs>
      <w:jc w:val="center"/>
      <w:outlineLvl w:val="2"/>
    </w:pPr>
    <w:rPr>
      <w:rFonts w:ascii="Verdana" w:hAnsi="Verdana"/>
      <w:b/>
      <w:snapToGrid w:val="0"/>
      <w:szCs w:val="20"/>
      <w:u w:val="single"/>
      <w:lang w:val="fr-FR" w:eastAsia="fr-FR"/>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Cs/>
      <w:lang w:val="fr-FR"/>
    </w:rPr>
  </w:style>
  <w:style w:type="paragraph" w:styleId="Corpsdetexte2">
    <w:name w:val="Body Text 2"/>
    <w:basedOn w:val="Normal"/>
    <w:rPr>
      <w:rFonts w:ascii="Verdana" w:hAnsi="Verdana"/>
      <w:sz w:val="20"/>
      <w:u w:val="single"/>
      <w:lang w:val="fr-FR"/>
    </w:rPr>
  </w:style>
  <w:style w:type="character" w:styleId="Lienhypertexte">
    <w:name w:val="Hyperlink"/>
    <w:rPr>
      <w:color w:val="0000FF"/>
      <w:u w:val="single"/>
    </w:rPr>
  </w:style>
  <w:style w:type="paragraph" w:styleId="Corpsdetexte3">
    <w:name w:val="Body Text 3"/>
    <w:basedOn w:val="Normal"/>
    <w:rPr>
      <w:rFonts w:ascii="Verdana" w:hAnsi="Verdana"/>
      <w:b/>
      <w:bCs/>
      <w:sz w:val="20"/>
      <w:lang w:val="fr-FR"/>
    </w:rPr>
  </w:style>
  <w:style w:type="paragraph" w:styleId="Textedebulles">
    <w:name w:val="Balloon Text"/>
    <w:basedOn w:val="Normal"/>
    <w:link w:val="TextedebullesCar"/>
    <w:rsid w:val="008C022E"/>
    <w:rPr>
      <w:rFonts w:ascii="Tahoma" w:hAnsi="Tahoma" w:cs="Tahoma"/>
      <w:sz w:val="16"/>
      <w:szCs w:val="16"/>
    </w:rPr>
  </w:style>
  <w:style w:type="character" w:customStyle="1" w:styleId="TextedebullesCar">
    <w:name w:val="Texte de bulles Car"/>
    <w:link w:val="Textedebulles"/>
    <w:rsid w:val="008C022E"/>
    <w:rPr>
      <w:rFonts w:ascii="Tahoma" w:hAnsi="Tahoma" w:cs="Tahoma"/>
      <w:sz w:val="16"/>
      <w:szCs w:val="16"/>
      <w:lang w:eastAsia="en-US"/>
    </w:rPr>
  </w:style>
  <w:style w:type="paragraph" w:styleId="Retraitcorpsdetexte3">
    <w:name w:val="Body Text Indent 3"/>
    <w:basedOn w:val="Normal"/>
    <w:link w:val="Retraitcorpsdetexte3Car"/>
    <w:rsid w:val="00E264C4"/>
    <w:pPr>
      <w:spacing w:after="120"/>
      <w:ind w:left="283"/>
    </w:pPr>
    <w:rPr>
      <w:sz w:val="16"/>
      <w:szCs w:val="16"/>
    </w:rPr>
  </w:style>
  <w:style w:type="character" w:customStyle="1" w:styleId="Retraitcorpsdetexte3Car">
    <w:name w:val="Retrait corps de texte 3 Car"/>
    <w:link w:val="Retraitcorpsdetexte3"/>
    <w:rsid w:val="00E264C4"/>
    <w:rPr>
      <w:sz w:val="16"/>
      <w:szCs w:val="16"/>
      <w:lang w:eastAsia="en-US"/>
    </w:rPr>
  </w:style>
  <w:style w:type="paragraph" w:styleId="Liste">
    <w:name w:val="List"/>
    <w:basedOn w:val="Corpsdetexte"/>
    <w:rsid w:val="003425AE"/>
    <w:pPr>
      <w:suppressAutoHyphens/>
    </w:pPr>
    <w:rPr>
      <w:rFonts w:ascii="Verdana" w:hAnsi="Verdana"/>
      <w:sz w:val="20"/>
      <w:szCs w:val="20"/>
      <w:lang w:eastAsia="ar-SA"/>
    </w:rPr>
  </w:style>
  <w:style w:type="paragraph" w:styleId="Sous-titre">
    <w:name w:val="Subtitle"/>
    <w:basedOn w:val="Normal"/>
    <w:next w:val="Normal"/>
    <w:link w:val="Sous-titreCar"/>
    <w:qFormat/>
    <w:rsid w:val="00BB1A82"/>
    <w:pPr>
      <w:spacing w:after="60"/>
      <w:jc w:val="center"/>
      <w:outlineLvl w:val="1"/>
    </w:pPr>
    <w:rPr>
      <w:rFonts w:ascii="Calibri Light" w:hAnsi="Calibri Light"/>
    </w:rPr>
  </w:style>
  <w:style w:type="character" w:customStyle="1" w:styleId="Sous-titreCar">
    <w:name w:val="Sous-titre Car"/>
    <w:link w:val="Sous-titre"/>
    <w:rsid w:val="00BB1A82"/>
    <w:rPr>
      <w:rFonts w:ascii="Calibri Light" w:eastAsia="Times New Roman" w:hAnsi="Calibri Light" w:cs="Times New Roman"/>
      <w:sz w:val="24"/>
      <w:szCs w:val="24"/>
      <w:lang w:eastAsia="en-US"/>
    </w:rPr>
  </w:style>
  <w:style w:type="paragraph" w:styleId="En-tte">
    <w:name w:val="header"/>
    <w:basedOn w:val="Normal"/>
    <w:link w:val="En-tteCar"/>
    <w:uiPriority w:val="99"/>
    <w:rsid w:val="0076574A"/>
    <w:pPr>
      <w:tabs>
        <w:tab w:val="center" w:pos="4703"/>
        <w:tab w:val="right" w:pos="9406"/>
      </w:tabs>
    </w:pPr>
  </w:style>
  <w:style w:type="character" w:customStyle="1" w:styleId="En-tteCar">
    <w:name w:val="En-tête Car"/>
    <w:link w:val="En-tte"/>
    <w:uiPriority w:val="99"/>
    <w:rsid w:val="0076574A"/>
    <w:rPr>
      <w:sz w:val="24"/>
      <w:szCs w:val="24"/>
      <w:lang w:val="en-GB" w:eastAsia="en-US"/>
    </w:rPr>
  </w:style>
  <w:style w:type="paragraph" w:styleId="Pieddepage">
    <w:name w:val="footer"/>
    <w:basedOn w:val="Normal"/>
    <w:link w:val="PieddepageCar"/>
    <w:rsid w:val="0076574A"/>
    <w:pPr>
      <w:tabs>
        <w:tab w:val="center" w:pos="4703"/>
        <w:tab w:val="right" w:pos="9406"/>
      </w:tabs>
    </w:pPr>
  </w:style>
  <w:style w:type="character" w:customStyle="1" w:styleId="PieddepageCar">
    <w:name w:val="Pied de page Car"/>
    <w:link w:val="Pieddepage"/>
    <w:rsid w:val="0076574A"/>
    <w:rPr>
      <w:sz w:val="24"/>
      <w:szCs w:val="24"/>
      <w:lang w:val="en-GB" w:eastAsia="en-US"/>
    </w:rPr>
  </w:style>
  <w:style w:type="character" w:styleId="Mentionnonrsolue">
    <w:name w:val="Unresolved Mention"/>
    <w:uiPriority w:val="99"/>
    <w:semiHidden/>
    <w:unhideWhenUsed/>
    <w:rsid w:val="005768E1"/>
    <w:rPr>
      <w:color w:val="605E5C"/>
      <w:shd w:val="clear" w:color="auto" w:fill="E1DFDD"/>
    </w:rPr>
  </w:style>
  <w:style w:type="paragraph" w:styleId="Notedebasdepage">
    <w:name w:val="footnote text"/>
    <w:basedOn w:val="Normal"/>
    <w:link w:val="NotedebasdepageCar"/>
    <w:uiPriority w:val="99"/>
    <w:rsid w:val="00145BA7"/>
    <w:rPr>
      <w:sz w:val="20"/>
      <w:szCs w:val="20"/>
    </w:rPr>
  </w:style>
  <w:style w:type="character" w:customStyle="1" w:styleId="NotedebasdepageCar">
    <w:name w:val="Note de bas de page Car"/>
    <w:link w:val="Notedebasdepage"/>
    <w:uiPriority w:val="99"/>
    <w:rsid w:val="00145BA7"/>
    <w:rPr>
      <w:lang w:eastAsia="en-US"/>
    </w:rPr>
  </w:style>
  <w:style w:type="character" w:styleId="Appelnotedebasdep">
    <w:name w:val="footnote reference"/>
    <w:uiPriority w:val="99"/>
    <w:rsid w:val="00145BA7"/>
    <w:rPr>
      <w:vertAlign w:val="superscript"/>
    </w:rPr>
  </w:style>
  <w:style w:type="paragraph" w:styleId="NormalWeb">
    <w:name w:val="Normal (Web)"/>
    <w:basedOn w:val="Normal"/>
    <w:uiPriority w:val="99"/>
    <w:unhideWhenUsed/>
    <w:rsid w:val="00145BA7"/>
    <w:pPr>
      <w:spacing w:before="100" w:beforeAutospacing="1" w:after="100" w:afterAutospacing="1"/>
    </w:pPr>
    <w:rPr>
      <w:lang w:eastAsia="en-GB"/>
    </w:rPr>
  </w:style>
  <w:style w:type="paragraph" w:customStyle="1" w:styleId="Notedebasdepage1">
    <w:name w:val="Note de bas de page1"/>
    <w:basedOn w:val="Normal"/>
    <w:next w:val="Notedebasdepage"/>
    <w:uiPriority w:val="99"/>
    <w:semiHidden/>
    <w:rsid w:val="00145BA7"/>
    <w:rPr>
      <w:rFonts w:eastAsia="Lucida Sans Unicode" w:cs="Tahoma"/>
      <w:kern w:val="3"/>
      <w:sz w:val="20"/>
      <w:szCs w:val="20"/>
      <w:lang w:val="fr-BE" w:eastAsia="fr-BE"/>
    </w:rPr>
  </w:style>
  <w:style w:type="character" w:styleId="lev">
    <w:name w:val="Strong"/>
    <w:basedOn w:val="Policepardfaut"/>
    <w:uiPriority w:val="22"/>
    <w:qFormat/>
    <w:rsid w:val="00A40C02"/>
    <w:rPr>
      <w:b/>
      <w:bCs/>
    </w:rPr>
  </w:style>
  <w:style w:type="character" w:styleId="Accentuation">
    <w:name w:val="Emphasis"/>
    <w:basedOn w:val="Policepardfaut"/>
    <w:uiPriority w:val="20"/>
    <w:qFormat/>
    <w:rsid w:val="00A40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fr/conven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ium.org/fr/conven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8D7A-ED66-4202-A688-DC8CEAD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18299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R</vt:lpstr>
    </vt:vector>
  </TitlesOfParts>
  <Company>SPF Justice - FOD Justitie</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test</dc:creator>
  <cp:keywords/>
  <cp:lastModifiedBy>Maréchal Denis</cp:lastModifiedBy>
  <cp:revision>10</cp:revision>
  <cp:lastPrinted>2022-01-20T08:25:00Z</cp:lastPrinted>
  <dcterms:created xsi:type="dcterms:W3CDTF">2022-11-23T12:55:00Z</dcterms:created>
  <dcterms:modified xsi:type="dcterms:W3CDTF">2022-12-12T08:11:00Z</dcterms:modified>
</cp:coreProperties>
</file>