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12" w:rsidRPr="009E4FCC" w:rsidRDefault="008E4312" w:rsidP="008E43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  <w:lang w:val="nl-BE"/>
        </w:rPr>
      </w:pPr>
      <w:r w:rsidRPr="009E4FCC">
        <w:rPr>
          <w:rFonts w:ascii="Arial" w:hAnsi="Arial" w:cs="Arial"/>
          <w:b/>
          <w:bCs/>
          <w:sz w:val="40"/>
          <w:szCs w:val="40"/>
          <w:u w:val="single"/>
          <w:lang w:val="nl-BE"/>
        </w:rPr>
        <w:t>Grievenformulier hoger beroep</w:t>
      </w:r>
    </w:p>
    <w:p w:rsidR="008E4312" w:rsidRPr="009E4FCC" w:rsidRDefault="008E4312" w:rsidP="008E43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nl-BE"/>
        </w:rPr>
      </w:pPr>
      <w:r w:rsidRPr="009E4FCC">
        <w:rPr>
          <w:rFonts w:ascii="Arial" w:hAnsi="Arial" w:cs="Arial"/>
          <w:b/>
          <w:bCs/>
          <w:sz w:val="24"/>
          <w:szCs w:val="24"/>
          <w:lang w:val="nl-BE"/>
        </w:rPr>
        <w:t>Verplichte, bindende en nauwkeurige opgave van de grieven</w:t>
      </w:r>
    </w:p>
    <w:p w:rsidR="008E4312" w:rsidRPr="009E4FCC" w:rsidRDefault="008E4312" w:rsidP="008E43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nl-BE"/>
        </w:rPr>
      </w:pPr>
      <w:r w:rsidRPr="009E4FCC">
        <w:rPr>
          <w:rFonts w:ascii="Arial" w:hAnsi="Arial" w:cs="Arial"/>
          <w:b/>
          <w:bCs/>
          <w:sz w:val="24"/>
          <w:szCs w:val="24"/>
          <w:lang w:val="nl-BE"/>
        </w:rPr>
        <w:t>tegen het eerste vonnis</w:t>
      </w:r>
    </w:p>
    <w:p w:rsidR="008E4312" w:rsidRPr="009E4FCC" w:rsidRDefault="008E4312" w:rsidP="008E43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nl-BE"/>
        </w:rPr>
      </w:pPr>
      <w:r w:rsidRPr="009E4FCC">
        <w:rPr>
          <w:rFonts w:ascii="Arial" w:hAnsi="Arial" w:cs="Arial"/>
          <w:b/>
          <w:bCs/>
          <w:sz w:val="24"/>
          <w:szCs w:val="24"/>
          <w:lang w:val="nl-BE"/>
        </w:rPr>
        <w:t>(artikel 204 Wetboek van Strafvordering)</w:t>
      </w:r>
    </w:p>
    <w:p w:rsidR="008E4312" w:rsidRPr="008E4312" w:rsidRDefault="008E4312" w:rsidP="008E43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nl-BE"/>
        </w:rPr>
      </w:pPr>
    </w:p>
    <w:p w:rsidR="008E4312" w:rsidRPr="006E28AF" w:rsidRDefault="008E4312" w:rsidP="006E2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nl-BE"/>
        </w:rPr>
      </w:pPr>
      <w:r w:rsidRPr="006E28AF">
        <w:rPr>
          <w:rFonts w:ascii="Arial" w:hAnsi="Arial" w:cs="Arial"/>
          <w:i/>
          <w:iCs/>
          <w:sz w:val="24"/>
          <w:szCs w:val="24"/>
          <w:lang w:val="nl-BE"/>
        </w:rPr>
        <w:t>De bestreden beslissingsonderdelen van het beroepen vonnis aankruisen en beknopt de</w:t>
      </w:r>
    </w:p>
    <w:p w:rsidR="008E4312" w:rsidRPr="006E28AF" w:rsidRDefault="008E4312" w:rsidP="006E2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nl-BE"/>
        </w:rPr>
      </w:pPr>
      <w:r w:rsidRPr="006E28AF">
        <w:rPr>
          <w:rFonts w:ascii="Arial" w:hAnsi="Arial" w:cs="Arial"/>
          <w:i/>
          <w:iCs/>
          <w:sz w:val="24"/>
          <w:szCs w:val="24"/>
          <w:lang w:val="nl-BE"/>
        </w:rPr>
        <w:t>redenen opgeven waarom de in eerste aanleg gewezen beslissing moet worden gewijzigd.</w:t>
      </w:r>
    </w:p>
    <w:p w:rsidR="00204851" w:rsidRPr="006E28AF" w:rsidRDefault="008E4312" w:rsidP="006E28AF">
      <w:pPr>
        <w:rPr>
          <w:rFonts w:ascii="Arial" w:hAnsi="Arial" w:cs="Arial"/>
          <w:i/>
          <w:iCs/>
          <w:sz w:val="24"/>
          <w:szCs w:val="24"/>
          <w:lang w:val="nl-BE"/>
        </w:rPr>
      </w:pPr>
      <w:r w:rsidRPr="006E28AF">
        <w:rPr>
          <w:rFonts w:ascii="Arial" w:hAnsi="Arial" w:cs="Arial"/>
          <w:i/>
          <w:iCs/>
          <w:sz w:val="24"/>
          <w:szCs w:val="24"/>
          <w:lang w:val="nl-BE"/>
        </w:rPr>
        <w:t>Niet nauwkeurig bepaalde grieven leiden tot het verval van het hoger beroep.</w:t>
      </w:r>
    </w:p>
    <w:tbl>
      <w:tblPr>
        <w:tblStyle w:val="Tabelraster"/>
        <w:tblW w:w="10773" w:type="dxa"/>
        <w:tblInd w:w="-5" w:type="dxa"/>
        <w:tblLook w:val="04A0" w:firstRow="1" w:lastRow="0" w:firstColumn="1" w:lastColumn="0" w:noHBand="0" w:noVBand="1"/>
      </w:tblPr>
      <w:tblGrid>
        <w:gridCol w:w="5246"/>
        <w:gridCol w:w="5527"/>
      </w:tblGrid>
      <w:tr w:rsidR="008E4312" w:rsidTr="006E28AF">
        <w:tc>
          <w:tcPr>
            <w:tcW w:w="5246" w:type="dxa"/>
          </w:tcPr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Naam van de partij(en) waarvoor</w:t>
            </w:r>
          </w:p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u optreedt:</w:t>
            </w:r>
          </w:p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sz w:val="26"/>
                <w:szCs w:val="26"/>
                <w:lang w:val="nl-BE"/>
              </w:rPr>
            </w:pPr>
          </w:p>
        </w:tc>
        <w:tc>
          <w:tcPr>
            <w:tcW w:w="5527" w:type="dxa"/>
          </w:tcPr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sz w:val="26"/>
                <w:szCs w:val="26"/>
                <w:lang w:val="nl-BE"/>
              </w:rPr>
            </w:pPr>
          </w:p>
        </w:tc>
      </w:tr>
      <w:tr w:rsidR="008E4312" w:rsidTr="006E28AF">
        <w:tc>
          <w:tcPr>
            <w:tcW w:w="5246" w:type="dxa"/>
          </w:tcPr>
          <w:p w:rsidR="008E4312" w:rsidRPr="00092F7B" w:rsidRDefault="008E4312" w:rsidP="008E4312">
            <w:pPr>
              <w:rPr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Eiser in beroep :</w:t>
            </w:r>
          </w:p>
        </w:tc>
        <w:tc>
          <w:tcPr>
            <w:tcW w:w="5527" w:type="dxa"/>
          </w:tcPr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sz w:val="26"/>
                <w:szCs w:val="26"/>
                <w:lang w:val="nl-BE"/>
              </w:rPr>
              <w:t>openbaar ministerie - burgerlijke partij(en) -</w:t>
            </w:r>
          </w:p>
          <w:p w:rsidR="008E4312" w:rsidRPr="00092F7B" w:rsidRDefault="006E28AF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>
              <w:rPr>
                <w:rFonts w:ascii="Arial" w:hAnsi="Arial" w:cs="Arial"/>
                <w:sz w:val="26"/>
                <w:szCs w:val="26"/>
                <w:lang w:val="nl-BE"/>
              </w:rPr>
              <w:t>bekl</w:t>
            </w:r>
            <w:r w:rsidR="008E4312" w:rsidRPr="00092F7B">
              <w:rPr>
                <w:rFonts w:ascii="Arial" w:hAnsi="Arial" w:cs="Arial"/>
                <w:sz w:val="26"/>
                <w:szCs w:val="26"/>
                <w:lang w:val="nl-BE"/>
              </w:rPr>
              <w:t>aagde(n) - burgerlijk aansprakelijke</w:t>
            </w:r>
          </w:p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sz w:val="26"/>
                <w:szCs w:val="26"/>
                <w:lang w:val="nl-BE"/>
              </w:rPr>
              <w:t>partij(en) - tussenkomende partij(en)</w:t>
            </w:r>
          </w:p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i/>
                <w:iCs/>
                <w:sz w:val="26"/>
                <w:szCs w:val="26"/>
                <w:lang w:val="nl-BE"/>
              </w:rPr>
              <w:t>(schrappen wat niet past)</w:t>
            </w:r>
          </w:p>
          <w:p w:rsidR="008E4312" w:rsidRPr="00092F7B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</w:tr>
      <w:tr w:rsidR="008E4312" w:rsidTr="006E28AF">
        <w:tc>
          <w:tcPr>
            <w:tcW w:w="5246" w:type="dxa"/>
          </w:tcPr>
          <w:p w:rsidR="008E4312" w:rsidRPr="00092F7B" w:rsidRDefault="008E4312" w:rsidP="008E4312">
            <w:pPr>
              <w:rPr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Hoedanigheid :</w:t>
            </w:r>
          </w:p>
        </w:tc>
        <w:tc>
          <w:tcPr>
            <w:tcW w:w="5527" w:type="dxa"/>
          </w:tcPr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sz w:val="26"/>
                <w:szCs w:val="26"/>
                <w:lang w:val="nl-BE"/>
              </w:rPr>
              <w:t>in persoon - advocaat - bijzonder</w:t>
            </w:r>
          </w:p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sz w:val="26"/>
                <w:szCs w:val="26"/>
                <w:lang w:val="nl-BE"/>
              </w:rPr>
              <w:t>gemachtigde (in dat geval moet een</w:t>
            </w:r>
          </w:p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sz w:val="26"/>
                <w:szCs w:val="26"/>
                <w:lang w:val="nl-BE"/>
              </w:rPr>
              <w:t>volmacht bij het formulier worden gevoegd)</w:t>
            </w:r>
          </w:p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i/>
                <w:iCs/>
                <w:sz w:val="26"/>
                <w:szCs w:val="26"/>
                <w:lang w:val="nl-BE"/>
              </w:rPr>
              <w:t>(schrappen wat niet past)</w:t>
            </w:r>
          </w:p>
          <w:p w:rsidR="008E4312" w:rsidRPr="00092F7B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</w:tr>
      <w:tr w:rsidR="008E4312" w:rsidRPr="00A06407" w:rsidTr="006E28AF">
        <w:tc>
          <w:tcPr>
            <w:tcW w:w="5246" w:type="dxa"/>
          </w:tcPr>
          <w:p w:rsidR="008E4312" w:rsidRPr="00092F7B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</w:pPr>
            <w:r w:rsidRPr="00092F7B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Rechtbank en datum bestreden vonnis :</w:t>
            </w:r>
          </w:p>
          <w:p w:rsidR="008E4312" w:rsidRPr="00092F7B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5527" w:type="dxa"/>
          </w:tcPr>
          <w:p w:rsidR="008E4312" w:rsidRPr="00092F7B" w:rsidRDefault="00A06407" w:rsidP="008E4312">
            <w:pPr>
              <w:rPr>
                <w:sz w:val="26"/>
                <w:szCs w:val="26"/>
                <w:lang w:val="nl-BE"/>
              </w:rPr>
            </w:pPr>
            <w:r>
              <w:rPr>
                <w:sz w:val="26"/>
                <w:szCs w:val="26"/>
                <w:lang w:val="nl-BE"/>
              </w:rPr>
              <w:t xml:space="preserve">Politierechtbank Vilvoorde – dd. </w:t>
            </w:r>
          </w:p>
        </w:tc>
      </w:tr>
      <w:tr w:rsidR="008E4312" w:rsidRPr="00A06407" w:rsidTr="006E28AF">
        <w:tc>
          <w:tcPr>
            <w:tcW w:w="5246" w:type="dxa"/>
          </w:tcPr>
          <w:p w:rsidR="008E4312" w:rsidRPr="00092F7B" w:rsidRDefault="008E4312" w:rsidP="008E4312">
            <w:pPr>
              <w:rPr>
                <w:sz w:val="26"/>
                <w:szCs w:val="26"/>
                <w:lang w:val="nl-BE"/>
              </w:rPr>
            </w:pPr>
            <w:r w:rsidRPr="00A06407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Vonnisnummer</w:t>
            </w:r>
            <w:r w:rsidR="0069556A" w:rsidRPr="00A06407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 </w:t>
            </w:r>
            <w:r w:rsidRPr="00A06407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:</w:t>
            </w:r>
          </w:p>
        </w:tc>
        <w:tc>
          <w:tcPr>
            <w:tcW w:w="5527" w:type="dxa"/>
          </w:tcPr>
          <w:p w:rsidR="008E4312" w:rsidRPr="00092F7B" w:rsidRDefault="008E4312" w:rsidP="008E4312">
            <w:pPr>
              <w:rPr>
                <w:sz w:val="26"/>
                <w:szCs w:val="26"/>
                <w:lang w:val="nl-BE"/>
              </w:rPr>
            </w:pPr>
          </w:p>
          <w:p w:rsidR="00092F7B" w:rsidRPr="00092F7B" w:rsidRDefault="00092F7B" w:rsidP="008E4312">
            <w:pPr>
              <w:rPr>
                <w:sz w:val="26"/>
                <w:szCs w:val="26"/>
                <w:lang w:val="nl-BE"/>
              </w:rPr>
            </w:pPr>
          </w:p>
        </w:tc>
      </w:tr>
    </w:tbl>
    <w:p w:rsidR="008E4312" w:rsidRDefault="008E4312" w:rsidP="008E4312">
      <w:pPr>
        <w:rPr>
          <w:lang w:val="nl-BE"/>
        </w:rPr>
      </w:pPr>
    </w:p>
    <w:p w:rsidR="008E4312" w:rsidRDefault="008E4312" w:rsidP="008E4312">
      <w:pPr>
        <w:rPr>
          <w:rFonts w:ascii="Arial" w:hAnsi="Arial" w:cs="Arial"/>
          <w:b/>
          <w:bCs/>
          <w:sz w:val="20"/>
          <w:szCs w:val="20"/>
          <w:lang w:val="nl-BE"/>
        </w:rPr>
      </w:pPr>
      <w:r w:rsidRPr="008E4312">
        <w:rPr>
          <w:rFonts w:ascii="Arial" w:hAnsi="Arial" w:cs="Arial"/>
          <w:b/>
          <w:bCs/>
          <w:sz w:val="20"/>
          <w:szCs w:val="20"/>
          <w:lang w:val="nl-BE"/>
        </w:rPr>
        <w:t>Nauwkeurige bepaling van de grieven die tegen het vonnis worden ingebracht:</w:t>
      </w:r>
    </w:p>
    <w:tbl>
      <w:tblPr>
        <w:tblStyle w:val="Tabelraster"/>
        <w:tblW w:w="10768" w:type="dxa"/>
        <w:tblLook w:val="04A0" w:firstRow="1" w:lastRow="0" w:firstColumn="1" w:lastColumn="0" w:noHBand="0" w:noVBand="1"/>
      </w:tblPr>
      <w:tblGrid>
        <w:gridCol w:w="1696"/>
        <w:gridCol w:w="9072"/>
      </w:tblGrid>
      <w:tr w:rsidR="008E4312" w:rsidRPr="00A06407" w:rsidTr="006E28AF">
        <w:tc>
          <w:tcPr>
            <w:tcW w:w="1696" w:type="dxa"/>
          </w:tcPr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Aankruisen </w:t>
            </w:r>
          </w:p>
          <w:p w:rsidR="008E4312" w:rsidRPr="00A06407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</w:pPr>
            <w:r w:rsidRPr="00A06407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indien van</w:t>
            </w:r>
          </w:p>
          <w:p w:rsidR="008E4312" w:rsidRPr="006E28AF" w:rsidRDefault="008E4312" w:rsidP="008E4312">
            <w:pPr>
              <w:rPr>
                <w:sz w:val="26"/>
                <w:szCs w:val="26"/>
                <w:lang w:val="nl-BE"/>
              </w:rPr>
            </w:pPr>
            <w:proofErr w:type="spellStart"/>
            <w:r w:rsidRPr="00A06407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toepassi</w:t>
            </w:r>
            <w:proofErr w:type="spellEnd"/>
            <w:r w:rsidRPr="006E28AF">
              <w:rPr>
                <w:rFonts w:ascii="Arial" w:hAnsi="Arial" w:cs="Arial"/>
                <w:b/>
                <w:bCs/>
                <w:sz w:val="26"/>
                <w:szCs w:val="26"/>
              </w:rPr>
              <w:t>ng</w:t>
            </w:r>
          </w:p>
        </w:tc>
        <w:tc>
          <w:tcPr>
            <w:tcW w:w="9072" w:type="dxa"/>
          </w:tcPr>
          <w:p w:rsidR="008E4312" w:rsidRPr="006E28AF" w:rsidRDefault="008E4312" w:rsidP="008E4312">
            <w:pPr>
              <w:rPr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Onderdeel van de beslissing met beknopte opgave van de reden(en)</w:t>
            </w:r>
          </w:p>
        </w:tc>
      </w:tr>
      <w:tr w:rsidR="008E4312" w:rsidTr="006E28AF">
        <w:tc>
          <w:tcPr>
            <w:tcW w:w="1696" w:type="dxa"/>
          </w:tcPr>
          <w:p w:rsidR="008E4312" w:rsidRPr="006E28AF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9072" w:type="dxa"/>
          </w:tcPr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Procedure </w:t>
            </w: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>(bevoegdheid, verjaring, rechten van verdediging, e.a.)</w:t>
            </w: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</w:p>
          <w:p w:rsidR="008E4312" w:rsidRPr="006E28AF" w:rsidRDefault="008E4312" w:rsidP="008E4312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Reden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):</w:t>
            </w:r>
          </w:p>
          <w:p w:rsidR="00092F7B" w:rsidRDefault="00092F7B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6E28AF" w:rsidRDefault="006E28AF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9E4FCC" w:rsidRPr="006E28AF" w:rsidRDefault="009E4FCC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092F7B" w:rsidRPr="006E28AF" w:rsidRDefault="00092F7B" w:rsidP="008E4312">
            <w:pPr>
              <w:rPr>
                <w:sz w:val="26"/>
                <w:szCs w:val="26"/>
                <w:lang w:val="nl-BE"/>
              </w:rPr>
            </w:pPr>
          </w:p>
        </w:tc>
      </w:tr>
      <w:tr w:rsidR="008E4312" w:rsidTr="006E28AF">
        <w:tc>
          <w:tcPr>
            <w:tcW w:w="1696" w:type="dxa"/>
          </w:tcPr>
          <w:p w:rsidR="008E4312" w:rsidRPr="006E28AF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9072" w:type="dxa"/>
          </w:tcPr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Schuld </w:t>
            </w: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>(verplicht te vermelden tenlastelegging(en) waarvoor de</w:t>
            </w: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>schuldigverklaring of de vrijspraak wordt betwist)</w:t>
            </w: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</w:p>
          <w:p w:rsidR="008E4312" w:rsidRPr="006E28AF" w:rsidRDefault="008E4312" w:rsidP="008E4312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Reden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):</w:t>
            </w:r>
          </w:p>
          <w:p w:rsidR="00092F7B" w:rsidRDefault="00092F7B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9E4FCC" w:rsidRPr="006E28AF" w:rsidRDefault="009E4FCC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092F7B" w:rsidRDefault="00092F7B" w:rsidP="008E4312">
            <w:pPr>
              <w:rPr>
                <w:sz w:val="26"/>
                <w:szCs w:val="26"/>
                <w:lang w:val="nl-BE"/>
              </w:rPr>
            </w:pPr>
          </w:p>
          <w:p w:rsidR="006E28AF" w:rsidRPr="006E28AF" w:rsidRDefault="006E28AF" w:rsidP="008E4312">
            <w:pPr>
              <w:rPr>
                <w:sz w:val="26"/>
                <w:szCs w:val="26"/>
                <w:lang w:val="nl-BE"/>
              </w:rPr>
            </w:pPr>
          </w:p>
        </w:tc>
      </w:tr>
      <w:tr w:rsidR="008E4312" w:rsidTr="006E28AF">
        <w:tc>
          <w:tcPr>
            <w:tcW w:w="1696" w:type="dxa"/>
          </w:tcPr>
          <w:p w:rsidR="008E4312" w:rsidRPr="006E28AF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9072" w:type="dxa"/>
          </w:tcPr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b/>
                <w:sz w:val="26"/>
                <w:szCs w:val="26"/>
                <w:lang w:val="nl-BE"/>
              </w:rPr>
              <w:t>Straf en/of maatregel</w:t>
            </w: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 xml:space="preserve"> (verplicht te vermelden straffen en/of maatregelen die</w:t>
            </w:r>
            <w:r w:rsidR="006E28AF">
              <w:rPr>
                <w:rFonts w:ascii="Arial" w:hAnsi="Arial" w:cs="Arial"/>
                <w:sz w:val="26"/>
                <w:szCs w:val="26"/>
                <w:lang w:val="nl-BE"/>
              </w:rPr>
              <w:t xml:space="preserve"> </w:t>
            </w: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>worden betwist)</w:t>
            </w: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</w:p>
          <w:p w:rsidR="008E4312" w:rsidRPr="006E28AF" w:rsidRDefault="008E4312" w:rsidP="008E4312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Reden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):</w:t>
            </w:r>
          </w:p>
          <w:p w:rsidR="00092F7B" w:rsidRPr="006E28AF" w:rsidRDefault="00092F7B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092F7B" w:rsidRDefault="00092F7B" w:rsidP="008E4312">
            <w:pPr>
              <w:rPr>
                <w:sz w:val="26"/>
                <w:szCs w:val="26"/>
                <w:lang w:val="nl-BE"/>
              </w:rPr>
            </w:pPr>
          </w:p>
          <w:p w:rsidR="00F238C1" w:rsidRDefault="00F238C1" w:rsidP="008E4312">
            <w:pPr>
              <w:rPr>
                <w:sz w:val="26"/>
                <w:szCs w:val="26"/>
                <w:lang w:val="nl-BE"/>
              </w:rPr>
            </w:pPr>
          </w:p>
          <w:p w:rsidR="00F238C1" w:rsidRDefault="00F238C1" w:rsidP="008E4312">
            <w:pPr>
              <w:rPr>
                <w:sz w:val="26"/>
                <w:szCs w:val="26"/>
                <w:lang w:val="nl-BE"/>
              </w:rPr>
            </w:pPr>
          </w:p>
          <w:p w:rsidR="006E28AF" w:rsidRDefault="006E28AF" w:rsidP="008E4312">
            <w:pPr>
              <w:rPr>
                <w:sz w:val="26"/>
                <w:szCs w:val="26"/>
                <w:lang w:val="nl-BE"/>
              </w:rPr>
            </w:pPr>
          </w:p>
          <w:p w:rsidR="006E28AF" w:rsidRPr="006E28AF" w:rsidRDefault="006E28AF" w:rsidP="008E4312">
            <w:pPr>
              <w:rPr>
                <w:sz w:val="26"/>
                <w:szCs w:val="26"/>
                <w:lang w:val="nl-BE"/>
              </w:rPr>
            </w:pPr>
          </w:p>
        </w:tc>
      </w:tr>
      <w:tr w:rsidR="008E4312" w:rsidTr="006E28AF">
        <w:tc>
          <w:tcPr>
            <w:tcW w:w="1696" w:type="dxa"/>
          </w:tcPr>
          <w:p w:rsidR="008E4312" w:rsidRPr="006E28AF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9072" w:type="dxa"/>
          </w:tcPr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b/>
                <w:sz w:val="26"/>
                <w:szCs w:val="26"/>
                <w:lang w:val="nl-BE"/>
              </w:rPr>
              <w:t>Burgerlijke rechtsvordering</w:t>
            </w: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 xml:space="preserve"> (verplicht te vermelden beslissing(en) op</w:t>
            </w: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>burgerlijk vlak die worden betwist)</w:t>
            </w: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</w:p>
          <w:p w:rsidR="008E4312" w:rsidRPr="006E28AF" w:rsidRDefault="008E4312" w:rsidP="008E4312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Reden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):</w:t>
            </w:r>
          </w:p>
          <w:p w:rsidR="00092F7B" w:rsidRDefault="00092F7B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F238C1" w:rsidRDefault="00F238C1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F238C1" w:rsidRDefault="00F238C1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F238C1" w:rsidRPr="006E28AF" w:rsidRDefault="00F238C1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092F7B" w:rsidRDefault="00092F7B" w:rsidP="008E4312">
            <w:pPr>
              <w:rPr>
                <w:sz w:val="26"/>
                <w:szCs w:val="26"/>
                <w:lang w:val="nl-BE"/>
              </w:rPr>
            </w:pPr>
          </w:p>
          <w:p w:rsidR="00F238C1" w:rsidRPr="006E28AF" w:rsidRDefault="00F238C1" w:rsidP="008E4312">
            <w:pPr>
              <w:rPr>
                <w:sz w:val="26"/>
                <w:szCs w:val="26"/>
                <w:lang w:val="nl-BE"/>
              </w:rPr>
            </w:pPr>
          </w:p>
        </w:tc>
      </w:tr>
      <w:tr w:rsidR="008E4312" w:rsidTr="006E28AF">
        <w:tc>
          <w:tcPr>
            <w:tcW w:w="1696" w:type="dxa"/>
          </w:tcPr>
          <w:p w:rsidR="008E4312" w:rsidRPr="006E28AF" w:rsidRDefault="008E4312" w:rsidP="008E4312">
            <w:pPr>
              <w:rPr>
                <w:sz w:val="26"/>
                <w:szCs w:val="26"/>
                <w:lang w:val="nl-BE"/>
              </w:rPr>
            </w:pPr>
          </w:p>
        </w:tc>
        <w:tc>
          <w:tcPr>
            <w:tcW w:w="9072" w:type="dxa"/>
          </w:tcPr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b/>
                <w:sz w:val="26"/>
                <w:szCs w:val="26"/>
                <w:lang w:val="nl-BE"/>
              </w:rPr>
              <w:t>Andere</w:t>
            </w: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 xml:space="preserve"> (herroeping van (probatie)opschorting of (probatie)uitstel,</w:t>
            </w: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 xml:space="preserve">herstelvordering en/of teruggave, gerechtskosten, </w:t>
            </w:r>
            <w:proofErr w:type="spellStart"/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>e.a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  <w:lang w:val="nl-BE"/>
              </w:rPr>
              <w:t>,)</w:t>
            </w:r>
          </w:p>
          <w:p w:rsidR="00092F7B" w:rsidRPr="006E28AF" w:rsidRDefault="00092F7B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l-BE"/>
              </w:rPr>
            </w:pPr>
          </w:p>
          <w:p w:rsidR="008E4312" w:rsidRPr="006E28AF" w:rsidRDefault="008E4312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Precisering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092F7B" w:rsidRDefault="00092F7B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69556A" w:rsidRDefault="0069556A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69556A" w:rsidRPr="006E28AF" w:rsidRDefault="0069556A" w:rsidP="008E431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8E4312" w:rsidRPr="006E28AF" w:rsidRDefault="008E4312" w:rsidP="008E4312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Reden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E28AF">
              <w:rPr>
                <w:rFonts w:ascii="Arial" w:hAnsi="Arial" w:cs="Arial"/>
                <w:sz w:val="26"/>
                <w:szCs w:val="26"/>
              </w:rPr>
              <w:t>en</w:t>
            </w:r>
            <w:proofErr w:type="spellEnd"/>
            <w:r w:rsidRPr="006E28AF">
              <w:rPr>
                <w:rFonts w:ascii="Arial" w:hAnsi="Arial" w:cs="Arial"/>
                <w:sz w:val="26"/>
                <w:szCs w:val="26"/>
              </w:rPr>
              <w:t>):</w:t>
            </w:r>
          </w:p>
          <w:p w:rsidR="00092F7B" w:rsidRPr="006E28AF" w:rsidRDefault="00092F7B" w:rsidP="008E4312">
            <w:pPr>
              <w:rPr>
                <w:rFonts w:ascii="Arial" w:hAnsi="Arial" w:cs="Arial"/>
                <w:sz w:val="26"/>
                <w:szCs w:val="26"/>
              </w:rPr>
            </w:pPr>
          </w:p>
          <w:p w:rsidR="00092F7B" w:rsidRDefault="00092F7B" w:rsidP="008E4312">
            <w:pPr>
              <w:rPr>
                <w:sz w:val="26"/>
                <w:szCs w:val="26"/>
                <w:lang w:val="nl-BE"/>
              </w:rPr>
            </w:pPr>
          </w:p>
          <w:p w:rsidR="00F238C1" w:rsidRDefault="00F238C1" w:rsidP="008E4312">
            <w:pPr>
              <w:rPr>
                <w:sz w:val="26"/>
                <w:szCs w:val="26"/>
                <w:lang w:val="nl-BE"/>
              </w:rPr>
            </w:pPr>
          </w:p>
          <w:p w:rsidR="006E28AF" w:rsidRDefault="006E28AF" w:rsidP="008E4312">
            <w:pPr>
              <w:rPr>
                <w:sz w:val="26"/>
                <w:szCs w:val="26"/>
                <w:lang w:val="nl-BE"/>
              </w:rPr>
            </w:pPr>
          </w:p>
          <w:p w:rsidR="00F238C1" w:rsidRDefault="00F238C1" w:rsidP="008E4312">
            <w:pPr>
              <w:rPr>
                <w:sz w:val="26"/>
                <w:szCs w:val="26"/>
                <w:lang w:val="nl-BE"/>
              </w:rPr>
            </w:pPr>
          </w:p>
          <w:p w:rsidR="006E28AF" w:rsidRPr="006E28AF" w:rsidRDefault="006E28AF" w:rsidP="008E4312">
            <w:pPr>
              <w:rPr>
                <w:sz w:val="26"/>
                <w:szCs w:val="26"/>
                <w:lang w:val="nl-BE"/>
              </w:rPr>
            </w:pPr>
          </w:p>
        </w:tc>
      </w:tr>
    </w:tbl>
    <w:p w:rsidR="008E4312" w:rsidRDefault="008E4312" w:rsidP="008E4312">
      <w:pPr>
        <w:rPr>
          <w:lang w:val="nl-BE"/>
        </w:rPr>
      </w:pPr>
    </w:p>
    <w:p w:rsidR="008E4312" w:rsidRPr="006E28AF" w:rsidRDefault="008E4312" w:rsidP="008E4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nl-BE"/>
        </w:rPr>
      </w:pPr>
      <w:r w:rsidRPr="006E28AF">
        <w:rPr>
          <w:rFonts w:ascii="Arial" w:hAnsi="Arial" w:cs="Arial"/>
          <w:b/>
          <w:sz w:val="24"/>
          <w:szCs w:val="24"/>
          <w:lang w:val="nl-BE"/>
        </w:rPr>
        <w:t>Voor U te voorziene pleitduur (facultatief en indicatief):</w:t>
      </w:r>
      <w:r w:rsidR="006E28AF">
        <w:rPr>
          <w:rFonts w:ascii="Arial" w:hAnsi="Arial" w:cs="Arial"/>
          <w:b/>
          <w:sz w:val="24"/>
          <w:szCs w:val="24"/>
          <w:lang w:val="nl-BE"/>
        </w:rPr>
        <w:t xml:space="preserve"> ___________________</w:t>
      </w:r>
      <w:r w:rsidRPr="006E28AF">
        <w:rPr>
          <w:rFonts w:ascii="Arial" w:hAnsi="Arial" w:cs="Arial"/>
          <w:b/>
          <w:sz w:val="24"/>
          <w:szCs w:val="24"/>
          <w:lang w:val="nl-BE"/>
        </w:rPr>
        <w:t>_________</w:t>
      </w:r>
    </w:p>
    <w:p w:rsidR="008E4312" w:rsidRPr="006E28AF" w:rsidRDefault="008E4312" w:rsidP="008E4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nl-BE"/>
        </w:rPr>
      </w:pPr>
    </w:p>
    <w:p w:rsidR="008E4312" w:rsidRPr="006E28AF" w:rsidRDefault="008E4312" w:rsidP="008E4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nl-BE"/>
        </w:rPr>
      </w:pPr>
      <w:r w:rsidRPr="006E28AF">
        <w:rPr>
          <w:rFonts w:ascii="Arial" w:hAnsi="Arial" w:cs="Arial"/>
          <w:b/>
          <w:sz w:val="24"/>
          <w:szCs w:val="24"/>
          <w:lang w:val="nl-BE"/>
        </w:rPr>
        <w:t xml:space="preserve">Gedaan te </w:t>
      </w:r>
      <w:r w:rsidR="00A06407">
        <w:rPr>
          <w:rFonts w:ascii="Arial" w:hAnsi="Arial" w:cs="Arial"/>
          <w:b/>
          <w:sz w:val="24"/>
          <w:szCs w:val="24"/>
          <w:lang w:val="nl-BE"/>
        </w:rPr>
        <w:t>Vilvoorde</w:t>
      </w:r>
      <w:bookmarkStart w:id="0" w:name="_GoBack"/>
      <w:bookmarkEnd w:id="0"/>
      <w:r w:rsidRPr="006E28AF">
        <w:rPr>
          <w:rFonts w:ascii="Arial" w:hAnsi="Arial" w:cs="Arial"/>
          <w:b/>
          <w:sz w:val="24"/>
          <w:szCs w:val="24"/>
          <w:lang w:val="nl-BE"/>
        </w:rPr>
        <w:t xml:space="preserve"> op ________________________</w:t>
      </w:r>
      <w:r w:rsidR="006E28AF">
        <w:rPr>
          <w:rFonts w:ascii="Arial" w:hAnsi="Arial" w:cs="Arial"/>
          <w:b/>
          <w:sz w:val="24"/>
          <w:szCs w:val="24"/>
          <w:lang w:val="nl-BE"/>
        </w:rPr>
        <w:t>_____</w:t>
      </w:r>
      <w:r w:rsidRPr="006E28AF">
        <w:rPr>
          <w:rFonts w:ascii="Arial" w:hAnsi="Arial" w:cs="Arial"/>
          <w:b/>
          <w:sz w:val="24"/>
          <w:szCs w:val="24"/>
          <w:lang w:val="nl-BE"/>
        </w:rPr>
        <w:t>__</w:t>
      </w:r>
    </w:p>
    <w:p w:rsidR="008E4312" w:rsidRPr="006E28AF" w:rsidRDefault="008E4312" w:rsidP="008E4312">
      <w:pPr>
        <w:rPr>
          <w:rFonts w:ascii="Arial" w:hAnsi="Arial" w:cs="Arial"/>
          <w:b/>
          <w:sz w:val="24"/>
          <w:szCs w:val="24"/>
          <w:lang w:val="nl-BE"/>
        </w:rPr>
      </w:pPr>
    </w:p>
    <w:p w:rsidR="008E4312" w:rsidRPr="006E28AF" w:rsidRDefault="008E4312" w:rsidP="008E4312">
      <w:pPr>
        <w:rPr>
          <w:rFonts w:ascii="Arial" w:hAnsi="Arial" w:cs="Arial"/>
          <w:b/>
          <w:sz w:val="24"/>
          <w:szCs w:val="24"/>
          <w:lang w:val="nl-BE"/>
        </w:rPr>
      </w:pPr>
      <w:r w:rsidRPr="006E28AF">
        <w:rPr>
          <w:rFonts w:ascii="Arial" w:hAnsi="Arial" w:cs="Arial"/>
          <w:b/>
          <w:sz w:val="24"/>
          <w:szCs w:val="24"/>
          <w:lang w:val="nl-BE"/>
        </w:rPr>
        <w:t>Naam :</w:t>
      </w:r>
      <w:r w:rsidR="006E28AF">
        <w:rPr>
          <w:rFonts w:ascii="Arial" w:hAnsi="Arial" w:cs="Arial"/>
          <w:b/>
          <w:sz w:val="24"/>
          <w:szCs w:val="24"/>
          <w:lang w:val="nl-BE"/>
        </w:rPr>
        <w:t xml:space="preserve"> _______________________</w:t>
      </w:r>
      <w:r w:rsidRPr="006E28AF">
        <w:rPr>
          <w:rFonts w:ascii="Arial" w:hAnsi="Arial" w:cs="Arial"/>
          <w:b/>
          <w:sz w:val="24"/>
          <w:szCs w:val="24"/>
          <w:lang w:val="nl-BE"/>
        </w:rPr>
        <w:t>______________________________________________</w:t>
      </w:r>
    </w:p>
    <w:p w:rsidR="008E4312" w:rsidRPr="006E28AF" w:rsidRDefault="008E4312" w:rsidP="008E4312">
      <w:pPr>
        <w:rPr>
          <w:rFonts w:ascii="Arial" w:hAnsi="Arial" w:cs="Arial"/>
          <w:b/>
          <w:sz w:val="24"/>
          <w:szCs w:val="24"/>
          <w:lang w:val="nl-BE"/>
        </w:rPr>
      </w:pPr>
    </w:p>
    <w:p w:rsidR="008E4312" w:rsidRPr="006E28AF" w:rsidRDefault="008E4312" w:rsidP="008E4312">
      <w:pPr>
        <w:rPr>
          <w:rFonts w:ascii="Arial" w:hAnsi="Arial" w:cs="Arial"/>
          <w:b/>
          <w:sz w:val="24"/>
          <w:szCs w:val="24"/>
          <w:lang w:val="nl-BE"/>
        </w:rPr>
      </w:pPr>
    </w:p>
    <w:p w:rsidR="008E4312" w:rsidRPr="006E28AF" w:rsidRDefault="008E4312" w:rsidP="008E4312">
      <w:pPr>
        <w:rPr>
          <w:b/>
          <w:sz w:val="24"/>
          <w:szCs w:val="24"/>
          <w:lang w:val="nl-BE"/>
        </w:rPr>
      </w:pPr>
      <w:r w:rsidRPr="006E28AF">
        <w:rPr>
          <w:rFonts w:ascii="Arial" w:hAnsi="Arial" w:cs="Arial"/>
          <w:b/>
          <w:sz w:val="24"/>
          <w:szCs w:val="24"/>
          <w:lang w:val="nl-BE"/>
        </w:rPr>
        <w:t xml:space="preserve">Handtekening : </w:t>
      </w:r>
      <w:r w:rsidR="006E28AF">
        <w:rPr>
          <w:rFonts w:ascii="Arial" w:hAnsi="Arial" w:cs="Arial"/>
          <w:b/>
          <w:sz w:val="24"/>
          <w:szCs w:val="24"/>
          <w:lang w:val="nl-BE"/>
        </w:rPr>
        <w:t>___________________________</w:t>
      </w:r>
      <w:r w:rsidRPr="006E28AF">
        <w:rPr>
          <w:rFonts w:ascii="Arial" w:hAnsi="Arial" w:cs="Arial"/>
          <w:b/>
          <w:sz w:val="24"/>
          <w:szCs w:val="24"/>
          <w:lang w:val="nl-BE"/>
        </w:rPr>
        <w:t>__</w:t>
      </w:r>
      <w:r w:rsidR="00092F7B" w:rsidRPr="006E28AF">
        <w:rPr>
          <w:rFonts w:ascii="Arial" w:hAnsi="Arial" w:cs="Arial"/>
          <w:b/>
          <w:sz w:val="24"/>
          <w:szCs w:val="24"/>
          <w:lang w:val="nl-BE"/>
        </w:rPr>
        <w:t>_____</w:t>
      </w:r>
      <w:r w:rsidRPr="006E28AF">
        <w:rPr>
          <w:rFonts w:ascii="Arial" w:hAnsi="Arial" w:cs="Arial"/>
          <w:b/>
          <w:sz w:val="24"/>
          <w:szCs w:val="24"/>
          <w:lang w:val="nl-BE"/>
        </w:rPr>
        <w:t>____________________________</w:t>
      </w:r>
    </w:p>
    <w:sectPr w:rsidR="008E4312" w:rsidRPr="006E28AF" w:rsidSect="006E28AF">
      <w:headerReference w:type="default" r:id="rId6"/>
      <w:pgSz w:w="11906" w:h="16838"/>
      <w:pgMar w:top="284" w:right="851" w:bottom="284" w:left="73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F7B" w:rsidRDefault="00092F7B" w:rsidP="00092F7B">
      <w:pPr>
        <w:spacing w:after="0" w:line="240" w:lineRule="auto"/>
      </w:pPr>
      <w:r>
        <w:separator/>
      </w:r>
    </w:p>
  </w:endnote>
  <w:endnote w:type="continuationSeparator" w:id="0">
    <w:p w:rsidR="00092F7B" w:rsidRDefault="00092F7B" w:rsidP="0009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F7B" w:rsidRDefault="00092F7B" w:rsidP="00092F7B">
      <w:pPr>
        <w:spacing w:after="0" w:line="240" w:lineRule="auto"/>
      </w:pPr>
      <w:r>
        <w:separator/>
      </w:r>
    </w:p>
  </w:footnote>
  <w:footnote w:type="continuationSeparator" w:id="0">
    <w:p w:rsidR="00092F7B" w:rsidRDefault="00092F7B" w:rsidP="0009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F7B" w:rsidRPr="00092F7B" w:rsidRDefault="0069556A" w:rsidP="00092F7B">
    <w:pPr>
      <w:jc w:val="center"/>
      <w:rPr>
        <w:color w:val="1F497D"/>
        <w:sz w:val="24"/>
        <w:szCs w:val="24"/>
        <w:lang w:val="nl-BE" w:eastAsia="en-GB"/>
      </w:rPr>
    </w:pPr>
    <w:r>
      <w:rPr>
        <w:noProof/>
        <w:color w:val="1F497D"/>
        <w:sz w:val="24"/>
        <w:szCs w:val="24"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-8890</wp:posOffset>
          </wp:positionV>
          <wp:extent cx="1668780" cy="723900"/>
          <wp:effectExtent l="0" t="0" r="7620" b="0"/>
          <wp:wrapTopAndBottom/>
          <wp:docPr id="1" name="Afbeelding 1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2F7B">
      <w:rPr>
        <w:noProof/>
        <w:color w:val="1F497D"/>
        <w:sz w:val="24"/>
        <w:szCs w:val="24"/>
        <w:lang w:eastAsia="en-GB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12"/>
    <w:rsid w:val="00092F7B"/>
    <w:rsid w:val="00204851"/>
    <w:rsid w:val="003C69BB"/>
    <w:rsid w:val="0069556A"/>
    <w:rsid w:val="006E28AF"/>
    <w:rsid w:val="008E4312"/>
    <w:rsid w:val="009E4FCC"/>
    <w:rsid w:val="00A06407"/>
    <w:rsid w:val="00F2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AA1BDD2-CFD5-4603-ACC6-3313D297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E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92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2F7B"/>
  </w:style>
  <w:style w:type="paragraph" w:styleId="Voettekst">
    <w:name w:val="footer"/>
    <w:basedOn w:val="Standaard"/>
    <w:link w:val="VoettekstChar"/>
    <w:uiPriority w:val="99"/>
    <w:unhideWhenUsed/>
    <w:rsid w:val="00092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2F7B"/>
  </w:style>
  <w:style w:type="paragraph" w:styleId="Ballontekst">
    <w:name w:val="Balloon Text"/>
    <w:basedOn w:val="Standaard"/>
    <w:link w:val="BallontekstChar"/>
    <w:uiPriority w:val="99"/>
    <w:semiHidden/>
    <w:unhideWhenUsed/>
    <w:rsid w:val="0069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5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36941.63E2B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DE6D9F9E.dotm</Template>
  <TotalTime>0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Visscher Peter</dc:creator>
  <cp:keywords/>
  <dc:description/>
  <cp:lastModifiedBy>Braspennincx Sarina</cp:lastModifiedBy>
  <cp:revision>2</cp:revision>
  <cp:lastPrinted>2017-12-06T06:27:00Z</cp:lastPrinted>
  <dcterms:created xsi:type="dcterms:W3CDTF">2020-02-27T13:12:00Z</dcterms:created>
  <dcterms:modified xsi:type="dcterms:W3CDTF">2020-02-27T13:12:00Z</dcterms:modified>
</cp:coreProperties>
</file>