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F39D8" w:rsidP="000F39D8" w:rsidRDefault="000F39D8" w14:paraId="305713F3" w14:textId="77777777">
      <w:pPr>
        <w:spacing w:after="0" w:line="240" w:lineRule="auto"/>
        <w:rPr>
          <w:b/>
          <w:sz w:val="24"/>
          <w:szCs w:val="20"/>
          <w:u w:val="single"/>
        </w:rPr>
      </w:pPr>
      <w:r>
        <w:rPr>
          <w:noProof/>
          <w:sz w:val="20"/>
          <w:szCs w:val="20"/>
          <w:lang w:eastAsia="fr-FR"/>
        </w:rPr>
        <w:drawing>
          <wp:anchor distT="0" distB="0" distL="114300" distR="114300" simplePos="0" relativeHeight="251659264" behindDoc="0" locked="0" layoutInCell="1" allowOverlap="1" wp14:anchorId="18BC2F61" wp14:editId="4EDD6F69">
            <wp:simplePos x="0" y="0"/>
            <wp:positionH relativeFrom="page">
              <wp:posOffset>937260</wp:posOffset>
            </wp:positionH>
            <wp:positionV relativeFrom="paragraph">
              <wp:posOffset>-426720</wp:posOffset>
            </wp:positionV>
            <wp:extent cx="1414866" cy="624840"/>
            <wp:effectExtent l="0" t="0" r="0" b="3810"/>
            <wp:wrapNone/>
            <wp:docPr id="8" name="Picture 8" descr="Description: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rechtbank_p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8022" cy="626234"/>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E23CB" w:rsidR="001E5513" w:rsidP="001E5513" w:rsidRDefault="001E5513" w14:paraId="30A9371C" w14:textId="77777777">
      <w:pPr>
        <w:spacing w:after="0" w:line="240" w:lineRule="auto"/>
        <w:rPr>
          <w:bCs/>
          <w:sz w:val="24"/>
          <w:szCs w:val="24"/>
        </w:rPr>
      </w:pPr>
      <w:r w:rsidRPr="004E23CB">
        <w:rPr>
          <w:bCs/>
          <w:sz w:val="24"/>
          <w:szCs w:val="24"/>
        </w:rPr>
        <w:t>TRIBUNAL DE PREMIERE INSTANCE DU HAINAUT</w:t>
      </w:r>
    </w:p>
    <w:p w:rsidRPr="004E23CB" w:rsidR="001E5513" w:rsidP="001E5513" w:rsidRDefault="001E5513" w14:paraId="66B4000A" w14:textId="77777777">
      <w:pPr>
        <w:spacing w:after="0" w:line="240" w:lineRule="auto"/>
        <w:rPr>
          <w:bCs/>
          <w:sz w:val="24"/>
          <w:szCs w:val="24"/>
        </w:rPr>
      </w:pPr>
      <w:r w:rsidRPr="004E23CB">
        <w:rPr>
          <w:bCs/>
          <w:sz w:val="24"/>
          <w:szCs w:val="24"/>
        </w:rPr>
        <w:t xml:space="preserve">Division </w:t>
      </w:r>
      <w:r>
        <w:rPr>
          <w:bCs/>
          <w:sz w:val="24"/>
          <w:szCs w:val="24"/>
        </w:rPr>
        <w:t>Tournai</w:t>
      </w:r>
      <w:r w:rsidRPr="004E23CB">
        <w:rPr>
          <w:bCs/>
          <w:sz w:val="24"/>
          <w:szCs w:val="24"/>
        </w:rPr>
        <w:t xml:space="preserve"> – Section Famille</w:t>
      </w:r>
    </w:p>
    <w:p w:rsidRPr="004E23CB" w:rsidR="001E5513" w:rsidP="001E5513" w:rsidRDefault="001E5513" w14:paraId="22727BCB" w14:textId="77777777">
      <w:pPr>
        <w:spacing w:after="0" w:line="240" w:lineRule="auto"/>
        <w:rPr>
          <w:b/>
          <w:sz w:val="24"/>
          <w:szCs w:val="24"/>
        </w:rPr>
      </w:pPr>
      <w:r w:rsidRPr="004E23CB">
        <w:rPr>
          <w:b/>
          <w:sz w:val="24"/>
          <w:szCs w:val="24"/>
        </w:rPr>
        <w:t>Dossier n° ……………/……………./</w:t>
      </w:r>
      <w:r>
        <w:rPr>
          <w:b/>
          <w:sz w:val="24"/>
          <w:szCs w:val="24"/>
        </w:rPr>
        <w:t>A</w:t>
      </w:r>
    </w:p>
    <w:p w:rsidR="001E5513" w:rsidP="001E5513" w:rsidRDefault="001E5513" w14:paraId="1D03CD66" w14:textId="77777777">
      <w:pPr>
        <w:spacing w:after="0" w:line="240" w:lineRule="auto"/>
        <w:rPr>
          <w:bCs/>
          <w:sz w:val="24"/>
          <w:szCs w:val="24"/>
        </w:rPr>
      </w:pPr>
      <w:r w:rsidRPr="004E23CB">
        <w:rPr>
          <w:bCs/>
          <w:sz w:val="24"/>
          <w:szCs w:val="24"/>
        </w:rPr>
        <w:t xml:space="preserve">Rue </w:t>
      </w:r>
      <w:r>
        <w:rPr>
          <w:bCs/>
          <w:sz w:val="24"/>
          <w:szCs w:val="24"/>
        </w:rPr>
        <w:t>du Château, 47</w:t>
      </w:r>
    </w:p>
    <w:p w:rsidRPr="004E23CB" w:rsidR="001E5513" w:rsidP="001E5513" w:rsidRDefault="001E5513" w14:paraId="35EB93CD" w14:textId="77777777">
      <w:pPr>
        <w:spacing w:after="0" w:line="240" w:lineRule="auto"/>
        <w:rPr>
          <w:bCs/>
          <w:sz w:val="24"/>
          <w:szCs w:val="24"/>
        </w:rPr>
      </w:pPr>
      <w:r>
        <w:rPr>
          <w:bCs/>
          <w:sz w:val="24"/>
          <w:szCs w:val="24"/>
        </w:rPr>
        <w:t>7500 TOURNAI</w:t>
      </w:r>
    </w:p>
    <w:p w:rsidRPr="004E23CB" w:rsidR="001E5513" w:rsidP="001E5513" w:rsidRDefault="001E5513" w14:paraId="2991FFD5" w14:textId="77777777">
      <w:pPr>
        <w:spacing w:after="0" w:line="240" w:lineRule="auto"/>
        <w:rPr>
          <w:bCs/>
          <w:sz w:val="24"/>
          <w:szCs w:val="24"/>
        </w:rPr>
      </w:pPr>
      <w:r w:rsidRPr="004E23CB">
        <w:rPr>
          <w:rFonts w:ascii="Wingdings" w:hAnsi="Wingdings" w:eastAsia="Wingdings" w:cs="Wingdings"/>
          <w:bCs/>
          <w:sz w:val="24"/>
          <w:szCs w:val="24"/>
        </w:rPr>
        <w:t>(</w:t>
      </w:r>
      <w:r w:rsidRPr="004E23CB">
        <w:rPr>
          <w:bCs/>
          <w:sz w:val="24"/>
          <w:szCs w:val="24"/>
        </w:rPr>
        <w:t xml:space="preserve"> </w:t>
      </w:r>
      <w:r>
        <w:rPr>
          <w:bCs/>
          <w:sz w:val="24"/>
          <w:szCs w:val="24"/>
        </w:rPr>
        <w:t>069/25.10.00</w:t>
      </w:r>
    </w:p>
    <w:p w:rsidRPr="000F39D8" w:rsidR="000F39D8" w:rsidP="000F39D8" w:rsidRDefault="000F39D8" w14:paraId="7250EE4A" w14:textId="77777777">
      <w:pPr>
        <w:spacing w:after="0" w:line="240" w:lineRule="auto"/>
        <w:jc w:val="center"/>
        <w:rPr>
          <w:b/>
          <w:sz w:val="24"/>
          <w:szCs w:val="20"/>
          <w:u w:val="single"/>
        </w:rPr>
      </w:pPr>
    </w:p>
    <w:p w:rsidR="000F39D8" w:rsidP="000F39D8" w:rsidRDefault="000F39D8" w14:paraId="25D2881B" w14:textId="2405011D">
      <w:pPr>
        <w:pBdr>
          <w:top w:val="single" w:color="auto" w:sz="4" w:space="1"/>
          <w:left w:val="single" w:color="auto" w:sz="4" w:space="4"/>
          <w:bottom w:val="single" w:color="auto" w:sz="4" w:space="1"/>
          <w:right w:val="single" w:color="auto" w:sz="4" w:space="4"/>
        </w:pBdr>
        <w:shd w:val="pct20" w:color="auto" w:fill="auto"/>
        <w:spacing w:after="0" w:line="240" w:lineRule="auto"/>
        <w:jc w:val="center"/>
        <w:rPr>
          <w:b/>
          <w:sz w:val="32"/>
          <w:szCs w:val="24"/>
        </w:rPr>
      </w:pPr>
      <w:r>
        <w:rPr>
          <w:b/>
          <w:sz w:val="32"/>
          <w:szCs w:val="24"/>
        </w:rPr>
        <w:t xml:space="preserve">Requête </w:t>
      </w:r>
      <w:r>
        <w:rPr>
          <w:b/>
          <w:sz w:val="32"/>
          <w:szCs w:val="24"/>
        </w:rPr>
        <w:t xml:space="preserve">en divorce </w:t>
      </w:r>
      <w:r w:rsidR="00B70DD1">
        <w:rPr>
          <w:b/>
          <w:sz w:val="32"/>
          <w:szCs w:val="24"/>
        </w:rPr>
        <w:t>par consentement mutuel</w:t>
      </w:r>
    </w:p>
    <w:p w:rsidRPr="000F39D8" w:rsidR="000F39D8" w:rsidP="000F39D8" w:rsidRDefault="000F39D8" w14:paraId="46AD66B9" w14:textId="5DEBE3AC">
      <w:pPr>
        <w:pBdr>
          <w:top w:val="single" w:color="auto" w:sz="4" w:space="1"/>
          <w:left w:val="single" w:color="auto" w:sz="4" w:space="4"/>
          <w:bottom w:val="single" w:color="auto" w:sz="4" w:space="1"/>
          <w:right w:val="single" w:color="auto" w:sz="4" w:space="4"/>
        </w:pBdr>
        <w:shd w:val="pct20" w:color="auto" w:fill="auto"/>
        <w:spacing w:after="0" w:line="240" w:lineRule="auto"/>
        <w:jc w:val="center"/>
        <w:rPr>
          <w:b/>
          <w:sz w:val="24"/>
          <w:szCs w:val="20"/>
        </w:rPr>
      </w:pPr>
      <w:r>
        <w:rPr>
          <w:b/>
          <w:sz w:val="24"/>
          <w:szCs w:val="20"/>
        </w:rPr>
        <w:t xml:space="preserve"> </w:t>
      </w:r>
      <w:r w:rsidRPr="000F39D8">
        <w:rPr>
          <w:b/>
          <w:sz w:val="24"/>
          <w:szCs w:val="20"/>
        </w:rPr>
        <w:t xml:space="preserve">(Art. </w:t>
      </w:r>
      <w:r w:rsidR="00B70DD1">
        <w:rPr>
          <w:b/>
          <w:sz w:val="24"/>
          <w:szCs w:val="20"/>
        </w:rPr>
        <w:t>1287 et suivants</w:t>
      </w:r>
      <w:r w:rsidRPr="000F39D8">
        <w:rPr>
          <w:b/>
          <w:sz w:val="24"/>
          <w:szCs w:val="20"/>
        </w:rPr>
        <w:t xml:space="preserve"> du code </w:t>
      </w:r>
      <w:r w:rsidR="00B70DD1">
        <w:rPr>
          <w:b/>
          <w:sz w:val="24"/>
          <w:szCs w:val="20"/>
        </w:rPr>
        <w:t>judiciaire</w:t>
      </w:r>
      <w:r w:rsidRPr="000F39D8">
        <w:rPr>
          <w:b/>
          <w:sz w:val="24"/>
          <w:szCs w:val="20"/>
        </w:rPr>
        <w:t>)</w:t>
      </w:r>
    </w:p>
    <w:p w:rsidRPr="007271AE" w:rsidR="0089169A" w:rsidP="00F02DF3" w:rsidRDefault="0089169A" w14:paraId="50C67A8A" w14:textId="77777777">
      <w:pPr>
        <w:spacing w:after="0" w:line="240" w:lineRule="auto"/>
        <w:jc w:val="center"/>
        <w:rPr>
          <w:rFonts w:cstheme="minorHAnsi"/>
          <w:sz w:val="24"/>
          <w:szCs w:val="24"/>
        </w:rPr>
      </w:pPr>
    </w:p>
    <w:p w:rsidRPr="007271AE" w:rsidR="0089169A" w:rsidP="0089169A" w:rsidRDefault="0089169A" w14:paraId="65A580A9" w14:textId="601172DF">
      <w:pPr>
        <w:pStyle w:val="Paragraphedeliste"/>
        <w:numPr>
          <w:ilvl w:val="0"/>
          <w:numId w:val="30"/>
        </w:numPr>
        <w:spacing w:after="0" w:line="240" w:lineRule="auto"/>
        <w:jc w:val="both"/>
        <w:rPr>
          <w:rFonts w:cstheme="minorHAnsi"/>
          <w:b/>
          <w:i/>
          <w:iCs/>
          <w:sz w:val="24"/>
          <w:szCs w:val="24"/>
        </w:rPr>
      </w:pPr>
      <w:bookmarkStart w:name="_Hlk138164401" w:id="0"/>
      <w:r w:rsidRPr="007271AE">
        <w:rPr>
          <w:rFonts w:cstheme="minorHAnsi"/>
          <w:b/>
          <w:i/>
          <w:iCs/>
          <w:sz w:val="24"/>
          <w:szCs w:val="24"/>
        </w:rPr>
        <w:t xml:space="preserve">Merci de </w:t>
      </w:r>
      <w:r w:rsidRPr="007271AE" w:rsidR="00173780">
        <w:rPr>
          <w:rFonts w:cstheme="minorHAnsi"/>
          <w:b/>
          <w:i/>
          <w:iCs/>
          <w:sz w:val="24"/>
          <w:szCs w:val="24"/>
        </w:rPr>
        <w:t>compléter</w:t>
      </w:r>
      <w:r w:rsidRPr="007271AE">
        <w:rPr>
          <w:rFonts w:cstheme="minorHAnsi"/>
          <w:b/>
          <w:i/>
          <w:iCs/>
          <w:sz w:val="24"/>
          <w:szCs w:val="24"/>
        </w:rPr>
        <w:t xml:space="preserve"> les lignes et de cocher les cases correspond</w:t>
      </w:r>
      <w:r w:rsidRPr="007271AE" w:rsidR="00D04AC5">
        <w:rPr>
          <w:rFonts w:cstheme="minorHAnsi"/>
          <w:b/>
          <w:i/>
          <w:iCs/>
          <w:sz w:val="24"/>
          <w:szCs w:val="24"/>
        </w:rPr>
        <w:t>a</w:t>
      </w:r>
      <w:r w:rsidRPr="007271AE" w:rsidR="00AD56B7">
        <w:rPr>
          <w:rFonts w:cstheme="minorHAnsi"/>
          <w:b/>
          <w:i/>
          <w:iCs/>
          <w:sz w:val="24"/>
          <w:szCs w:val="24"/>
        </w:rPr>
        <w:t>nt</w:t>
      </w:r>
      <w:r w:rsidRPr="007271AE">
        <w:rPr>
          <w:rFonts w:cstheme="minorHAnsi"/>
          <w:b/>
          <w:i/>
          <w:iCs/>
          <w:sz w:val="24"/>
          <w:szCs w:val="24"/>
        </w:rPr>
        <w:t xml:space="preserve"> à vos demandes</w:t>
      </w:r>
    </w:p>
    <w:bookmarkEnd w:id="0"/>
    <w:p w:rsidRPr="007271AE" w:rsidR="0013141A" w:rsidP="0013141A" w:rsidRDefault="0013141A" w14:paraId="20CAA4C8" w14:textId="215F8C7A">
      <w:pPr>
        <w:spacing w:after="0" w:line="240" w:lineRule="auto"/>
        <w:rPr>
          <w:rFonts w:cstheme="minorHAnsi"/>
          <w:sz w:val="24"/>
          <w:szCs w:val="24"/>
        </w:rPr>
      </w:pPr>
    </w:p>
    <w:p w:rsidR="00D43439" w:rsidP="00F02DF3" w:rsidRDefault="00C5691E" w14:paraId="56862761" w14:textId="245C5E14">
      <w:pPr>
        <w:spacing w:after="0" w:line="360" w:lineRule="auto"/>
        <w:rPr>
          <w:rFonts w:cstheme="minorHAnsi"/>
          <w:b/>
          <w:sz w:val="24"/>
          <w:szCs w:val="24"/>
          <w:u w:val="single"/>
        </w:rPr>
      </w:pPr>
      <w:bookmarkStart w:name="_Hlk138164568" w:id="1"/>
      <w:r w:rsidRPr="007271AE">
        <w:rPr>
          <w:rFonts w:cstheme="minorHAnsi"/>
          <w:b/>
          <w:sz w:val="24"/>
          <w:szCs w:val="24"/>
          <w:u w:val="single"/>
        </w:rPr>
        <w:t xml:space="preserve">Partie </w:t>
      </w:r>
      <w:r w:rsidR="00B70DD1">
        <w:rPr>
          <w:rFonts w:cstheme="minorHAnsi"/>
          <w:b/>
          <w:sz w:val="24"/>
          <w:szCs w:val="24"/>
          <w:u w:val="single"/>
        </w:rPr>
        <w:t>comparant</w:t>
      </w:r>
      <w:r w:rsidRPr="007271AE" w:rsidR="00D43439">
        <w:rPr>
          <w:rFonts w:cstheme="minorHAnsi"/>
          <w:b/>
          <w:sz w:val="24"/>
          <w:szCs w:val="24"/>
          <w:u w:val="single"/>
        </w:rPr>
        <w:t> :</w:t>
      </w:r>
    </w:p>
    <w:p w:rsidRPr="007271AE" w:rsidR="00D86142" w:rsidP="000F39D8" w:rsidRDefault="00D86142" w14:paraId="6A0B4F53"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Nom :</w:t>
      </w:r>
      <w:r w:rsidRPr="007271AE">
        <w:rPr>
          <w:rFonts w:eastAsia="Calibri" w:cstheme="minorHAnsi"/>
          <w:sz w:val="24"/>
          <w:szCs w:val="24"/>
        </w:rPr>
        <w:tab/>
      </w:r>
    </w:p>
    <w:p w:rsidRPr="007271AE" w:rsidR="00D86142" w:rsidP="000F39D8" w:rsidRDefault="00D86142" w14:paraId="4EEF1604"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Prénoms : </w:t>
      </w:r>
      <w:r w:rsidRPr="007271AE">
        <w:rPr>
          <w:rFonts w:eastAsia="Calibri" w:cstheme="minorHAnsi"/>
          <w:sz w:val="24"/>
          <w:szCs w:val="24"/>
        </w:rPr>
        <w:tab/>
      </w:r>
    </w:p>
    <w:p w:rsidRPr="007271AE" w:rsidR="00D86142" w:rsidP="000F39D8" w:rsidRDefault="00D86142" w14:paraId="452C82C0"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Numéro national : </w:t>
      </w:r>
      <w:r w:rsidRPr="007271AE">
        <w:rPr>
          <w:rFonts w:eastAsia="Calibri" w:cstheme="minorHAnsi"/>
          <w:sz w:val="24"/>
          <w:szCs w:val="24"/>
        </w:rPr>
        <w:tab/>
      </w:r>
    </w:p>
    <w:p w:rsidRPr="007271AE" w:rsidR="00D86142" w:rsidP="000F39D8" w:rsidRDefault="00D86142" w14:paraId="57A0DDC9" w14:textId="77777777">
      <w:pPr>
        <w:tabs>
          <w:tab w:val="left" w:leader="dot" w:pos="3261"/>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Né(e) à : </w:t>
      </w:r>
      <w:r w:rsidRPr="007271AE">
        <w:rPr>
          <w:rFonts w:eastAsia="Calibri" w:cstheme="minorHAnsi"/>
          <w:sz w:val="24"/>
          <w:szCs w:val="24"/>
        </w:rPr>
        <w:tab/>
      </w:r>
      <w:r w:rsidRPr="007271AE">
        <w:rPr>
          <w:rFonts w:eastAsia="Calibri" w:cstheme="minorHAnsi"/>
          <w:sz w:val="24"/>
          <w:szCs w:val="24"/>
        </w:rPr>
        <w:t>Le :</w:t>
      </w:r>
      <w:r w:rsidRPr="007271AE">
        <w:rPr>
          <w:rFonts w:eastAsia="Calibri" w:cstheme="minorHAnsi"/>
          <w:sz w:val="24"/>
          <w:szCs w:val="24"/>
        </w:rPr>
        <w:tab/>
      </w:r>
    </w:p>
    <w:p w:rsidRPr="007271AE" w:rsidR="00D86142" w:rsidP="000F39D8" w:rsidRDefault="00D86142" w14:paraId="51694049"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Nationalité : </w:t>
      </w:r>
      <w:r w:rsidRPr="007271AE">
        <w:rPr>
          <w:rFonts w:eastAsia="Calibri" w:cstheme="minorHAnsi"/>
          <w:sz w:val="24"/>
          <w:szCs w:val="24"/>
        </w:rPr>
        <w:tab/>
      </w:r>
    </w:p>
    <w:p w:rsidRPr="007271AE" w:rsidR="00D86142" w:rsidP="000F39D8" w:rsidRDefault="00D86142" w14:paraId="4DD4094F"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Adresse mail : </w:t>
      </w:r>
      <w:r w:rsidRPr="007271AE">
        <w:rPr>
          <w:rFonts w:eastAsia="Calibri" w:cstheme="minorHAnsi"/>
          <w:sz w:val="24"/>
          <w:szCs w:val="24"/>
        </w:rPr>
        <w:tab/>
      </w:r>
    </w:p>
    <w:p w:rsidRPr="007271AE" w:rsidR="00D86142" w:rsidP="000F39D8" w:rsidRDefault="00D86142" w14:paraId="5A75FEE7"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Numéro de téléphone : </w:t>
      </w:r>
      <w:r w:rsidRPr="007271AE">
        <w:rPr>
          <w:rFonts w:eastAsia="Calibri" w:cstheme="minorHAnsi"/>
          <w:sz w:val="24"/>
          <w:szCs w:val="24"/>
        </w:rPr>
        <w:tab/>
      </w:r>
    </w:p>
    <w:p w:rsidRPr="007271AE" w:rsidR="00D86142" w:rsidP="000F39D8" w:rsidRDefault="00D86142" w14:paraId="7BC0D0A3"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Adresse : (rue et numéro) </w:t>
      </w:r>
      <w:r w:rsidRPr="007271AE">
        <w:rPr>
          <w:rFonts w:eastAsia="Calibri" w:cstheme="minorHAnsi"/>
          <w:sz w:val="24"/>
          <w:szCs w:val="24"/>
        </w:rPr>
        <w:tab/>
      </w:r>
    </w:p>
    <w:p w:rsidRPr="007271AE" w:rsidR="00D86142" w:rsidP="000F39D8" w:rsidRDefault="00D86142" w14:paraId="2F10EC8F" w14:textId="77777777">
      <w:pPr>
        <w:tabs>
          <w:tab w:val="left" w:leader="dot" w:pos="3261"/>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Code postal :</w:t>
      </w:r>
      <w:r w:rsidRPr="007271AE">
        <w:rPr>
          <w:rFonts w:eastAsia="Calibri" w:cstheme="minorHAnsi"/>
          <w:sz w:val="24"/>
          <w:szCs w:val="24"/>
        </w:rPr>
        <w:tab/>
      </w:r>
      <w:r w:rsidRPr="007271AE">
        <w:rPr>
          <w:rFonts w:eastAsia="Calibri" w:cstheme="minorHAnsi"/>
          <w:sz w:val="24"/>
          <w:szCs w:val="24"/>
        </w:rPr>
        <w:t xml:space="preserve">Localité : </w:t>
      </w:r>
      <w:r w:rsidRPr="007271AE">
        <w:rPr>
          <w:rFonts w:eastAsia="Calibri" w:cstheme="minorHAnsi"/>
          <w:sz w:val="24"/>
          <w:szCs w:val="24"/>
        </w:rPr>
        <w:tab/>
      </w:r>
    </w:p>
    <w:p w:rsidRPr="007271AE" w:rsidR="00D86142" w:rsidP="000F39D8" w:rsidRDefault="00D86142" w14:paraId="375000CB" w14:textId="77777777">
      <w:pPr>
        <w:tabs>
          <w:tab w:val="right" w:leader="dot" w:pos="8931"/>
        </w:tabs>
        <w:spacing w:after="0" w:line="276" w:lineRule="auto"/>
        <w:ind w:left="567"/>
        <w:rPr>
          <w:rFonts w:eastAsia="Calibri" w:cstheme="minorHAnsi"/>
          <w:sz w:val="24"/>
          <w:szCs w:val="24"/>
        </w:rPr>
      </w:pPr>
      <w:r w:rsidRPr="007271AE">
        <w:rPr>
          <w:rFonts w:eastAsia="Calibri" w:cstheme="minorHAnsi"/>
          <w:sz w:val="24"/>
          <w:szCs w:val="24"/>
        </w:rPr>
        <w:t xml:space="preserve">Mais résidant en fait à (si adresse différente du domicile) </w:t>
      </w:r>
      <w:r w:rsidRPr="007271AE">
        <w:rPr>
          <w:rFonts w:eastAsia="Calibri" w:cstheme="minorHAnsi"/>
          <w:sz w:val="24"/>
          <w:szCs w:val="24"/>
        </w:rPr>
        <w:tab/>
      </w:r>
    </w:p>
    <w:p w:rsidRPr="007271AE" w:rsidR="00520A06" w:rsidP="000F39D8" w:rsidRDefault="00D86142" w14:paraId="1D4A1FBC" w14:textId="7F320729">
      <w:pPr>
        <w:tabs>
          <w:tab w:val="right" w:leader="dot" w:pos="8931"/>
        </w:tabs>
        <w:spacing w:after="0" w:line="276" w:lineRule="auto"/>
        <w:ind w:left="567"/>
        <w:rPr>
          <w:rFonts w:eastAsia="Calibri" w:cstheme="minorHAnsi"/>
          <w:sz w:val="24"/>
          <w:szCs w:val="24"/>
        </w:rPr>
      </w:pPr>
      <w:r w:rsidRPr="007271AE">
        <w:rPr>
          <w:rFonts w:eastAsia="Calibri" w:cstheme="minorHAnsi"/>
          <w:sz w:val="24"/>
          <w:szCs w:val="24"/>
        </w:rPr>
        <w:tab/>
      </w:r>
    </w:p>
    <w:p w:rsidRPr="000F39D8" w:rsidR="007271AE" w:rsidP="000F39D8" w:rsidRDefault="007271AE" w14:paraId="37E7D892" w14:textId="77777777">
      <w:pPr>
        <w:spacing w:after="0" w:line="276" w:lineRule="auto"/>
        <w:rPr>
          <w:rFonts w:cstheme="minorHAnsi"/>
          <w:b/>
          <w:i/>
          <w:iCs/>
          <w:sz w:val="24"/>
          <w:szCs w:val="24"/>
          <w:u w:val="thick"/>
        </w:rPr>
      </w:pPr>
    </w:p>
    <w:p w:rsidRPr="00B70DD1" w:rsidR="00D43439" w:rsidP="00B70DD1" w:rsidRDefault="00B70DD1" w14:paraId="2D2D15E3" w14:textId="433613D2">
      <w:pPr>
        <w:spacing w:after="0" w:line="360" w:lineRule="auto"/>
        <w:rPr>
          <w:rFonts w:cstheme="minorHAnsi"/>
          <w:b/>
          <w:sz w:val="24"/>
          <w:szCs w:val="24"/>
          <w:u w:val="single"/>
        </w:rPr>
      </w:pPr>
      <w:r w:rsidRPr="00B70DD1">
        <w:rPr>
          <w:rFonts w:cstheme="minorHAnsi"/>
          <w:b/>
          <w:sz w:val="24"/>
          <w:szCs w:val="24"/>
          <w:u w:val="single"/>
        </w:rPr>
        <w:t>Second comparant :</w:t>
      </w:r>
    </w:p>
    <w:bookmarkEnd w:id="1"/>
    <w:p w:rsidRPr="007271AE" w:rsidR="00D86142" w:rsidP="000F39D8" w:rsidRDefault="00D86142" w14:paraId="58266DB3"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Nom :</w:t>
      </w:r>
      <w:r w:rsidRPr="007271AE">
        <w:rPr>
          <w:rFonts w:eastAsia="Calibri" w:cstheme="minorHAnsi"/>
          <w:sz w:val="24"/>
          <w:szCs w:val="24"/>
        </w:rPr>
        <w:tab/>
      </w:r>
    </w:p>
    <w:p w:rsidRPr="007271AE" w:rsidR="00D86142" w:rsidP="000F39D8" w:rsidRDefault="00D86142" w14:paraId="554B517B"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Prénoms : </w:t>
      </w:r>
      <w:r w:rsidRPr="007271AE">
        <w:rPr>
          <w:rFonts w:eastAsia="Calibri" w:cstheme="minorHAnsi"/>
          <w:sz w:val="24"/>
          <w:szCs w:val="24"/>
        </w:rPr>
        <w:tab/>
      </w:r>
    </w:p>
    <w:p w:rsidRPr="007271AE" w:rsidR="00D86142" w:rsidP="000F39D8" w:rsidRDefault="00D86142" w14:paraId="4581B346"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Numéro national : </w:t>
      </w:r>
      <w:r w:rsidRPr="007271AE">
        <w:rPr>
          <w:rFonts w:eastAsia="Calibri" w:cstheme="minorHAnsi"/>
          <w:sz w:val="24"/>
          <w:szCs w:val="24"/>
        </w:rPr>
        <w:tab/>
      </w:r>
    </w:p>
    <w:p w:rsidRPr="007271AE" w:rsidR="00D86142" w:rsidP="000F39D8" w:rsidRDefault="00D86142" w14:paraId="1BC76B3C" w14:textId="77777777">
      <w:pPr>
        <w:tabs>
          <w:tab w:val="left" w:leader="dot" w:pos="3261"/>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Né(e) à : </w:t>
      </w:r>
      <w:r w:rsidRPr="007271AE">
        <w:rPr>
          <w:rFonts w:eastAsia="Calibri" w:cstheme="minorHAnsi"/>
          <w:sz w:val="24"/>
          <w:szCs w:val="24"/>
        </w:rPr>
        <w:tab/>
      </w:r>
      <w:r w:rsidRPr="007271AE">
        <w:rPr>
          <w:rFonts w:eastAsia="Calibri" w:cstheme="minorHAnsi"/>
          <w:sz w:val="24"/>
          <w:szCs w:val="24"/>
        </w:rPr>
        <w:t>Le :</w:t>
      </w:r>
      <w:r w:rsidRPr="007271AE">
        <w:rPr>
          <w:rFonts w:eastAsia="Calibri" w:cstheme="minorHAnsi"/>
          <w:sz w:val="24"/>
          <w:szCs w:val="24"/>
        </w:rPr>
        <w:tab/>
      </w:r>
    </w:p>
    <w:p w:rsidRPr="007271AE" w:rsidR="00D86142" w:rsidP="000F39D8" w:rsidRDefault="00D86142" w14:paraId="4C69985D"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Nationalité : </w:t>
      </w:r>
      <w:r w:rsidRPr="007271AE">
        <w:rPr>
          <w:rFonts w:eastAsia="Calibri" w:cstheme="minorHAnsi"/>
          <w:sz w:val="24"/>
          <w:szCs w:val="24"/>
        </w:rPr>
        <w:tab/>
      </w:r>
    </w:p>
    <w:p w:rsidRPr="007271AE" w:rsidR="00D86142" w:rsidP="000F39D8" w:rsidRDefault="00D86142" w14:paraId="0A071123"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Adresse mail : </w:t>
      </w:r>
      <w:r w:rsidRPr="007271AE">
        <w:rPr>
          <w:rFonts w:eastAsia="Calibri" w:cstheme="minorHAnsi"/>
          <w:sz w:val="24"/>
          <w:szCs w:val="24"/>
        </w:rPr>
        <w:tab/>
      </w:r>
    </w:p>
    <w:p w:rsidRPr="007271AE" w:rsidR="00D86142" w:rsidP="000F39D8" w:rsidRDefault="00D86142" w14:paraId="4C292E07"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Numéro de téléphone : </w:t>
      </w:r>
      <w:r w:rsidRPr="007271AE">
        <w:rPr>
          <w:rFonts w:eastAsia="Calibri" w:cstheme="minorHAnsi"/>
          <w:sz w:val="24"/>
          <w:szCs w:val="24"/>
        </w:rPr>
        <w:tab/>
      </w:r>
    </w:p>
    <w:p w:rsidRPr="007271AE" w:rsidR="00D86142" w:rsidP="000F39D8" w:rsidRDefault="00D86142" w14:paraId="62D792DD"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Adresse : (rue et numéro) </w:t>
      </w:r>
      <w:r w:rsidRPr="007271AE">
        <w:rPr>
          <w:rFonts w:eastAsia="Calibri" w:cstheme="minorHAnsi"/>
          <w:sz w:val="24"/>
          <w:szCs w:val="24"/>
        </w:rPr>
        <w:tab/>
      </w:r>
    </w:p>
    <w:p w:rsidRPr="007271AE" w:rsidR="00D86142" w:rsidP="000F39D8" w:rsidRDefault="00D86142" w14:paraId="032A1DB4" w14:textId="77777777">
      <w:pPr>
        <w:tabs>
          <w:tab w:val="left" w:leader="dot" w:pos="3261"/>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Code postal :</w:t>
      </w:r>
      <w:r w:rsidRPr="007271AE">
        <w:rPr>
          <w:rFonts w:eastAsia="Calibri" w:cstheme="minorHAnsi"/>
          <w:sz w:val="24"/>
          <w:szCs w:val="24"/>
        </w:rPr>
        <w:tab/>
      </w:r>
      <w:r w:rsidRPr="007271AE">
        <w:rPr>
          <w:rFonts w:eastAsia="Calibri" w:cstheme="minorHAnsi"/>
          <w:sz w:val="24"/>
          <w:szCs w:val="24"/>
        </w:rPr>
        <w:t xml:space="preserve">Localité : </w:t>
      </w:r>
      <w:r w:rsidRPr="007271AE">
        <w:rPr>
          <w:rFonts w:eastAsia="Calibri" w:cstheme="minorHAnsi"/>
          <w:sz w:val="24"/>
          <w:szCs w:val="24"/>
        </w:rPr>
        <w:tab/>
      </w:r>
    </w:p>
    <w:p w:rsidRPr="007271AE" w:rsidR="00D86142" w:rsidP="000F39D8" w:rsidRDefault="00D86142" w14:paraId="01C227B6" w14:textId="77777777">
      <w:pPr>
        <w:tabs>
          <w:tab w:val="right" w:leader="dot" w:pos="8931"/>
        </w:tabs>
        <w:spacing w:after="0" w:line="276" w:lineRule="auto"/>
        <w:ind w:left="567"/>
        <w:rPr>
          <w:rFonts w:eastAsia="Calibri" w:cstheme="minorHAnsi"/>
          <w:sz w:val="24"/>
          <w:szCs w:val="24"/>
        </w:rPr>
      </w:pPr>
      <w:r w:rsidRPr="007271AE">
        <w:rPr>
          <w:rFonts w:eastAsia="Calibri" w:cstheme="minorHAnsi"/>
          <w:sz w:val="24"/>
          <w:szCs w:val="24"/>
        </w:rPr>
        <w:t xml:space="preserve">Mais résidant en fait à (si adresse différente du domicile) </w:t>
      </w:r>
      <w:r w:rsidRPr="007271AE">
        <w:rPr>
          <w:rFonts w:eastAsia="Calibri" w:cstheme="minorHAnsi"/>
          <w:sz w:val="24"/>
          <w:szCs w:val="24"/>
        </w:rPr>
        <w:tab/>
      </w:r>
    </w:p>
    <w:p w:rsidRPr="007271AE" w:rsidR="00D86142" w:rsidP="000F39D8" w:rsidRDefault="00D86142" w14:paraId="107A0FC5" w14:textId="77777777">
      <w:pPr>
        <w:tabs>
          <w:tab w:val="right" w:leader="dot" w:pos="8931"/>
        </w:tabs>
        <w:spacing w:after="0" w:line="276" w:lineRule="auto"/>
        <w:ind w:left="567"/>
        <w:rPr>
          <w:rFonts w:eastAsia="Calibri" w:cstheme="minorHAnsi"/>
          <w:sz w:val="24"/>
          <w:szCs w:val="24"/>
        </w:rPr>
      </w:pPr>
      <w:r w:rsidRPr="007271AE">
        <w:rPr>
          <w:rFonts w:eastAsia="Calibri" w:cstheme="minorHAnsi"/>
          <w:sz w:val="24"/>
          <w:szCs w:val="24"/>
        </w:rPr>
        <w:tab/>
      </w:r>
    </w:p>
    <w:p w:rsidRPr="006C2E44" w:rsidR="00B70DD1" w:rsidP="00B70DD1" w:rsidRDefault="0008779B" w14:paraId="54901C91" w14:textId="77777777">
      <w:pPr>
        <w:spacing w:after="0" w:line="240" w:lineRule="auto"/>
        <w:jc w:val="both"/>
        <w:rPr>
          <w:szCs w:val="24"/>
        </w:rPr>
      </w:pPr>
      <w:r w:rsidRPr="007271AE">
        <w:rPr>
          <w:rFonts w:cstheme="minorHAnsi"/>
          <w:sz w:val="24"/>
          <w:szCs w:val="24"/>
        </w:rPr>
        <w:br w:type="page"/>
      </w:r>
      <w:bookmarkStart w:name="_Hlk138165023" w:id="2"/>
      <w:r w:rsidRPr="006C2E44" w:rsidR="00B70DD1">
        <w:rPr>
          <w:b/>
          <w:sz w:val="24"/>
          <w:szCs w:val="24"/>
        </w:rPr>
        <w:t xml:space="preserve">Les requérants ont contracté mariage devant Monsieur l’Officier de l’Etat Civil de ………………………………………………………………. </w:t>
      </w:r>
      <w:r w:rsidR="00B70DD1">
        <w:rPr>
          <w:b/>
          <w:sz w:val="24"/>
          <w:szCs w:val="24"/>
        </w:rPr>
        <w:t>e</w:t>
      </w:r>
      <w:r w:rsidRPr="006C2E44" w:rsidR="00B70DD1">
        <w:rPr>
          <w:b/>
          <w:sz w:val="24"/>
          <w:szCs w:val="24"/>
        </w:rPr>
        <w:t>n date du ………………………………………………</w:t>
      </w:r>
      <w:r w:rsidR="00B70DD1">
        <w:rPr>
          <w:b/>
          <w:sz w:val="24"/>
          <w:szCs w:val="24"/>
        </w:rPr>
        <w:t>……….</w:t>
      </w:r>
    </w:p>
    <w:p w:rsidR="00B70DD1" w:rsidP="00B70DD1" w:rsidRDefault="00B70DD1" w14:paraId="37A4D605" w14:textId="77777777">
      <w:pPr>
        <w:spacing w:after="0" w:line="240" w:lineRule="auto"/>
        <w:jc w:val="both"/>
        <w:rPr>
          <w:sz w:val="24"/>
          <w:szCs w:val="24"/>
        </w:rPr>
      </w:pPr>
    </w:p>
    <w:p w:rsidR="00B70DD1" w:rsidP="00B70DD1" w:rsidRDefault="00B70DD1" w14:paraId="49B35482" w14:textId="77777777">
      <w:pPr>
        <w:tabs>
          <w:tab w:val="left" w:pos="3969"/>
          <w:tab w:val="left" w:pos="7230"/>
        </w:tabs>
        <w:spacing w:after="0" w:line="240" w:lineRule="auto"/>
        <w:jc w:val="both"/>
        <w:rPr>
          <w:b/>
          <w:sz w:val="24"/>
          <w:szCs w:val="24"/>
        </w:rPr>
      </w:pPr>
      <w:r>
        <w:rPr>
          <w:b/>
          <w:sz w:val="24"/>
          <w:szCs w:val="24"/>
        </w:rPr>
        <w:t xml:space="preserve">Leur dernière résidence conjugale est située à …………………………………………………………………..     </w:t>
      </w:r>
    </w:p>
    <w:p w:rsidR="00B70DD1" w:rsidP="00B70DD1" w:rsidRDefault="00B70DD1" w14:paraId="347784BC" w14:textId="77777777">
      <w:pPr>
        <w:tabs>
          <w:tab w:val="left" w:pos="3969"/>
          <w:tab w:val="left" w:pos="7230"/>
        </w:tabs>
        <w:spacing w:after="0" w:line="240" w:lineRule="auto"/>
        <w:jc w:val="both"/>
        <w:rPr>
          <w:b/>
          <w:sz w:val="24"/>
          <w:szCs w:val="24"/>
        </w:rPr>
      </w:pPr>
    </w:p>
    <w:p w:rsidR="00B70DD1" w:rsidP="00B70DD1" w:rsidRDefault="00B70DD1" w14:paraId="7FBDDF22" w14:textId="4FACD516">
      <w:pPr>
        <w:tabs>
          <w:tab w:val="left" w:pos="3969"/>
          <w:tab w:val="left" w:pos="7230"/>
        </w:tabs>
        <w:spacing w:after="0" w:line="240" w:lineRule="auto"/>
        <w:jc w:val="both"/>
        <w:rPr>
          <w:b/>
          <w:sz w:val="24"/>
          <w:szCs w:val="24"/>
        </w:rPr>
      </w:pPr>
      <w:r>
        <w:rPr>
          <w:b/>
          <w:sz w:val="24"/>
          <w:szCs w:val="24"/>
        </w:rPr>
        <w:t>Ils souhaitent que le divorce soit prononcé par consentement mutuel.</w:t>
      </w:r>
    </w:p>
    <w:p w:rsidR="00B70DD1" w:rsidP="00B70DD1" w:rsidRDefault="00B70DD1" w14:paraId="32260860" w14:textId="77777777">
      <w:pPr>
        <w:tabs>
          <w:tab w:val="left" w:pos="3969"/>
          <w:tab w:val="left" w:pos="7230"/>
        </w:tabs>
        <w:spacing w:after="0" w:line="240" w:lineRule="auto"/>
        <w:jc w:val="both"/>
        <w:rPr>
          <w:b/>
          <w:sz w:val="24"/>
          <w:szCs w:val="24"/>
        </w:rPr>
      </w:pPr>
    </w:p>
    <w:p w:rsidR="00B70DD1" w:rsidP="00B70DD1" w:rsidRDefault="00B70DD1" w14:paraId="781C0970" w14:textId="2288834F">
      <w:pPr>
        <w:tabs>
          <w:tab w:val="left" w:pos="3969"/>
          <w:tab w:val="left" w:pos="7230"/>
        </w:tabs>
        <w:spacing w:after="0" w:line="240" w:lineRule="auto"/>
        <w:jc w:val="both"/>
        <w:rPr>
          <w:b/>
          <w:sz w:val="24"/>
          <w:szCs w:val="24"/>
        </w:rPr>
      </w:pPr>
      <w:r>
        <w:rPr>
          <w:b/>
          <w:sz w:val="24"/>
          <w:szCs w:val="24"/>
        </w:rPr>
        <w:t xml:space="preserve">De leur union sont nés : </w:t>
      </w:r>
      <w:r w:rsidRPr="006C2E44">
        <w:rPr>
          <w:sz w:val="24"/>
          <w:szCs w:val="24"/>
        </w:rPr>
        <w:t>(identité et date de naissance des enfants)</w:t>
      </w:r>
    </w:p>
    <w:tbl>
      <w:tblPr>
        <w:tblStyle w:val="Grilledutableau"/>
        <w:tblW w:w="0" w:type="auto"/>
        <w:jc w:val="center"/>
        <w:tblLook w:val="04A0" w:firstRow="1" w:lastRow="0" w:firstColumn="1" w:lastColumn="0" w:noHBand="0" w:noVBand="1"/>
      </w:tblPr>
      <w:tblGrid>
        <w:gridCol w:w="562"/>
        <w:gridCol w:w="3811"/>
        <w:gridCol w:w="2290"/>
        <w:gridCol w:w="2353"/>
      </w:tblGrid>
      <w:tr w:rsidRPr="007271AE" w:rsidR="00B70DD1" w:rsidTr="00E2235A" w14:paraId="0B11BE3B" w14:textId="77777777">
        <w:trPr>
          <w:trHeight w:val="506"/>
          <w:jc w:val="center"/>
        </w:trPr>
        <w:tc>
          <w:tcPr>
            <w:tcW w:w="562" w:type="dxa"/>
          </w:tcPr>
          <w:p w:rsidRPr="007271AE" w:rsidR="00B70DD1" w:rsidP="00E2235A" w:rsidRDefault="00B70DD1" w14:paraId="455A7053" w14:textId="77777777">
            <w:pPr>
              <w:jc w:val="center"/>
              <w:rPr>
                <w:rFonts w:cstheme="minorHAnsi"/>
                <w:sz w:val="24"/>
                <w:szCs w:val="24"/>
                <w:lang w:val="fr-BE"/>
              </w:rPr>
            </w:pPr>
          </w:p>
        </w:tc>
        <w:tc>
          <w:tcPr>
            <w:tcW w:w="3811" w:type="dxa"/>
            <w:vAlign w:val="center"/>
          </w:tcPr>
          <w:p w:rsidRPr="007271AE" w:rsidR="00B70DD1" w:rsidP="00E2235A" w:rsidRDefault="00B70DD1" w14:paraId="3993F44C" w14:textId="77777777">
            <w:pPr>
              <w:jc w:val="center"/>
              <w:rPr>
                <w:rFonts w:cstheme="minorHAnsi"/>
                <w:sz w:val="24"/>
                <w:szCs w:val="24"/>
                <w:lang w:val="fr-BE"/>
              </w:rPr>
            </w:pPr>
            <w:r w:rsidRPr="007271AE">
              <w:rPr>
                <w:rFonts w:cstheme="minorHAnsi"/>
                <w:sz w:val="24"/>
                <w:szCs w:val="24"/>
                <w:lang w:val="fr-BE"/>
              </w:rPr>
              <w:t>NOM COMPLET</w:t>
            </w:r>
          </w:p>
        </w:tc>
        <w:tc>
          <w:tcPr>
            <w:tcW w:w="2290" w:type="dxa"/>
            <w:vAlign w:val="center"/>
          </w:tcPr>
          <w:p w:rsidRPr="007271AE" w:rsidR="00B70DD1" w:rsidP="00E2235A" w:rsidRDefault="00B70DD1" w14:paraId="7C0FE0C5" w14:textId="77777777">
            <w:pPr>
              <w:jc w:val="center"/>
              <w:rPr>
                <w:rFonts w:cstheme="minorHAnsi"/>
                <w:sz w:val="24"/>
                <w:szCs w:val="24"/>
                <w:lang w:val="fr-BE"/>
              </w:rPr>
            </w:pPr>
            <w:r w:rsidRPr="007271AE">
              <w:rPr>
                <w:rFonts w:cstheme="minorHAnsi"/>
                <w:sz w:val="24"/>
                <w:szCs w:val="24"/>
                <w:lang w:val="fr-BE"/>
              </w:rPr>
              <w:t>Prénom</w:t>
            </w:r>
          </w:p>
        </w:tc>
        <w:tc>
          <w:tcPr>
            <w:tcW w:w="2353" w:type="dxa"/>
            <w:vAlign w:val="center"/>
          </w:tcPr>
          <w:p w:rsidRPr="007271AE" w:rsidR="00B70DD1" w:rsidP="00E2235A" w:rsidRDefault="00B70DD1" w14:paraId="082EEB9E" w14:textId="77777777">
            <w:pPr>
              <w:jc w:val="center"/>
              <w:rPr>
                <w:rFonts w:cstheme="minorHAnsi"/>
                <w:sz w:val="24"/>
                <w:szCs w:val="24"/>
                <w:lang w:val="fr-BE"/>
              </w:rPr>
            </w:pPr>
            <w:r w:rsidRPr="007271AE">
              <w:rPr>
                <w:rFonts w:cstheme="minorHAnsi"/>
                <w:sz w:val="24"/>
                <w:szCs w:val="24"/>
                <w:lang w:val="fr-BE"/>
              </w:rPr>
              <w:t>Date de naissance</w:t>
            </w:r>
          </w:p>
        </w:tc>
      </w:tr>
      <w:tr w:rsidRPr="007271AE" w:rsidR="00B70DD1" w:rsidTr="00E2235A" w14:paraId="37295770" w14:textId="77777777">
        <w:trPr>
          <w:trHeight w:val="510"/>
          <w:jc w:val="center"/>
        </w:trPr>
        <w:tc>
          <w:tcPr>
            <w:tcW w:w="562" w:type="dxa"/>
          </w:tcPr>
          <w:p w:rsidRPr="007271AE" w:rsidR="00B70DD1" w:rsidP="00E2235A" w:rsidRDefault="00B70DD1" w14:paraId="42BB88E4" w14:textId="77777777">
            <w:pPr>
              <w:jc w:val="both"/>
              <w:rPr>
                <w:rFonts w:cstheme="minorHAnsi"/>
                <w:sz w:val="24"/>
                <w:szCs w:val="24"/>
                <w:lang w:val="fr-BE"/>
              </w:rPr>
            </w:pPr>
            <w:r w:rsidRPr="007271AE">
              <w:rPr>
                <w:rFonts w:cstheme="minorHAnsi"/>
                <w:sz w:val="24"/>
                <w:szCs w:val="24"/>
                <w:lang w:val="fr-BE"/>
              </w:rPr>
              <w:t>1</w:t>
            </w:r>
          </w:p>
        </w:tc>
        <w:tc>
          <w:tcPr>
            <w:tcW w:w="3811" w:type="dxa"/>
          </w:tcPr>
          <w:p w:rsidRPr="007271AE" w:rsidR="00B70DD1" w:rsidP="00E2235A" w:rsidRDefault="00B70DD1" w14:paraId="2F7F7A28" w14:textId="77777777">
            <w:pPr>
              <w:jc w:val="both"/>
              <w:rPr>
                <w:rFonts w:cstheme="minorHAnsi"/>
                <w:sz w:val="24"/>
                <w:szCs w:val="24"/>
                <w:lang w:val="fr-BE"/>
              </w:rPr>
            </w:pPr>
          </w:p>
        </w:tc>
        <w:tc>
          <w:tcPr>
            <w:tcW w:w="2290" w:type="dxa"/>
          </w:tcPr>
          <w:p w:rsidRPr="007271AE" w:rsidR="00B70DD1" w:rsidP="00E2235A" w:rsidRDefault="00B70DD1" w14:paraId="487E1684" w14:textId="77777777">
            <w:pPr>
              <w:jc w:val="both"/>
              <w:rPr>
                <w:rFonts w:cstheme="minorHAnsi"/>
                <w:sz w:val="24"/>
                <w:szCs w:val="24"/>
                <w:lang w:val="fr-BE"/>
              </w:rPr>
            </w:pPr>
          </w:p>
        </w:tc>
        <w:tc>
          <w:tcPr>
            <w:tcW w:w="2353" w:type="dxa"/>
          </w:tcPr>
          <w:p w:rsidRPr="007271AE" w:rsidR="00B70DD1" w:rsidP="00E2235A" w:rsidRDefault="00B70DD1" w14:paraId="28329275" w14:textId="77777777">
            <w:pPr>
              <w:jc w:val="both"/>
              <w:rPr>
                <w:rFonts w:cstheme="minorHAnsi"/>
                <w:sz w:val="24"/>
                <w:szCs w:val="24"/>
                <w:lang w:val="fr-BE"/>
              </w:rPr>
            </w:pPr>
          </w:p>
        </w:tc>
      </w:tr>
      <w:tr w:rsidRPr="007271AE" w:rsidR="00B70DD1" w:rsidTr="00E2235A" w14:paraId="6EA2F793" w14:textId="77777777">
        <w:trPr>
          <w:trHeight w:val="510"/>
          <w:jc w:val="center"/>
        </w:trPr>
        <w:tc>
          <w:tcPr>
            <w:tcW w:w="562" w:type="dxa"/>
          </w:tcPr>
          <w:p w:rsidRPr="007271AE" w:rsidR="00B70DD1" w:rsidP="00E2235A" w:rsidRDefault="00B70DD1" w14:paraId="480C41B9" w14:textId="77777777">
            <w:pPr>
              <w:jc w:val="both"/>
              <w:rPr>
                <w:rFonts w:cstheme="minorHAnsi"/>
                <w:sz w:val="24"/>
                <w:szCs w:val="24"/>
                <w:lang w:val="fr-BE"/>
              </w:rPr>
            </w:pPr>
            <w:r w:rsidRPr="007271AE">
              <w:rPr>
                <w:rFonts w:cstheme="minorHAnsi"/>
                <w:sz w:val="24"/>
                <w:szCs w:val="24"/>
                <w:lang w:val="fr-BE"/>
              </w:rPr>
              <w:t>2</w:t>
            </w:r>
          </w:p>
        </w:tc>
        <w:tc>
          <w:tcPr>
            <w:tcW w:w="3811" w:type="dxa"/>
          </w:tcPr>
          <w:p w:rsidRPr="007271AE" w:rsidR="00B70DD1" w:rsidP="00E2235A" w:rsidRDefault="00B70DD1" w14:paraId="19422E7A" w14:textId="77777777">
            <w:pPr>
              <w:jc w:val="both"/>
              <w:rPr>
                <w:rFonts w:cstheme="minorHAnsi"/>
                <w:sz w:val="24"/>
                <w:szCs w:val="24"/>
                <w:lang w:val="fr-BE"/>
              </w:rPr>
            </w:pPr>
          </w:p>
        </w:tc>
        <w:tc>
          <w:tcPr>
            <w:tcW w:w="2290" w:type="dxa"/>
          </w:tcPr>
          <w:p w:rsidRPr="007271AE" w:rsidR="00B70DD1" w:rsidP="00E2235A" w:rsidRDefault="00B70DD1" w14:paraId="1AFDB0C0" w14:textId="77777777">
            <w:pPr>
              <w:jc w:val="both"/>
              <w:rPr>
                <w:rFonts w:cstheme="minorHAnsi"/>
                <w:sz w:val="24"/>
                <w:szCs w:val="24"/>
                <w:lang w:val="fr-BE"/>
              </w:rPr>
            </w:pPr>
          </w:p>
        </w:tc>
        <w:tc>
          <w:tcPr>
            <w:tcW w:w="2353" w:type="dxa"/>
          </w:tcPr>
          <w:p w:rsidRPr="007271AE" w:rsidR="00B70DD1" w:rsidP="00E2235A" w:rsidRDefault="00B70DD1" w14:paraId="11727298" w14:textId="77777777">
            <w:pPr>
              <w:jc w:val="both"/>
              <w:rPr>
                <w:rFonts w:cstheme="minorHAnsi"/>
                <w:sz w:val="24"/>
                <w:szCs w:val="24"/>
                <w:lang w:val="fr-BE"/>
              </w:rPr>
            </w:pPr>
          </w:p>
        </w:tc>
      </w:tr>
      <w:tr w:rsidRPr="007271AE" w:rsidR="00B70DD1" w:rsidTr="00E2235A" w14:paraId="46A14C83" w14:textId="77777777">
        <w:trPr>
          <w:trHeight w:val="510"/>
          <w:jc w:val="center"/>
        </w:trPr>
        <w:tc>
          <w:tcPr>
            <w:tcW w:w="562" w:type="dxa"/>
          </w:tcPr>
          <w:p w:rsidRPr="007271AE" w:rsidR="00B70DD1" w:rsidP="00E2235A" w:rsidRDefault="00B70DD1" w14:paraId="7D00B1BE" w14:textId="77777777">
            <w:pPr>
              <w:jc w:val="both"/>
              <w:rPr>
                <w:rFonts w:cstheme="minorHAnsi"/>
                <w:sz w:val="24"/>
                <w:szCs w:val="24"/>
                <w:lang w:val="fr-BE"/>
              </w:rPr>
            </w:pPr>
            <w:r w:rsidRPr="007271AE">
              <w:rPr>
                <w:rFonts w:cstheme="minorHAnsi"/>
                <w:sz w:val="24"/>
                <w:szCs w:val="24"/>
                <w:lang w:val="fr-BE"/>
              </w:rPr>
              <w:t>3</w:t>
            </w:r>
          </w:p>
        </w:tc>
        <w:tc>
          <w:tcPr>
            <w:tcW w:w="3811" w:type="dxa"/>
          </w:tcPr>
          <w:p w:rsidRPr="007271AE" w:rsidR="00B70DD1" w:rsidP="00E2235A" w:rsidRDefault="00B70DD1" w14:paraId="1EAFC33B" w14:textId="77777777">
            <w:pPr>
              <w:jc w:val="both"/>
              <w:rPr>
                <w:rFonts w:cstheme="minorHAnsi"/>
                <w:sz w:val="24"/>
                <w:szCs w:val="24"/>
                <w:lang w:val="fr-BE"/>
              </w:rPr>
            </w:pPr>
          </w:p>
        </w:tc>
        <w:tc>
          <w:tcPr>
            <w:tcW w:w="2290" w:type="dxa"/>
          </w:tcPr>
          <w:p w:rsidRPr="007271AE" w:rsidR="00B70DD1" w:rsidP="00E2235A" w:rsidRDefault="00B70DD1" w14:paraId="57E175FD" w14:textId="77777777">
            <w:pPr>
              <w:jc w:val="both"/>
              <w:rPr>
                <w:rFonts w:cstheme="minorHAnsi"/>
                <w:sz w:val="24"/>
                <w:szCs w:val="24"/>
                <w:lang w:val="fr-BE"/>
              </w:rPr>
            </w:pPr>
          </w:p>
        </w:tc>
        <w:tc>
          <w:tcPr>
            <w:tcW w:w="2353" w:type="dxa"/>
          </w:tcPr>
          <w:p w:rsidRPr="007271AE" w:rsidR="00B70DD1" w:rsidP="00E2235A" w:rsidRDefault="00B70DD1" w14:paraId="7F7856A7" w14:textId="77777777">
            <w:pPr>
              <w:jc w:val="both"/>
              <w:rPr>
                <w:rFonts w:cstheme="minorHAnsi"/>
                <w:sz w:val="24"/>
                <w:szCs w:val="24"/>
                <w:lang w:val="fr-BE"/>
              </w:rPr>
            </w:pPr>
          </w:p>
        </w:tc>
      </w:tr>
      <w:tr w:rsidRPr="007271AE" w:rsidR="00B70DD1" w:rsidTr="00E2235A" w14:paraId="7D2DFB47" w14:textId="77777777">
        <w:trPr>
          <w:trHeight w:val="510"/>
          <w:jc w:val="center"/>
        </w:trPr>
        <w:tc>
          <w:tcPr>
            <w:tcW w:w="562" w:type="dxa"/>
          </w:tcPr>
          <w:p w:rsidRPr="007271AE" w:rsidR="00B70DD1" w:rsidP="00E2235A" w:rsidRDefault="00B70DD1" w14:paraId="35012391" w14:textId="77777777">
            <w:pPr>
              <w:jc w:val="both"/>
              <w:rPr>
                <w:rFonts w:cstheme="minorHAnsi"/>
                <w:sz w:val="24"/>
                <w:szCs w:val="24"/>
                <w:lang w:val="fr-BE"/>
              </w:rPr>
            </w:pPr>
            <w:r w:rsidRPr="007271AE">
              <w:rPr>
                <w:rFonts w:cstheme="minorHAnsi"/>
                <w:sz w:val="24"/>
                <w:szCs w:val="24"/>
                <w:lang w:val="fr-BE"/>
              </w:rPr>
              <w:t>4</w:t>
            </w:r>
          </w:p>
        </w:tc>
        <w:tc>
          <w:tcPr>
            <w:tcW w:w="3811" w:type="dxa"/>
          </w:tcPr>
          <w:p w:rsidRPr="007271AE" w:rsidR="00B70DD1" w:rsidP="00E2235A" w:rsidRDefault="00B70DD1" w14:paraId="07BE53B0" w14:textId="77777777">
            <w:pPr>
              <w:jc w:val="both"/>
              <w:rPr>
                <w:rFonts w:cstheme="minorHAnsi"/>
                <w:sz w:val="24"/>
                <w:szCs w:val="24"/>
                <w:lang w:val="fr-BE"/>
              </w:rPr>
            </w:pPr>
          </w:p>
        </w:tc>
        <w:tc>
          <w:tcPr>
            <w:tcW w:w="2290" w:type="dxa"/>
          </w:tcPr>
          <w:p w:rsidRPr="007271AE" w:rsidR="00B70DD1" w:rsidP="00E2235A" w:rsidRDefault="00B70DD1" w14:paraId="2B9D2A88" w14:textId="77777777">
            <w:pPr>
              <w:jc w:val="both"/>
              <w:rPr>
                <w:rFonts w:cstheme="minorHAnsi"/>
                <w:sz w:val="24"/>
                <w:szCs w:val="24"/>
                <w:lang w:val="fr-BE"/>
              </w:rPr>
            </w:pPr>
          </w:p>
        </w:tc>
        <w:tc>
          <w:tcPr>
            <w:tcW w:w="2353" w:type="dxa"/>
          </w:tcPr>
          <w:p w:rsidRPr="007271AE" w:rsidR="00B70DD1" w:rsidP="00E2235A" w:rsidRDefault="00B70DD1" w14:paraId="47756199" w14:textId="77777777">
            <w:pPr>
              <w:jc w:val="both"/>
              <w:rPr>
                <w:rFonts w:cstheme="minorHAnsi"/>
                <w:sz w:val="24"/>
                <w:szCs w:val="24"/>
                <w:lang w:val="fr-BE"/>
              </w:rPr>
            </w:pPr>
          </w:p>
        </w:tc>
      </w:tr>
      <w:tr w:rsidRPr="007271AE" w:rsidR="00B70DD1" w:rsidTr="00E2235A" w14:paraId="78E73A24" w14:textId="77777777">
        <w:trPr>
          <w:trHeight w:val="510"/>
          <w:jc w:val="center"/>
        </w:trPr>
        <w:tc>
          <w:tcPr>
            <w:tcW w:w="562" w:type="dxa"/>
          </w:tcPr>
          <w:p w:rsidRPr="007271AE" w:rsidR="00B70DD1" w:rsidP="00E2235A" w:rsidRDefault="00B70DD1" w14:paraId="680DC4AF" w14:textId="77777777">
            <w:pPr>
              <w:jc w:val="both"/>
              <w:rPr>
                <w:rFonts w:cstheme="minorHAnsi"/>
                <w:sz w:val="24"/>
                <w:szCs w:val="24"/>
                <w:lang w:val="fr-BE"/>
              </w:rPr>
            </w:pPr>
            <w:r w:rsidRPr="007271AE">
              <w:rPr>
                <w:rFonts w:cstheme="minorHAnsi"/>
                <w:sz w:val="24"/>
                <w:szCs w:val="24"/>
                <w:lang w:val="fr-BE"/>
              </w:rPr>
              <w:t>5</w:t>
            </w:r>
          </w:p>
        </w:tc>
        <w:tc>
          <w:tcPr>
            <w:tcW w:w="3811" w:type="dxa"/>
          </w:tcPr>
          <w:p w:rsidRPr="007271AE" w:rsidR="00B70DD1" w:rsidP="00E2235A" w:rsidRDefault="00B70DD1" w14:paraId="733F4B02" w14:textId="77777777">
            <w:pPr>
              <w:jc w:val="both"/>
              <w:rPr>
                <w:rFonts w:cstheme="minorHAnsi"/>
                <w:sz w:val="24"/>
                <w:szCs w:val="24"/>
                <w:lang w:val="fr-BE"/>
              </w:rPr>
            </w:pPr>
          </w:p>
        </w:tc>
        <w:tc>
          <w:tcPr>
            <w:tcW w:w="2290" w:type="dxa"/>
          </w:tcPr>
          <w:p w:rsidRPr="007271AE" w:rsidR="00B70DD1" w:rsidP="00E2235A" w:rsidRDefault="00B70DD1" w14:paraId="5E2D78F8" w14:textId="77777777">
            <w:pPr>
              <w:jc w:val="both"/>
              <w:rPr>
                <w:rFonts w:cstheme="minorHAnsi"/>
                <w:sz w:val="24"/>
                <w:szCs w:val="24"/>
                <w:lang w:val="fr-BE"/>
              </w:rPr>
            </w:pPr>
          </w:p>
        </w:tc>
        <w:tc>
          <w:tcPr>
            <w:tcW w:w="2353" w:type="dxa"/>
          </w:tcPr>
          <w:p w:rsidRPr="007271AE" w:rsidR="00B70DD1" w:rsidP="00E2235A" w:rsidRDefault="00B70DD1" w14:paraId="1186BC01" w14:textId="77777777">
            <w:pPr>
              <w:jc w:val="both"/>
              <w:rPr>
                <w:rFonts w:cstheme="minorHAnsi"/>
                <w:sz w:val="24"/>
                <w:szCs w:val="24"/>
                <w:lang w:val="fr-BE"/>
              </w:rPr>
            </w:pPr>
          </w:p>
        </w:tc>
      </w:tr>
    </w:tbl>
    <w:p w:rsidR="00B70DD1" w:rsidP="00B70DD1" w:rsidRDefault="00B70DD1" w14:paraId="373AC4A2" w14:textId="77777777">
      <w:pPr>
        <w:tabs>
          <w:tab w:val="left" w:pos="3969"/>
          <w:tab w:val="left" w:pos="7230"/>
        </w:tabs>
        <w:spacing w:after="0" w:line="240" w:lineRule="auto"/>
        <w:rPr>
          <w:b/>
          <w:sz w:val="24"/>
          <w:szCs w:val="24"/>
        </w:rPr>
      </w:pPr>
    </w:p>
    <w:p w:rsidRPr="006C2E44" w:rsidR="00B70DD1" w:rsidP="00B70DD1" w:rsidRDefault="00B70DD1" w14:paraId="64964F38" w14:textId="77777777">
      <w:pPr>
        <w:tabs>
          <w:tab w:val="left" w:pos="3969"/>
          <w:tab w:val="left" w:pos="7230"/>
        </w:tabs>
        <w:spacing w:after="0" w:line="240" w:lineRule="auto"/>
        <w:rPr>
          <w:b/>
          <w:sz w:val="24"/>
          <w:szCs w:val="24"/>
        </w:rPr>
      </w:pPr>
    </w:p>
    <w:p w:rsidR="00B70DD1" w:rsidP="00B70DD1" w:rsidRDefault="00B70DD1" w14:paraId="756A0569" w14:textId="77777777">
      <w:pPr>
        <w:tabs>
          <w:tab w:val="left" w:pos="3969"/>
          <w:tab w:val="left" w:pos="7230"/>
        </w:tabs>
        <w:spacing w:after="0" w:line="240" w:lineRule="auto"/>
        <w:rPr>
          <w:b/>
          <w:bCs/>
          <w:sz w:val="24"/>
        </w:rPr>
      </w:pPr>
      <w:r w:rsidRPr="006C2E44">
        <w:rPr>
          <w:b/>
          <w:bCs/>
          <w:sz w:val="24"/>
        </w:rPr>
        <w:t>A CES CAUSES :</w:t>
      </w:r>
    </w:p>
    <w:p w:rsidRPr="006C2E44" w:rsidR="00B70DD1" w:rsidP="00B70DD1" w:rsidRDefault="00B70DD1" w14:paraId="7F5E86D3" w14:textId="77777777">
      <w:pPr>
        <w:tabs>
          <w:tab w:val="left" w:pos="3969"/>
          <w:tab w:val="left" w:pos="7230"/>
        </w:tabs>
        <w:spacing w:after="0" w:line="240" w:lineRule="auto"/>
        <w:rPr>
          <w:b/>
          <w:bCs/>
          <w:sz w:val="24"/>
        </w:rPr>
      </w:pPr>
    </w:p>
    <w:p w:rsidR="00B70DD1" w:rsidP="00B70DD1" w:rsidRDefault="00B70DD1" w14:paraId="68674C41" w14:textId="77777777">
      <w:pPr>
        <w:tabs>
          <w:tab w:val="left" w:pos="3969"/>
          <w:tab w:val="left" w:pos="7230"/>
        </w:tabs>
        <w:spacing w:after="0" w:line="240" w:lineRule="auto"/>
        <w:rPr>
          <w:b/>
          <w:bCs/>
          <w:sz w:val="24"/>
        </w:rPr>
      </w:pPr>
      <w:r w:rsidRPr="006C2E44">
        <w:rPr>
          <w:b/>
          <w:bCs/>
          <w:sz w:val="24"/>
        </w:rPr>
        <w:t>LES REQUÉRANTS, prient respectueusement le tribunal :</w:t>
      </w:r>
    </w:p>
    <w:p w:rsidRPr="006C2E44" w:rsidR="00B70DD1" w:rsidP="00B70DD1" w:rsidRDefault="00B70DD1" w14:paraId="5DE54057" w14:textId="77777777">
      <w:pPr>
        <w:tabs>
          <w:tab w:val="left" w:pos="3969"/>
          <w:tab w:val="left" w:pos="7230"/>
        </w:tabs>
        <w:spacing w:after="0" w:line="240" w:lineRule="auto"/>
        <w:rPr>
          <w:b/>
          <w:bCs/>
          <w:sz w:val="24"/>
        </w:rPr>
      </w:pPr>
    </w:p>
    <w:p w:rsidR="00B70DD1" w:rsidP="00B70DD1" w:rsidRDefault="00B70DD1" w14:paraId="3EE22492" w14:textId="77777777">
      <w:pPr>
        <w:pStyle w:val="Paragraphedeliste"/>
        <w:numPr>
          <w:ilvl w:val="0"/>
          <w:numId w:val="32"/>
        </w:numPr>
        <w:tabs>
          <w:tab w:val="left" w:pos="3969"/>
          <w:tab w:val="left" w:pos="7230"/>
        </w:tabs>
        <w:spacing w:after="0" w:line="240" w:lineRule="auto"/>
        <w:rPr>
          <w:sz w:val="24"/>
          <w:szCs w:val="24"/>
        </w:rPr>
      </w:pPr>
      <w:r>
        <w:rPr>
          <w:sz w:val="24"/>
          <w:szCs w:val="24"/>
        </w:rPr>
        <w:t xml:space="preserve">De dire la demande recevable et </w:t>
      </w:r>
      <w:proofErr w:type="spellStart"/>
      <w:r>
        <w:rPr>
          <w:sz w:val="24"/>
          <w:szCs w:val="24"/>
        </w:rPr>
        <w:t>fondée</w:t>
      </w:r>
      <w:proofErr w:type="spellEnd"/>
      <w:r>
        <w:rPr>
          <w:sz w:val="24"/>
          <w:szCs w:val="24"/>
        </w:rPr>
        <w:t> ;</w:t>
      </w:r>
    </w:p>
    <w:p w:rsidR="00B70DD1" w:rsidP="00B70DD1" w:rsidRDefault="00B70DD1" w14:paraId="04A1BC26" w14:textId="77777777">
      <w:pPr>
        <w:pStyle w:val="Paragraphedeliste"/>
        <w:numPr>
          <w:ilvl w:val="0"/>
          <w:numId w:val="32"/>
        </w:numPr>
        <w:tabs>
          <w:tab w:val="left" w:pos="3969"/>
          <w:tab w:val="left" w:pos="7230"/>
        </w:tabs>
        <w:spacing w:after="0" w:line="240" w:lineRule="auto"/>
        <w:rPr>
          <w:sz w:val="24"/>
          <w:szCs w:val="24"/>
        </w:rPr>
      </w:pPr>
      <w:r>
        <w:rPr>
          <w:sz w:val="24"/>
          <w:szCs w:val="24"/>
        </w:rPr>
        <w:t>De prononcer le divorce par consentement mutuel ;</w:t>
      </w:r>
    </w:p>
    <w:p w:rsidR="00B70DD1" w:rsidP="00B70DD1" w:rsidRDefault="00B70DD1" w14:paraId="4BBBBFBE" w14:textId="77777777">
      <w:pPr>
        <w:pStyle w:val="Paragraphedeliste"/>
        <w:numPr>
          <w:ilvl w:val="0"/>
          <w:numId w:val="32"/>
        </w:numPr>
        <w:tabs>
          <w:tab w:val="left" w:pos="3969"/>
          <w:tab w:val="left" w:pos="7230"/>
        </w:tabs>
        <w:spacing w:after="0" w:line="240" w:lineRule="auto"/>
        <w:rPr>
          <w:sz w:val="24"/>
          <w:szCs w:val="24"/>
        </w:rPr>
      </w:pPr>
      <w:r>
        <w:rPr>
          <w:sz w:val="24"/>
          <w:szCs w:val="24"/>
        </w:rPr>
        <w:t>D’homologuer leurs conventions préalables jointes à la présente ;</w:t>
      </w:r>
    </w:p>
    <w:p w:rsidR="00B70DD1" w:rsidP="00B70DD1" w:rsidRDefault="00B70DD1" w14:paraId="7CB7AFDD" w14:textId="77777777">
      <w:pPr>
        <w:tabs>
          <w:tab w:val="left" w:pos="3969"/>
          <w:tab w:val="left" w:pos="7230"/>
        </w:tabs>
        <w:spacing w:after="0" w:line="240" w:lineRule="auto"/>
        <w:rPr>
          <w:sz w:val="24"/>
          <w:szCs w:val="24"/>
        </w:rPr>
      </w:pPr>
    </w:p>
    <w:p w:rsidR="00B70DD1" w:rsidP="00B70DD1" w:rsidRDefault="00B70DD1" w14:paraId="2DE2BB4E" w14:textId="77777777">
      <w:pPr>
        <w:spacing w:after="0" w:line="240" w:lineRule="auto"/>
        <w:ind w:left="360"/>
        <w:rPr>
          <w:sz w:val="24"/>
          <w:szCs w:val="24"/>
        </w:rPr>
      </w:pPr>
    </w:p>
    <w:p w:rsidRPr="007271AE" w:rsidR="00286929" w:rsidP="00F02DF3" w:rsidRDefault="00286929" w14:paraId="5C17F98E" w14:textId="77777777">
      <w:pPr>
        <w:tabs>
          <w:tab w:val="left" w:pos="4395"/>
          <w:tab w:val="left" w:pos="7230"/>
        </w:tabs>
        <w:spacing w:after="0" w:line="240" w:lineRule="auto"/>
        <w:jc w:val="both"/>
        <w:rPr>
          <w:rFonts w:cstheme="minorHAnsi"/>
          <w:b/>
          <w:bCs/>
          <w:sz w:val="24"/>
          <w:szCs w:val="24"/>
          <w:u w:val="single"/>
        </w:rPr>
      </w:pPr>
    </w:p>
    <w:bookmarkEnd w:id="2"/>
    <w:p w:rsidRPr="006B235E" w:rsidR="002A193B" w:rsidP="002A193B" w:rsidRDefault="002A193B" w14:paraId="27F92400" w14:textId="77777777">
      <w:pPr>
        <w:tabs>
          <w:tab w:val="left" w:pos="4395"/>
          <w:tab w:val="left" w:pos="7230"/>
        </w:tabs>
        <w:spacing w:after="0" w:line="240" w:lineRule="auto"/>
        <w:jc w:val="both"/>
        <w:rPr>
          <w:rFonts w:cstheme="minorHAnsi"/>
          <w:sz w:val="24"/>
          <w:szCs w:val="24"/>
        </w:rPr>
      </w:pPr>
      <w:r w:rsidRPr="006B235E">
        <w:rPr>
          <w:rFonts w:cstheme="minorHAnsi"/>
          <w:sz w:val="24"/>
          <w:szCs w:val="24"/>
        </w:rPr>
        <w:t>Fait à …………………………………………………, le ……………………………………..</w:t>
      </w:r>
    </w:p>
    <w:p w:rsidR="002A193B" w:rsidP="002A193B" w:rsidRDefault="002A193B" w14:paraId="1BE6E812" w14:textId="77777777">
      <w:pPr>
        <w:tabs>
          <w:tab w:val="left" w:pos="4395"/>
          <w:tab w:val="left" w:pos="7230"/>
        </w:tabs>
        <w:spacing w:after="0" w:line="240" w:lineRule="auto"/>
        <w:jc w:val="both"/>
        <w:rPr>
          <w:rFonts w:cstheme="minorHAnsi"/>
          <w:b/>
          <w:bCs/>
          <w:sz w:val="24"/>
          <w:szCs w:val="24"/>
          <w:u w:val="single"/>
        </w:rPr>
      </w:pPr>
    </w:p>
    <w:p w:rsidR="002A193B" w:rsidP="002A193B" w:rsidRDefault="002A193B" w14:paraId="0461CCBD" w14:textId="77777777">
      <w:pPr>
        <w:tabs>
          <w:tab w:val="left" w:pos="4395"/>
          <w:tab w:val="left" w:pos="7230"/>
        </w:tabs>
        <w:spacing w:after="0" w:line="240" w:lineRule="auto"/>
        <w:jc w:val="both"/>
        <w:rPr>
          <w:rFonts w:cstheme="minorHAnsi"/>
          <w:b/>
          <w:bCs/>
          <w:sz w:val="24"/>
          <w:szCs w:val="24"/>
          <w:u w:val="single"/>
        </w:rPr>
      </w:pPr>
    </w:p>
    <w:p w:rsidRPr="006B235E" w:rsidR="00B70DD1" w:rsidP="00B70DD1" w:rsidRDefault="00B70DD1" w14:paraId="38143E1B" w14:textId="77777777">
      <w:pPr>
        <w:tabs>
          <w:tab w:val="left" w:pos="5103"/>
        </w:tabs>
        <w:spacing w:after="0" w:line="240" w:lineRule="auto"/>
        <w:jc w:val="both"/>
        <w:rPr>
          <w:rFonts w:cstheme="minorHAnsi"/>
          <w:b/>
          <w:bCs/>
          <w:sz w:val="24"/>
          <w:szCs w:val="24"/>
        </w:rPr>
      </w:pPr>
      <w:r w:rsidRPr="006B235E">
        <w:rPr>
          <w:rFonts w:cstheme="minorHAnsi"/>
          <w:b/>
          <w:bCs/>
          <w:sz w:val="24"/>
          <w:szCs w:val="24"/>
        </w:rPr>
        <w:t>Signature</w:t>
      </w:r>
      <w:r w:rsidRPr="006B235E">
        <w:rPr>
          <w:rFonts w:cstheme="minorHAnsi"/>
          <w:b/>
          <w:bCs/>
          <w:sz w:val="24"/>
          <w:szCs w:val="24"/>
        </w:rPr>
        <w:tab/>
      </w:r>
      <w:proofErr w:type="spellStart"/>
      <w:r w:rsidRPr="006B235E">
        <w:rPr>
          <w:rFonts w:cstheme="minorHAnsi"/>
          <w:b/>
          <w:bCs/>
          <w:sz w:val="24"/>
          <w:szCs w:val="24"/>
        </w:rPr>
        <w:t>Signature</w:t>
      </w:r>
      <w:proofErr w:type="spellEnd"/>
    </w:p>
    <w:p w:rsidR="00B70DD1" w:rsidP="00B70DD1" w:rsidRDefault="00B70DD1" w14:paraId="7B9F741C" w14:textId="77777777">
      <w:pPr>
        <w:tabs>
          <w:tab w:val="left" w:pos="6096"/>
        </w:tabs>
        <w:spacing w:after="0" w:line="240" w:lineRule="auto"/>
        <w:jc w:val="both"/>
        <w:rPr>
          <w:rFonts w:cstheme="minorHAnsi"/>
          <w:b/>
          <w:bCs/>
          <w:sz w:val="24"/>
          <w:szCs w:val="24"/>
          <w:u w:val="single"/>
        </w:rPr>
      </w:pPr>
    </w:p>
    <w:p w:rsidRPr="006B235E" w:rsidR="00B70DD1" w:rsidP="00B70DD1" w:rsidRDefault="00B70DD1" w14:paraId="2F36625D" w14:textId="77777777">
      <w:pPr>
        <w:tabs>
          <w:tab w:val="left" w:pos="4395"/>
          <w:tab w:val="left" w:pos="5103"/>
        </w:tabs>
        <w:spacing w:after="0" w:line="240" w:lineRule="auto"/>
        <w:jc w:val="both"/>
        <w:rPr>
          <w:rFonts w:cstheme="minorHAnsi"/>
          <w:b/>
          <w:bCs/>
          <w:sz w:val="24"/>
          <w:szCs w:val="24"/>
        </w:rPr>
      </w:pPr>
      <w:r w:rsidRPr="006B235E">
        <w:rPr>
          <w:rFonts w:ascii="Wingdings" w:hAnsi="Wingdings" w:eastAsia="Wingdings" w:cs="Wingdings" w:cstheme="minorHAnsi"/>
          <w:b/>
          <w:bCs/>
          <w:sz w:val="24"/>
          <w:szCs w:val="24"/>
        </w:rPr>
        <w:t>è</w:t>
      </w:r>
      <w:r>
        <w:rPr>
          <w:rFonts w:cstheme="minorHAnsi"/>
          <w:b/>
          <w:bCs/>
          <w:sz w:val="24"/>
          <w:szCs w:val="24"/>
        </w:rPr>
        <w:tab/>
      </w:r>
      <w:r>
        <w:rPr>
          <w:rFonts w:cstheme="minorHAnsi"/>
          <w:b/>
          <w:bCs/>
          <w:sz w:val="24"/>
          <w:szCs w:val="24"/>
        </w:rPr>
        <w:tab/>
      </w:r>
      <w:r w:rsidRPr="006B235E">
        <w:rPr>
          <w:rFonts w:ascii="Wingdings" w:hAnsi="Wingdings" w:eastAsia="Wingdings" w:cs="Wingdings" w:cstheme="minorHAnsi"/>
          <w:b/>
          <w:bCs/>
          <w:sz w:val="24"/>
          <w:szCs w:val="24"/>
        </w:rPr>
        <w:t>è</w:t>
      </w:r>
    </w:p>
    <w:p w:rsidRPr="006B235E" w:rsidR="00B70DD1" w:rsidP="00B70DD1" w:rsidRDefault="00B70DD1" w14:paraId="54685DEE" w14:textId="77777777">
      <w:pPr>
        <w:tabs>
          <w:tab w:val="left" w:pos="4395"/>
          <w:tab w:val="left" w:pos="6096"/>
        </w:tabs>
        <w:spacing w:after="0" w:line="240" w:lineRule="auto"/>
        <w:jc w:val="both"/>
        <w:rPr>
          <w:rFonts w:cstheme="minorHAnsi"/>
          <w:b/>
          <w:bCs/>
          <w:sz w:val="24"/>
          <w:szCs w:val="24"/>
        </w:rPr>
      </w:pPr>
    </w:p>
    <w:p w:rsidRPr="006B235E" w:rsidR="00B70DD1" w:rsidP="00B70DD1" w:rsidRDefault="00B70DD1" w14:paraId="42E84CA0" w14:textId="77777777">
      <w:pPr>
        <w:tabs>
          <w:tab w:val="left" w:pos="4395"/>
          <w:tab w:val="left" w:pos="5103"/>
        </w:tabs>
        <w:spacing w:after="0" w:line="240" w:lineRule="auto"/>
        <w:jc w:val="both"/>
        <w:rPr>
          <w:rFonts w:cstheme="minorHAnsi"/>
          <w:sz w:val="24"/>
          <w:szCs w:val="24"/>
        </w:rPr>
      </w:pPr>
      <w:r w:rsidRPr="006B235E">
        <w:rPr>
          <w:rFonts w:cstheme="minorHAnsi"/>
          <w:sz w:val="24"/>
          <w:szCs w:val="24"/>
        </w:rPr>
        <w:t xml:space="preserve">Nom – Prénom : </w:t>
      </w:r>
      <w:r>
        <w:rPr>
          <w:rFonts w:cstheme="minorHAnsi"/>
          <w:sz w:val="24"/>
          <w:szCs w:val="24"/>
        </w:rPr>
        <w:t>………………………………</w:t>
      </w:r>
      <w:r w:rsidRPr="006B235E">
        <w:rPr>
          <w:rFonts w:cstheme="minorHAnsi"/>
          <w:sz w:val="24"/>
          <w:szCs w:val="24"/>
        </w:rPr>
        <w:tab/>
      </w:r>
      <w:r>
        <w:rPr>
          <w:rFonts w:cstheme="minorHAnsi"/>
          <w:sz w:val="24"/>
          <w:szCs w:val="24"/>
        </w:rPr>
        <w:tab/>
      </w:r>
      <w:r w:rsidRPr="006B235E">
        <w:rPr>
          <w:rFonts w:cstheme="minorHAnsi"/>
          <w:sz w:val="24"/>
          <w:szCs w:val="24"/>
        </w:rPr>
        <w:t>Nom</w:t>
      </w:r>
      <w:r>
        <w:rPr>
          <w:rFonts w:cstheme="minorHAnsi"/>
          <w:sz w:val="24"/>
          <w:szCs w:val="24"/>
        </w:rPr>
        <w:t xml:space="preserve"> - </w:t>
      </w:r>
      <w:r w:rsidRPr="006B235E">
        <w:rPr>
          <w:rFonts w:cstheme="minorHAnsi"/>
          <w:sz w:val="24"/>
          <w:szCs w:val="24"/>
        </w:rPr>
        <w:t xml:space="preserve">Prénom : </w:t>
      </w:r>
      <w:r>
        <w:rPr>
          <w:rFonts w:cstheme="minorHAnsi"/>
          <w:sz w:val="24"/>
          <w:szCs w:val="24"/>
        </w:rPr>
        <w:t>………………………………..</w:t>
      </w:r>
    </w:p>
    <w:p w:rsidRPr="007271AE" w:rsidR="000B5B93" w:rsidP="00F02DF3" w:rsidRDefault="000B5B93" w14:paraId="20C64C14" w14:textId="77777777">
      <w:pPr>
        <w:spacing w:after="0" w:line="240" w:lineRule="auto"/>
        <w:jc w:val="both"/>
        <w:rPr>
          <w:rFonts w:cstheme="minorHAnsi"/>
          <w:sz w:val="24"/>
          <w:szCs w:val="24"/>
          <w:lang w:val="fr-BE"/>
        </w:rPr>
      </w:pPr>
    </w:p>
    <w:p w:rsidRPr="007271AE" w:rsidR="000B5B93" w:rsidP="00F02DF3" w:rsidRDefault="000B5B93" w14:paraId="1C2A68C6" w14:textId="77777777">
      <w:pPr>
        <w:spacing w:after="0" w:line="240" w:lineRule="auto"/>
        <w:jc w:val="both"/>
        <w:rPr>
          <w:rFonts w:cstheme="minorHAnsi"/>
          <w:sz w:val="24"/>
          <w:szCs w:val="24"/>
          <w:lang w:val="fr-BE"/>
        </w:rPr>
      </w:pPr>
    </w:p>
    <w:p w:rsidR="009359B9" w:rsidP="00F02DF3" w:rsidRDefault="009359B9" w14:paraId="13C0EF47" w14:textId="77777777">
      <w:pPr>
        <w:spacing w:after="0" w:line="240" w:lineRule="auto"/>
        <w:jc w:val="both"/>
        <w:rPr>
          <w:rFonts w:cstheme="minorHAnsi"/>
          <w:sz w:val="24"/>
          <w:szCs w:val="24"/>
          <w:lang w:val="fr-BE"/>
        </w:rPr>
      </w:pPr>
    </w:p>
    <w:p w:rsidR="00B70DD1" w:rsidP="00F02DF3" w:rsidRDefault="00B70DD1" w14:paraId="04C27C4D" w14:textId="77777777">
      <w:pPr>
        <w:spacing w:after="0" w:line="240" w:lineRule="auto"/>
        <w:jc w:val="both"/>
        <w:rPr>
          <w:rFonts w:cstheme="minorHAnsi"/>
          <w:sz w:val="24"/>
          <w:szCs w:val="24"/>
          <w:lang w:val="fr-BE"/>
        </w:rPr>
      </w:pPr>
    </w:p>
    <w:p w:rsidR="00B70DD1" w:rsidP="00F02DF3" w:rsidRDefault="00B70DD1" w14:paraId="184E8F7D" w14:textId="77777777">
      <w:pPr>
        <w:spacing w:after="0" w:line="240" w:lineRule="auto"/>
        <w:jc w:val="both"/>
        <w:rPr>
          <w:rFonts w:cstheme="minorHAnsi"/>
          <w:sz w:val="24"/>
          <w:szCs w:val="24"/>
          <w:lang w:val="fr-BE"/>
        </w:rPr>
      </w:pPr>
    </w:p>
    <w:p w:rsidR="00B70DD1" w:rsidP="00F02DF3" w:rsidRDefault="00B70DD1" w14:paraId="1D84F9D4" w14:textId="77777777">
      <w:pPr>
        <w:spacing w:after="0" w:line="240" w:lineRule="auto"/>
        <w:jc w:val="both"/>
        <w:rPr>
          <w:rFonts w:cstheme="minorHAnsi"/>
          <w:sz w:val="24"/>
          <w:szCs w:val="24"/>
          <w:lang w:val="fr-BE"/>
        </w:rPr>
      </w:pPr>
    </w:p>
    <w:p w:rsidR="00B70DD1" w:rsidP="00F02DF3" w:rsidRDefault="00B70DD1" w14:paraId="37C364DF" w14:textId="77777777">
      <w:pPr>
        <w:spacing w:after="0" w:line="240" w:lineRule="auto"/>
        <w:jc w:val="both"/>
        <w:rPr>
          <w:rFonts w:cstheme="minorHAnsi"/>
          <w:sz w:val="24"/>
          <w:szCs w:val="24"/>
          <w:lang w:val="fr-BE"/>
        </w:rPr>
      </w:pPr>
    </w:p>
    <w:p w:rsidR="00B70DD1" w:rsidP="00F02DF3" w:rsidRDefault="00B70DD1" w14:paraId="6370047B" w14:textId="77777777">
      <w:pPr>
        <w:spacing w:after="0" w:line="240" w:lineRule="auto"/>
        <w:jc w:val="both"/>
        <w:rPr>
          <w:rFonts w:cstheme="minorHAnsi"/>
          <w:sz w:val="24"/>
          <w:szCs w:val="24"/>
          <w:lang w:val="fr-BE"/>
        </w:rPr>
      </w:pPr>
    </w:p>
    <w:p w:rsidR="00B70DD1" w:rsidP="00B70DD1" w:rsidRDefault="00B70DD1" w14:paraId="4EE7A44A"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b/>
          <w:sz w:val="24"/>
          <w:szCs w:val="24"/>
          <w:u w:val="single"/>
          <w:lang w:val="fr-BE"/>
        </w:rPr>
      </w:pPr>
      <w:r w:rsidRPr="007271AE">
        <w:rPr>
          <w:rFonts w:cstheme="minorHAnsi"/>
          <w:b/>
          <w:sz w:val="24"/>
          <w:szCs w:val="24"/>
          <w:u w:val="single"/>
          <w:lang w:val="fr-BE"/>
        </w:rPr>
        <w:t>Documents à joindre à la requête (datant de moins de 15 jours lors du dépôt au greffe) :</w:t>
      </w:r>
    </w:p>
    <w:p w:rsidRPr="007271AE" w:rsidR="00B70DD1" w:rsidP="00B70DD1" w:rsidRDefault="00B70DD1" w14:paraId="0A31FE75"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b/>
          <w:sz w:val="24"/>
          <w:szCs w:val="24"/>
          <w:u w:val="single"/>
          <w:lang w:val="fr-BE"/>
        </w:rPr>
      </w:pPr>
    </w:p>
    <w:p w:rsidRPr="00B70DD1" w:rsidR="00B70DD1" w:rsidP="00B70DD1" w:rsidRDefault="00B70DD1" w14:paraId="7EFE2D1B" w14:textId="7E3DDB26">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b/>
          <w:bCs/>
          <w:sz w:val="24"/>
          <w:szCs w:val="24"/>
          <w:lang w:val="fr-BE"/>
        </w:rPr>
      </w:pPr>
      <w:r w:rsidRPr="00B70DD1">
        <w:rPr>
          <w:rFonts w:cstheme="minorHAnsi"/>
          <w:b/>
          <w:bCs/>
          <w:sz w:val="24"/>
          <w:szCs w:val="24"/>
          <w:lang w:val="fr-BE"/>
        </w:rPr>
        <w:t>Conventions préalables à divorce par consentement mutuel (OBLIGATOIRE)</w:t>
      </w:r>
      <w:r>
        <w:rPr>
          <w:rFonts w:cstheme="minorHAnsi"/>
          <w:b/>
          <w:bCs/>
          <w:sz w:val="24"/>
          <w:szCs w:val="24"/>
          <w:lang w:val="fr-BE"/>
        </w:rPr>
        <w:t xml:space="preserve"> et signées par les deux parties ;</w:t>
      </w:r>
    </w:p>
    <w:p w:rsidRPr="007271AE" w:rsidR="00B70DD1" w:rsidP="00B70DD1" w:rsidRDefault="00B70DD1" w14:paraId="27969655" w14:textId="5E019D58">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sidRPr="007271AE">
        <w:rPr>
          <w:rFonts w:cstheme="minorHAnsi"/>
          <w:sz w:val="24"/>
          <w:szCs w:val="24"/>
          <w:lang w:val="fr-BE"/>
        </w:rPr>
        <w:t>un extrait de l’acte de mariage ;</w:t>
      </w:r>
    </w:p>
    <w:p w:rsidRPr="007271AE" w:rsidR="00B70DD1" w:rsidP="00B70DD1" w:rsidRDefault="00B70DD1" w14:paraId="5712007C" w14:textId="77777777">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sidRPr="007271AE">
        <w:rPr>
          <w:rFonts w:cstheme="minorHAnsi"/>
          <w:sz w:val="24"/>
          <w:szCs w:val="24"/>
          <w:lang w:val="fr-BE"/>
        </w:rPr>
        <w:t>Copie du contrat de mariage s’il y en a un ;</w:t>
      </w:r>
    </w:p>
    <w:p w:rsidR="00B70DD1" w:rsidP="00B70DD1" w:rsidRDefault="00B70DD1" w14:paraId="68A98B6E" w14:textId="77777777">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sidRPr="007271AE">
        <w:rPr>
          <w:rFonts w:cstheme="minorHAnsi"/>
          <w:sz w:val="24"/>
          <w:szCs w:val="24"/>
          <w:lang w:val="fr-BE"/>
        </w:rPr>
        <w:t xml:space="preserve">Un certificat de nationalité et de résidence </w:t>
      </w:r>
      <w:r w:rsidRPr="007271AE">
        <w:rPr>
          <w:rFonts w:cstheme="minorHAnsi"/>
          <w:b/>
          <w:bCs/>
          <w:sz w:val="24"/>
          <w:szCs w:val="24"/>
          <w:lang w:val="fr-BE"/>
        </w:rPr>
        <w:t>avec historique</w:t>
      </w:r>
      <w:r w:rsidRPr="007271AE">
        <w:rPr>
          <w:rFonts w:cstheme="minorHAnsi"/>
          <w:sz w:val="24"/>
          <w:szCs w:val="24"/>
          <w:lang w:val="fr-BE"/>
        </w:rPr>
        <w:t xml:space="preserve"> pour chacun des époux ;</w:t>
      </w:r>
    </w:p>
    <w:p w:rsidR="00B70DD1" w:rsidP="00B70DD1" w:rsidRDefault="00B70DD1" w14:paraId="4B56FADD" w14:textId="77777777">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sidRPr="00B70DD1">
        <w:rPr>
          <w:rFonts w:cstheme="minorHAnsi"/>
          <w:sz w:val="24"/>
          <w:szCs w:val="24"/>
          <w:lang w:val="fr-BE"/>
        </w:rPr>
        <w:t>Le(s) acte(s) de nais</w:t>
      </w:r>
      <w:r>
        <w:rPr>
          <w:rFonts w:cstheme="minorHAnsi"/>
          <w:sz w:val="24"/>
          <w:szCs w:val="24"/>
          <w:lang w:val="fr-BE"/>
        </w:rPr>
        <w:t>sance du (des) enfant(s) commun(s) des parties</w:t>
      </w:r>
    </w:p>
    <w:p w:rsidR="00B70DD1" w:rsidP="00B70DD1" w:rsidRDefault="00B70DD1" w14:paraId="01C891D8"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p>
    <w:p w:rsidR="00B70DD1" w:rsidP="00B70DD1" w:rsidRDefault="00B70DD1" w14:paraId="69720600" w14:textId="76C71BFF">
      <w:p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Pr>
          <w:rFonts w:cstheme="minorHAnsi"/>
          <w:sz w:val="24"/>
          <w:szCs w:val="24"/>
          <w:lang w:val="fr-BE"/>
        </w:rPr>
        <w:t xml:space="preserve">Sans enfant : joindre </w:t>
      </w:r>
      <w:r w:rsidRPr="00B70DD1">
        <w:rPr>
          <w:rFonts w:cstheme="minorHAnsi"/>
          <w:b/>
          <w:bCs/>
          <w:sz w:val="24"/>
          <w:szCs w:val="24"/>
          <w:u w:val="single"/>
          <w:lang w:val="fr-BE"/>
        </w:rPr>
        <w:t>une copie</w:t>
      </w:r>
      <w:r>
        <w:rPr>
          <w:rFonts w:cstheme="minorHAnsi"/>
          <w:sz w:val="24"/>
          <w:szCs w:val="24"/>
          <w:lang w:val="fr-BE"/>
        </w:rPr>
        <w:t xml:space="preserve"> de toutes les pièces ;</w:t>
      </w:r>
    </w:p>
    <w:p w:rsidR="00B70DD1" w:rsidP="00B70DD1" w:rsidRDefault="00B70DD1" w14:paraId="79ECDEDB" w14:textId="377BD3F3">
      <w:p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Pr>
          <w:rFonts w:cstheme="minorHAnsi"/>
          <w:sz w:val="24"/>
          <w:szCs w:val="24"/>
          <w:lang w:val="fr-BE"/>
        </w:rPr>
        <w:t xml:space="preserve">Avec enfant : jointe </w:t>
      </w:r>
      <w:r w:rsidRPr="00B70DD1">
        <w:rPr>
          <w:rFonts w:cstheme="minorHAnsi"/>
          <w:b/>
          <w:bCs/>
          <w:sz w:val="24"/>
          <w:szCs w:val="24"/>
          <w:u w:val="single"/>
          <w:lang w:val="fr-BE"/>
        </w:rPr>
        <w:t>deux copies</w:t>
      </w:r>
      <w:r>
        <w:rPr>
          <w:rFonts w:cstheme="minorHAnsi"/>
          <w:sz w:val="24"/>
          <w:szCs w:val="24"/>
          <w:lang w:val="fr-BE"/>
        </w:rPr>
        <w:t xml:space="preserve"> de toutes les pièces</w:t>
      </w:r>
    </w:p>
    <w:p w:rsidRPr="00B70DD1" w:rsidR="00B70DD1" w:rsidP="00B70DD1" w:rsidRDefault="00B70DD1" w14:paraId="499D1C48"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p>
    <w:p w:rsidR="00B70DD1" w:rsidP="00F02DF3" w:rsidRDefault="00B70DD1" w14:paraId="5E4E58BE" w14:textId="77777777">
      <w:pPr>
        <w:spacing w:after="0" w:line="240" w:lineRule="auto"/>
        <w:jc w:val="both"/>
        <w:rPr>
          <w:rFonts w:cstheme="minorHAnsi"/>
          <w:sz w:val="24"/>
          <w:szCs w:val="24"/>
          <w:lang w:val="fr-BE"/>
        </w:rPr>
      </w:pPr>
    </w:p>
    <w:p w:rsidR="0033695B" w:rsidP="00F02DF3" w:rsidRDefault="0033695B" w14:paraId="496118A5" w14:textId="55D0BD21">
      <w:pPr>
        <w:spacing w:after="0" w:line="240" w:lineRule="auto"/>
        <w:jc w:val="both"/>
        <w:rPr>
          <w:rFonts w:cstheme="minorHAnsi"/>
          <w:sz w:val="24"/>
          <w:szCs w:val="24"/>
          <w:lang w:val="fr-BE"/>
        </w:rPr>
      </w:pPr>
      <w:r w:rsidRPr="0033695B">
        <w:rPr>
          <w:rFonts w:cstheme="minorHAnsi"/>
          <w:sz w:val="24"/>
          <w:szCs w:val="24"/>
          <w:u w:val="single"/>
          <w:lang w:val="fr-BE"/>
        </w:rPr>
        <w:t>Pour information</w:t>
      </w:r>
      <w:r>
        <w:rPr>
          <w:rFonts w:cstheme="minorHAnsi"/>
          <w:sz w:val="24"/>
          <w:szCs w:val="24"/>
          <w:lang w:val="fr-BE"/>
        </w:rPr>
        <w:t xml:space="preserve"> : </w:t>
      </w:r>
      <w:r w:rsidRPr="0033695B">
        <w:rPr>
          <w:rFonts w:cstheme="minorHAnsi"/>
          <w:b/>
          <w:bCs/>
          <w:sz w:val="24"/>
          <w:szCs w:val="24"/>
          <w:lang w:val="fr-BE"/>
        </w:rPr>
        <w:t>si les deux parties sont de nationalités étrangères</w:t>
      </w:r>
      <w:r>
        <w:rPr>
          <w:rFonts w:cstheme="minorHAnsi"/>
          <w:sz w:val="24"/>
          <w:szCs w:val="24"/>
          <w:lang w:val="fr-BE"/>
        </w:rPr>
        <w:t>, merci de joindre le texte des lois nationales concernant les divorces par consentement mutuel.</w:t>
      </w:r>
    </w:p>
    <w:p w:rsidR="0033695B" w:rsidP="00F02DF3" w:rsidRDefault="0033695B" w14:paraId="16BC5D76" w14:textId="77777777">
      <w:pPr>
        <w:spacing w:after="0" w:line="240" w:lineRule="auto"/>
        <w:jc w:val="both"/>
        <w:rPr>
          <w:rFonts w:cstheme="minorHAnsi"/>
          <w:sz w:val="24"/>
          <w:szCs w:val="24"/>
          <w:lang w:val="fr-BE"/>
        </w:rPr>
      </w:pPr>
    </w:p>
    <w:p w:rsidRPr="00B70DD1" w:rsidR="00B70DD1" w:rsidP="00B70DD1" w:rsidRDefault="00B70DD1" w14:paraId="197877EF" w14:textId="77777777">
      <w:pPr>
        <w:tabs>
          <w:tab w:val="left" w:pos="3686"/>
          <w:tab w:val="left" w:pos="7230"/>
        </w:tabs>
        <w:spacing w:after="0" w:line="240" w:lineRule="auto"/>
        <w:rPr>
          <w:sz w:val="24"/>
          <w:szCs w:val="24"/>
          <w:u w:val="single"/>
        </w:rPr>
      </w:pPr>
      <w:r w:rsidRPr="00B70DD1">
        <w:rPr>
          <w:sz w:val="24"/>
          <w:szCs w:val="24"/>
          <w:u w:val="single"/>
        </w:rPr>
        <w:t>Rédaction des conventions – mentions obligatoires :</w:t>
      </w:r>
    </w:p>
    <w:p w:rsidRPr="00FB0A66" w:rsidR="00B70DD1" w:rsidP="00B70DD1" w:rsidRDefault="00B70DD1" w14:paraId="3D9DBFC0" w14:textId="77777777">
      <w:pPr>
        <w:tabs>
          <w:tab w:val="left" w:pos="3686"/>
          <w:tab w:val="left" w:pos="7230"/>
        </w:tabs>
        <w:spacing w:after="0" w:line="240" w:lineRule="auto"/>
        <w:rPr>
          <w:sz w:val="24"/>
          <w:szCs w:val="24"/>
        </w:rPr>
      </w:pPr>
    </w:p>
    <w:p w:rsidRPr="003F48FA" w:rsidR="00B70DD1" w:rsidP="00B70DD1" w:rsidRDefault="00B70DD1" w14:paraId="67D1FDDE"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u w:val="single"/>
        </w:rPr>
        <w:t>Art. 1287</w:t>
      </w:r>
      <w:r w:rsidRPr="003F48FA">
        <w:rPr>
          <w:rFonts w:cstheme="minorHAnsi"/>
          <w:sz w:val="20"/>
          <w:szCs w:val="24"/>
        </w:rPr>
        <w:t>, Les époux déterminés à opérer le divorce par consentement mutuel sont tenus de régler préalablement leurs droits respectifs sur lesquels il leur sera néanmoins libre de transiger.</w:t>
      </w:r>
    </w:p>
    <w:p w:rsidRPr="003F48FA" w:rsidR="00B70DD1" w:rsidP="00B70DD1" w:rsidRDefault="00B70DD1" w14:paraId="7E0514AC"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Ils ont la faculté de faire dresser préalablement inventaire conformément au Chapitre II - De l'Inventaire du Livre IV.</w:t>
      </w:r>
    </w:p>
    <w:p w:rsidRPr="003F48FA" w:rsidR="00B70DD1" w:rsidP="00B70DD1" w:rsidRDefault="00B70DD1" w14:paraId="23F70153"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Ils doivent constater dans le même acte leurs conventions au sujet de l'exercice des droits prévus aux articles 745bis et 915bis du Code civil pour le cas où l'un deux décéderait avant le jugement ou l'arrêt prononçant définitivement le divorce.</w:t>
      </w:r>
    </w:p>
    <w:p w:rsidRPr="003F48FA" w:rsidR="00B70DD1" w:rsidP="00B70DD1" w:rsidRDefault="00B70DD1" w14:paraId="55FA83ED"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Un extrait littéral de l'acte qui constate ces conventions doit être transcrit, dans la mesure où il se rapporte à des immeubles, au bureau des hypothèques dans le ressort duquel les biens sont situés, de la manière et dans les délais prévus à l'article 2 de la loi hypothécaire du 16</w:t>
      </w:r>
    </w:p>
    <w:p w:rsidRPr="003F48FA" w:rsidR="00B70DD1" w:rsidP="00B70DD1" w:rsidRDefault="00B70DD1" w14:paraId="06A3EC79"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décembre 1851, modifié par la loi du 10 octobre 1913.</w:t>
      </w:r>
    </w:p>
    <w:p w:rsidRPr="003F48FA" w:rsidR="00B70DD1" w:rsidP="00B70DD1" w:rsidRDefault="00B70DD1" w14:paraId="59B39B79"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u w:val="single"/>
        </w:rPr>
        <w:t>Art. 1288</w:t>
      </w:r>
      <w:r w:rsidRPr="003F48FA">
        <w:rPr>
          <w:rFonts w:cstheme="minorHAnsi"/>
          <w:sz w:val="20"/>
          <w:szCs w:val="24"/>
        </w:rPr>
        <w:t>. Ils sont (...) tenus de constater par écrit leur convention visant :</w:t>
      </w:r>
    </w:p>
    <w:p w:rsidRPr="003F48FA" w:rsidR="00B70DD1" w:rsidP="00B70DD1" w:rsidRDefault="00B70DD1" w14:paraId="5A604FAA"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1° la résidence de chacun des époux pendant le temps des épreuves;</w:t>
      </w:r>
    </w:p>
    <w:p w:rsidRPr="003F48FA" w:rsidR="00B70DD1" w:rsidP="00B70DD1" w:rsidRDefault="00B70DD1" w14:paraId="3BDD1D60"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2° l'autorité sur la personne et l'administration des biens des enfants et le droit aux relations personnelles visé à l'article 374, § 1er, alinéa 4, du Code civil en ce qui concerne les enfants mineurs non mariés et non émancipés communs aux deux époux, les enfants qu'ils ont adoptés et les enfants de l'un d'eux que l'autre a adoptés, tant pendant le temps des épreuves qu'après le divorce ;</w:t>
      </w:r>
    </w:p>
    <w:p w:rsidRPr="003F48FA" w:rsidR="00B70DD1" w:rsidP="00B70DD1" w:rsidRDefault="00B70DD1" w14:paraId="2CBCC5F1"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3° la contribution de chacun des époux à l'entretien, à l'éducation et à la formation adéquate desdits enfants, sans préjudice des droits qui leur sont reconnus par le Chapitre V, Titre V, Livre premier, du Code civil;</w:t>
      </w:r>
    </w:p>
    <w:p w:rsidRPr="003F48FA" w:rsidR="00B70DD1" w:rsidP="00B70DD1" w:rsidRDefault="00B70DD1" w14:paraId="61026EC3"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4° le montant de l'éventuelle pension à payer par l'un des époux à l'autre pendant les épreuves et après le divorce, la formule de son éventuelle adaptation au coût de la vie, les circonstances dans lesquelles et les modalités selon lesquelles ce montant pourra être révisé après le divorce ;</w:t>
      </w:r>
    </w:p>
    <w:p w:rsidRPr="003F48FA" w:rsidR="00B70DD1" w:rsidP="00B70DD1" w:rsidRDefault="00B70DD1" w14:paraId="3560223B"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Lorsque des circonstances nouvelles et indépendantes de la volonté des parties modifient sensiblement leur situation ou celle des enfants), les dispositions visées aux 2° et 3" de l'alinéa précédent peuvent être révisées après le divorce, par le juge compétent.</w:t>
      </w:r>
    </w:p>
    <w:p w:rsidRPr="003F48FA" w:rsidR="00B70DD1" w:rsidP="00B70DD1" w:rsidRDefault="00B70DD1" w14:paraId="440E00C8"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Sauf si les parties ont convenu expressément le contraire, le juge compétent peut, ultérieurement, à la demande d'une des parties, augmenter, réduire ou supprimer la pension visée à l'alinéa 1er, 4°, si, à (a suite de circonstances nouvelles et indépendantes de la volonté des parties, son montant n'est plus adapté.</w:t>
      </w:r>
    </w:p>
    <w:p w:rsidR="00B70DD1" w:rsidP="00B70DD1" w:rsidRDefault="00B70DD1" w14:paraId="6840E034" w14:textId="77777777">
      <w:pPr>
        <w:autoSpaceDE w:val="0"/>
        <w:autoSpaceDN w:val="0"/>
        <w:adjustRightInd w:val="0"/>
        <w:spacing w:after="0" w:line="240" w:lineRule="auto"/>
        <w:jc w:val="both"/>
        <w:rPr>
          <w:rFonts w:cstheme="minorHAnsi"/>
          <w:b/>
          <w:bCs/>
          <w:sz w:val="24"/>
          <w:szCs w:val="24"/>
        </w:rPr>
      </w:pPr>
    </w:p>
    <w:p w:rsidRPr="00B70DD1" w:rsidR="00B70DD1" w:rsidP="00F02DF3" w:rsidRDefault="00B70DD1" w14:paraId="29F9A25E" w14:textId="77777777">
      <w:pPr>
        <w:spacing w:after="0" w:line="240" w:lineRule="auto"/>
        <w:jc w:val="both"/>
        <w:rPr>
          <w:rFonts w:cstheme="minorHAnsi"/>
          <w:sz w:val="24"/>
          <w:szCs w:val="24"/>
        </w:rPr>
      </w:pPr>
    </w:p>
    <w:p w:rsidR="009359B9" w:rsidP="00F02DF3" w:rsidRDefault="009359B9" w14:paraId="3180BBAA" w14:textId="77777777">
      <w:pPr>
        <w:spacing w:after="0" w:line="240" w:lineRule="auto"/>
        <w:jc w:val="both"/>
        <w:rPr>
          <w:rFonts w:cstheme="minorHAnsi"/>
          <w:sz w:val="24"/>
          <w:szCs w:val="24"/>
          <w:lang w:val="fr-BE"/>
        </w:rPr>
      </w:pPr>
    </w:p>
    <w:p w:rsidR="00B70DD1" w:rsidP="00F02DF3" w:rsidRDefault="00B70DD1" w14:paraId="22C53158" w14:textId="77777777">
      <w:pPr>
        <w:spacing w:after="0" w:line="240" w:lineRule="auto"/>
        <w:jc w:val="both"/>
        <w:rPr>
          <w:rFonts w:cstheme="minorHAnsi"/>
          <w:sz w:val="24"/>
          <w:szCs w:val="24"/>
          <w:lang w:val="fr-BE"/>
        </w:rPr>
      </w:pPr>
    </w:p>
    <w:p w:rsidR="00B70DD1" w:rsidP="00F02DF3" w:rsidRDefault="00B70DD1" w14:paraId="3C65D504" w14:textId="77777777">
      <w:pPr>
        <w:spacing w:after="0" w:line="240" w:lineRule="auto"/>
        <w:jc w:val="both"/>
        <w:rPr>
          <w:rFonts w:cstheme="minorHAnsi"/>
          <w:sz w:val="24"/>
          <w:szCs w:val="24"/>
          <w:lang w:val="fr-BE"/>
        </w:rPr>
      </w:pPr>
    </w:p>
    <w:p w:rsidR="00B70DD1" w:rsidP="00F02DF3" w:rsidRDefault="00B70DD1" w14:paraId="74CED812" w14:textId="77777777">
      <w:pPr>
        <w:spacing w:after="0" w:line="240" w:lineRule="auto"/>
        <w:jc w:val="both"/>
        <w:rPr>
          <w:rFonts w:cstheme="minorHAnsi"/>
          <w:sz w:val="24"/>
          <w:szCs w:val="24"/>
          <w:lang w:val="fr-BE"/>
        </w:rPr>
      </w:pPr>
    </w:p>
    <w:p w:rsidRPr="007271AE" w:rsidR="00B70DD1" w:rsidP="00F02DF3" w:rsidRDefault="00B70DD1" w14:paraId="7379121A" w14:textId="77777777">
      <w:pPr>
        <w:spacing w:after="0" w:line="240" w:lineRule="auto"/>
        <w:jc w:val="both"/>
        <w:rPr>
          <w:rFonts w:cstheme="minorHAnsi"/>
          <w:sz w:val="24"/>
          <w:szCs w:val="24"/>
          <w:lang w:val="fr-BE"/>
        </w:rPr>
      </w:pPr>
    </w:p>
    <w:p w:rsidRPr="00B70DD1" w:rsidR="00C33824" w:rsidP="00F02DF3" w:rsidRDefault="00C33824" w14:paraId="6090DC66"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b/>
          <w:sz w:val="24"/>
          <w:szCs w:val="24"/>
          <w:u w:val="single"/>
          <w:lang w:val="fr-BE"/>
        </w:rPr>
      </w:pPr>
    </w:p>
    <w:p w:rsidRPr="00727D48" w:rsidR="001E5513" w:rsidP="001E5513" w:rsidRDefault="001E5513" w14:paraId="0793D377" w14:textId="77777777">
      <w:pPr>
        <w:pBdr>
          <w:top w:val="single" w:color="auto" w:sz="4" w:space="1"/>
          <w:left w:val="single" w:color="auto" w:sz="4" w:space="4"/>
          <w:bottom w:val="single" w:color="auto" w:sz="4" w:space="1"/>
          <w:right w:val="single" w:color="auto" w:sz="4" w:space="4"/>
        </w:pBdr>
        <w:spacing w:after="0" w:line="240" w:lineRule="auto"/>
        <w:jc w:val="center"/>
        <w:rPr>
          <w:b/>
          <w:sz w:val="24"/>
          <w:u w:val="single"/>
          <w:lang w:val="fr-BE"/>
        </w:rPr>
      </w:pPr>
      <w:r w:rsidRPr="00727D48">
        <w:rPr>
          <w:b/>
          <w:sz w:val="24"/>
          <w:u w:val="single"/>
          <w:lang w:val="fr-BE"/>
        </w:rPr>
        <w:t>Frais d’introduction :</w:t>
      </w:r>
    </w:p>
    <w:p w:rsidRPr="00AA74CB" w:rsidR="001E5513" w:rsidP="001E5513" w:rsidRDefault="001E5513" w14:paraId="4D2433E7" w14:textId="77777777">
      <w:pPr>
        <w:pBdr>
          <w:top w:val="single" w:color="auto" w:sz="4" w:space="1"/>
          <w:left w:val="single" w:color="auto" w:sz="4" w:space="4"/>
          <w:bottom w:val="single" w:color="auto" w:sz="4" w:space="1"/>
          <w:right w:val="single" w:color="auto" w:sz="4" w:space="4"/>
        </w:pBdr>
        <w:spacing w:after="0" w:line="240" w:lineRule="auto"/>
        <w:jc w:val="both"/>
        <w:rPr>
          <w:sz w:val="10"/>
          <w:szCs w:val="10"/>
          <w:lang w:val="fr-BE"/>
        </w:rPr>
      </w:pPr>
    </w:p>
    <w:p w:rsidR="001E5513" w:rsidP="76940192" w:rsidRDefault="001E5513" w14:paraId="00E7FD30" w14:textId="475D1576">
      <w:pPr>
        <w:pBdr>
          <w:top w:val="single" w:color="FF000000" w:sz="4" w:space="1"/>
          <w:left w:val="single" w:color="FF000000" w:sz="4" w:space="4"/>
          <w:bottom w:val="single" w:color="FF000000" w:sz="4" w:space="1"/>
          <w:right w:val="single" w:color="FF000000" w:sz="4" w:space="4"/>
        </w:pBdr>
        <w:spacing w:after="0" w:line="240" w:lineRule="auto"/>
        <w:jc w:val="both"/>
        <w:rPr>
          <w:sz w:val="24"/>
          <w:szCs w:val="24"/>
          <w:lang w:val="fr-BE"/>
        </w:rPr>
      </w:pPr>
      <w:r w:rsidRPr="76940192" w:rsidR="001E5513">
        <w:rPr>
          <w:sz w:val="24"/>
          <w:szCs w:val="24"/>
          <w:lang w:val="fr-BE"/>
        </w:rPr>
        <w:t xml:space="preserve">La mise au rôle en début de procédure est de </w:t>
      </w:r>
      <w:r w:rsidRPr="76940192" w:rsidR="001E5513">
        <w:rPr>
          <w:b w:val="1"/>
          <w:bCs w:val="1"/>
          <w:sz w:val="24"/>
          <w:szCs w:val="24"/>
          <w:lang w:val="fr-BE"/>
        </w:rPr>
        <w:t>2</w:t>
      </w:r>
      <w:r w:rsidRPr="76940192" w:rsidR="4A1A8975">
        <w:rPr>
          <w:b w:val="1"/>
          <w:bCs w:val="1"/>
          <w:sz w:val="24"/>
          <w:szCs w:val="24"/>
          <w:lang w:val="fr-BE"/>
        </w:rPr>
        <w:t>6</w:t>
      </w:r>
      <w:r w:rsidRPr="76940192" w:rsidR="001E5513">
        <w:rPr>
          <w:b w:val="1"/>
          <w:bCs w:val="1"/>
          <w:sz w:val="24"/>
          <w:szCs w:val="24"/>
          <w:lang w:val="fr-BE"/>
        </w:rPr>
        <w:t>,00 euros</w:t>
      </w:r>
      <w:r w:rsidRPr="76940192" w:rsidR="001E5513">
        <w:rPr>
          <w:sz w:val="24"/>
          <w:szCs w:val="24"/>
          <w:lang w:val="fr-BE"/>
        </w:rPr>
        <w:t xml:space="preserve"> par </w:t>
      </w:r>
      <w:r w:rsidRPr="76940192" w:rsidR="001E5513">
        <w:rPr>
          <w:sz w:val="24"/>
          <w:szCs w:val="24"/>
          <w:lang w:val="fr-BE"/>
        </w:rPr>
        <w:t>requête introductive d’instance</w:t>
      </w:r>
      <w:r w:rsidRPr="76940192" w:rsidR="001E5513">
        <w:rPr>
          <w:sz w:val="24"/>
          <w:szCs w:val="24"/>
          <w:lang w:val="fr-BE"/>
        </w:rPr>
        <w:t xml:space="preserve"> (contribution au fonds budgétaire relatif à l’aide juridique) </w:t>
      </w:r>
      <w:r w:rsidRPr="76940192" w:rsidR="001E5513">
        <w:rPr>
          <w:sz w:val="24"/>
          <w:szCs w:val="24"/>
          <w:lang w:val="fr-BE"/>
        </w:rPr>
        <w:t xml:space="preserve">et est </w:t>
      </w:r>
      <w:r w:rsidRPr="76940192" w:rsidR="001E5513">
        <w:rPr>
          <w:sz w:val="24"/>
          <w:szCs w:val="24"/>
          <w:lang w:val="fr-BE"/>
        </w:rPr>
        <w:t xml:space="preserve">à payer </w:t>
      </w:r>
      <w:r w:rsidRPr="76940192" w:rsidR="001E5513">
        <w:rPr>
          <w:sz w:val="24"/>
          <w:szCs w:val="24"/>
          <w:lang w:val="fr-BE"/>
        </w:rPr>
        <w:t xml:space="preserve">au moment de l’introduction de la requête </w:t>
      </w:r>
      <w:r w:rsidRPr="76940192" w:rsidR="001E5513">
        <w:rPr>
          <w:sz w:val="24"/>
          <w:szCs w:val="24"/>
          <w:lang w:val="fr-BE"/>
        </w:rPr>
        <w:t xml:space="preserve">en </w:t>
      </w:r>
      <w:r w:rsidRPr="76940192" w:rsidR="001E5513">
        <w:rPr>
          <w:sz w:val="24"/>
          <w:szCs w:val="24"/>
          <w:u w:val="single"/>
          <w:lang w:val="fr-BE"/>
        </w:rPr>
        <w:t>liquide</w:t>
      </w:r>
      <w:r w:rsidRPr="76940192" w:rsidR="001E5513">
        <w:rPr>
          <w:sz w:val="24"/>
          <w:szCs w:val="24"/>
          <w:lang w:val="fr-BE"/>
        </w:rPr>
        <w:t xml:space="preserve"> </w:t>
      </w:r>
      <w:r w:rsidRPr="76940192" w:rsidR="001E5513">
        <w:rPr>
          <w:sz w:val="24"/>
          <w:szCs w:val="24"/>
          <w:lang w:val="fr-BE"/>
        </w:rPr>
        <w:t xml:space="preserve">ou </w:t>
      </w:r>
      <w:r w:rsidRPr="76940192" w:rsidR="001E5513">
        <w:rPr>
          <w:sz w:val="24"/>
          <w:szCs w:val="24"/>
          <w:u w:val="single"/>
          <w:lang w:val="fr-BE"/>
        </w:rPr>
        <w:t xml:space="preserve">par </w:t>
      </w:r>
      <w:r w:rsidRPr="76940192" w:rsidR="001E5513">
        <w:rPr>
          <w:sz w:val="24"/>
          <w:szCs w:val="24"/>
          <w:u w:val="single"/>
          <w:lang w:val="fr-BE"/>
        </w:rPr>
        <w:t>bancontact</w:t>
      </w:r>
      <w:r w:rsidRPr="76940192" w:rsidR="001E5513">
        <w:rPr>
          <w:sz w:val="24"/>
          <w:szCs w:val="24"/>
          <w:lang w:val="fr-BE"/>
        </w:rPr>
        <w:t xml:space="preserve"> </w:t>
      </w:r>
      <w:r w:rsidRPr="76940192" w:rsidR="001E5513">
        <w:rPr>
          <w:sz w:val="24"/>
          <w:szCs w:val="24"/>
          <w:lang w:val="fr-BE"/>
        </w:rPr>
        <w:t xml:space="preserve">au greffe du tribunal de première instance du Hainaut- division </w:t>
      </w:r>
      <w:r w:rsidRPr="76940192" w:rsidR="001E5513">
        <w:rPr>
          <w:sz w:val="24"/>
          <w:szCs w:val="24"/>
          <w:lang w:val="fr-BE"/>
        </w:rPr>
        <w:t>Tournai</w:t>
      </w:r>
      <w:r w:rsidRPr="76940192" w:rsidR="001E5513">
        <w:rPr>
          <w:sz w:val="24"/>
          <w:szCs w:val="24"/>
          <w:lang w:val="fr-BE"/>
        </w:rPr>
        <w:t xml:space="preserve"> ou </w:t>
      </w:r>
      <w:r w:rsidRPr="76940192" w:rsidR="001E5513">
        <w:rPr>
          <w:sz w:val="24"/>
          <w:szCs w:val="24"/>
          <w:lang w:val="fr-BE"/>
        </w:rPr>
        <w:t xml:space="preserve">par </w:t>
      </w:r>
      <w:r w:rsidRPr="76940192" w:rsidR="001E5513">
        <w:rPr>
          <w:sz w:val="24"/>
          <w:szCs w:val="24"/>
          <w:u w:val="single"/>
          <w:lang w:val="fr-BE"/>
        </w:rPr>
        <w:t>versement</w:t>
      </w:r>
      <w:r w:rsidRPr="76940192" w:rsidR="001E5513">
        <w:rPr>
          <w:sz w:val="24"/>
          <w:szCs w:val="24"/>
          <w:lang w:val="fr-BE"/>
        </w:rPr>
        <w:t xml:space="preserve"> sur le compte du tribunal </w:t>
      </w:r>
      <w:r w:rsidRPr="76940192" w:rsidR="001E5513">
        <w:rPr>
          <w:b w:val="1"/>
          <w:bCs w:val="1"/>
          <w:sz w:val="24"/>
          <w:szCs w:val="24"/>
          <w:lang w:val="fr-BE"/>
        </w:rPr>
        <w:t>BE81 9792 0088 9424</w:t>
      </w:r>
      <w:r w:rsidRPr="76940192" w:rsidR="001E5513">
        <w:rPr>
          <w:sz w:val="24"/>
          <w:szCs w:val="24"/>
          <w:lang w:val="fr-BE"/>
        </w:rPr>
        <w:t xml:space="preserve"> (</w:t>
      </w:r>
      <w:r w:rsidRPr="76940192" w:rsidR="001E5513">
        <w:rPr>
          <w:sz w:val="24"/>
          <w:szCs w:val="24"/>
          <w:lang w:val="fr-BE"/>
        </w:rPr>
        <w:t>avec pour communication</w:t>
      </w:r>
      <w:r w:rsidRPr="76940192" w:rsidR="001E5513">
        <w:rPr>
          <w:sz w:val="24"/>
          <w:szCs w:val="24"/>
          <w:lang w:val="fr-BE"/>
        </w:rPr>
        <w:t> : mise au rôle famille + votre nom).</w:t>
      </w:r>
    </w:p>
    <w:p w:rsidRPr="00AA74CB" w:rsidR="001E5513" w:rsidP="001E5513" w:rsidRDefault="001E5513" w14:paraId="5EE8CCDD" w14:textId="77777777">
      <w:pPr>
        <w:pBdr>
          <w:top w:val="single" w:color="auto" w:sz="4" w:space="1"/>
          <w:left w:val="single" w:color="auto" w:sz="4" w:space="4"/>
          <w:bottom w:val="single" w:color="auto" w:sz="4" w:space="1"/>
          <w:right w:val="single" w:color="auto" w:sz="4" w:space="4"/>
        </w:pBdr>
        <w:spacing w:after="0" w:line="240" w:lineRule="auto"/>
        <w:jc w:val="both"/>
        <w:rPr>
          <w:sz w:val="16"/>
          <w:szCs w:val="16"/>
          <w:lang w:val="fr-BE"/>
        </w:rPr>
      </w:pPr>
    </w:p>
    <w:p w:rsidRPr="00BF0DFD" w:rsidR="001E5513" w:rsidP="001E5513" w:rsidRDefault="001E5513" w14:paraId="24081D7E" w14:textId="77777777">
      <w:pPr>
        <w:pBdr>
          <w:top w:val="single" w:color="auto" w:sz="4" w:space="1"/>
          <w:left w:val="single" w:color="auto" w:sz="4" w:space="4"/>
          <w:bottom w:val="single" w:color="auto" w:sz="4" w:space="1"/>
          <w:right w:val="single" w:color="auto" w:sz="4" w:space="4"/>
        </w:pBdr>
        <w:spacing w:after="0" w:line="240" w:lineRule="auto"/>
        <w:jc w:val="both"/>
        <w:rPr>
          <w:sz w:val="24"/>
          <w:szCs w:val="24"/>
        </w:rPr>
      </w:pPr>
      <w:r>
        <w:rPr>
          <w:sz w:val="24"/>
          <w:lang w:val="fr-BE"/>
        </w:rPr>
        <w:t>Les droits de greffe d’un montant de 165 €</w:t>
      </w:r>
      <w:r w:rsidRPr="00727D48">
        <w:rPr>
          <w:sz w:val="24"/>
          <w:lang w:val="fr-BE"/>
        </w:rPr>
        <w:t xml:space="preserve"> seront </w:t>
      </w:r>
      <w:r>
        <w:rPr>
          <w:sz w:val="24"/>
          <w:lang w:val="fr-BE"/>
        </w:rPr>
        <w:t xml:space="preserve">à régler en fin de procédure, selon la décision du magistrat et à payer à l’Etat Belge </w:t>
      </w:r>
      <w:r w:rsidRPr="00BF0DFD">
        <w:rPr>
          <w:sz w:val="24"/>
          <w:szCs w:val="24"/>
          <w:lang w:val="fr-BE"/>
        </w:rPr>
        <w:t>(article 269 du Code des droits d'enregistrement, d'hypothèque et de greffe)</w:t>
      </w:r>
      <w:r>
        <w:rPr>
          <w:sz w:val="24"/>
          <w:szCs w:val="24"/>
          <w:lang w:val="fr-BE"/>
        </w:rPr>
        <w:t>.</w:t>
      </w:r>
    </w:p>
    <w:p w:rsidR="001E5513" w:rsidP="001E5513" w:rsidRDefault="001E5513" w14:paraId="66603C98" w14:textId="77777777">
      <w:pPr>
        <w:pBdr>
          <w:top w:val="single" w:color="auto" w:sz="4" w:space="1"/>
          <w:left w:val="single" w:color="auto" w:sz="4" w:space="4"/>
          <w:bottom w:val="single" w:color="auto" w:sz="4" w:space="1"/>
          <w:right w:val="single" w:color="auto" w:sz="4" w:space="4"/>
        </w:pBdr>
        <w:spacing w:after="0" w:line="240" w:lineRule="auto"/>
        <w:jc w:val="both"/>
        <w:rPr>
          <w:b/>
          <w:sz w:val="24"/>
          <w:szCs w:val="24"/>
        </w:rPr>
      </w:pPr>
    </w:p>
    <w:p w:rsidRPr="00727D48" w:rsidR="001E5513" w:rsidP="001E5513" w:rsidRDefault="001E5513" w14:paraId="15017A8C" w14:textId="77777777">
      <w:pPr>
        <w:pBdr>
          <w:top w:val="single" w:color="auto" w:sz="4" w:space="1"/>
          <w:left w:val="single" w:color="auto" w:sz="4" w:space="4"/>
          <w:bottom w:val="single" w:color="auto" w:sz="4" w:space="1"/>
          <w:right w:val="single" w:color="auto" w:sz="4" w:space="4"/>
        </w:pBdr>
        <w:spacing w:after="0" w:line="240" w:lineRule="auto"/>
        <w:jc w:val="center"/>
        <w:rPr>
          <w:b/>
          <w:sz w:val="24"/>
          <w:u w:val="single"/>
          <w:lang w:val="fr-BE"/>
        </w:rPr>
      </w:pPr>
      <w:r w:rsidRPr="00727D48">
        <w:rPr>
          <w:b/>
          <w:sz w:val="24"/>
          <w:u w:val="single"/>
          <w:lang w:val="fr-BE"/>
        </w:rPr>
        <w:t>Dépôt de la requête :</w:t>
      </w:r>
    </w:p>
    <w:p w:rsidRPr="00AA74CB" w:rsidR="001E5513" w:rsidP="001E5513" w:rsidRDefault="001E5513" w14:paraId="74C712D7" w14:textId="77777777">
      <w:pPr>
        <w:pBdr>
          <w:top w:val="single" w:color="auto" w:sz="4" w:space="1"/>
          <w:left w:val="single" w:color="auto" w:sz="4" w:space="4"/>
          <w:bottom w:val="single" w:color="auto" w:sz="4" w:space="1"/>
          <w:right w:val="single" w:color="auto" w:sz="4" w:space="4"/>
        </w:pBdr>
        <w:spacing w:after="0" w:line="240" w:lineRule="auto"/>
        <w:jc w:val="both"/>
        <w:rPr>
          <w:sz w:val="10"/>
          <w:szCs w:val="10"/>
          <w:lang w:val="fr-BE"/>
        </w:rPr>
      </w:pPr>
    </w:p>
    <w:p w:rsidRPr="00A33147" w:rsidR="001E5513" w:rsidP="001E5513" w:rsidRDefault="001E5513" w14:paraId="142AB4F9" w14:textId="68A0B317">
      <w:pPr>
        <w:pBdr>
          <w:top w:val="single" w:color="auto" w:sz="4" w:space="1"/>
          <w:left w:val="single" w:color="auto" w:sz="4" w:space="4"/>
          <w:bottom w:val="single" w:color="auto" w:sz="4" w:space="1"/>
          <w:right w:val="single" w:color="auto" w:sz="4" w:space="4"/>
        </w:pBdr>
        <w:spacing w:after="0" w:line="240" w:lineRule="auto"/>
        <w:jc w:val="both"/>
        <w:rPr>
          <w:sz w:val="24"/>
          <w:szCs w:val="24"/>
          <w:u w:val="single"/>
          <w:lang w:val="fr-BE"/>
        </w:rPr>
      </w:pPr>
      <w:r w:rsidRPr="00727D48">
        <w:rPr>
          <w:sz w:val="24"/>
          <w:lang w:val="fr-BE"/>
        </w:rPr>
        <w:t>La requête e</w:t>
      </w:r>
      <w:r>
        <w:rPr>
          <w:sz w:val="24"/>
          <w:lang w:val="fr-BE"/>
        </w:rPr>
        <w:t>s</w:t>
      </w:r>
      <w:r w:rsidRPr="00727D48">
        <w:rPr>
          <w:sz w:val="24"/>
          <w:lang w:val="fr-BE"/>
        </w:rPr>
        <w:t xml:space="preserve">t à déposer ou à renvoyer au greffe du tribunal de la famille de </w:t>
      </w:r>
      <w:r>
        <w:rPr>
          <w:sz w:val="24"/>
          <w:lang w:val="fr-BE"/>
        </w:rPr>
        <w:t>Tournai</w:t>
      </w:r>
      <w:r w:rsidRPr="00727D48">
        <w:rPr>
          <w:sz w:val="24"/>
          <w:lang w:val="fr-BE"/>
        </w:rPr>
        <w:t xml:space="preserve"> (</w:t>
      </w:r>
      <w:r>
        <w:rPr>
          <w:sz w:val="24"/>
          <w:lang w:val="fr-BE"/>
        </w:rPr>
        <w:t>rue du Château, 47 à 7500 TOURNAI</w:t>
      </w:r>
      <w:r w:rsidRPr="00727D48">
        <w:rPr>
          <w:sz w:val="24"/>
          <w:lang w:val="fr-BE"/>
        </w:rPr>
        <w:t>)</w:t>
      </w:r>
      <w:r>
        <w:rPr>
          <w:sz w:val="24"/>
          <w:lang w:val="fr-BE"/>
        </w:rPr>
        <w:t xml:space="preserve"> </w:t>
      </w:r>
      <w:r w:rsidRPr="00E157F7">
        <w:rPr>
          <w:bCs/>
          <w:sz w:val="24"/>
          <w:szCs w:val="24"/>
          <w:lang w:val="fr-BE"/>
        </w:rPr>
        <w:t>ou</w:t>
      </w:r>
      <w:r w:rsidRPr="00E157F7">
        <w:rPr>
          <w:b/>
          <w:sz w:val="24"/>
          <w:szCs w:val="24"/>
          <w:lang w:val="fr-BE"/>
        </w:rPr>
        <w:t xml:space="preserve"> </w:t>
      </w:r>
      <w:r>
        <w:rPr>
          <w:sz w:val="24"/>
          <w:lang w:val="fr-BE"/>
        </w:rPr>
        <w:t>via e-</w:t>
      </w:r>
      <w:proofErr w:type="spellStart"/>
      <w:r>
        <w:rPr>
          <w:sz w:val="24"/>
          <w:lang w:val="fr-BE"/>
        </w:rPr>
        <w:t>deposit</w:t>
      </w:r>
      <w:proofErr w:type="spellEnd"/>
      <w:r>
        <w:rPr>
          <w:sz w:val="24"/>
          <w:lang w:val="fr-BE"/>
        </w:rPr>
        <w:t xml:space="preserve"> sur le lien : </w:t>
      </w:r>
      <w:r w:rsidRPr="00427301">
        <w:rPr>
          <w:b/>
          <w:bCs/>
          <w:sz w:val="24"/>
          <w:lang w:val="fr-BE"/>
        </w:rPr>
        <w:t>https://access.eservices.just.fgov.be/edeposit/fr/login</w:t>
      </w:r>
      <w:r>
        <w:rPr>
          <w:sz w:val="24"/>
          <w:lang w:val="fr-BE"/>
        </w:rPr>
        <w:t xml:space="preserve"> (en suivant les indications sur le tuto « comment déposer des pièces sur e-</w:t>
      </w:r>
      <w:proofErr w:type="spellStart"/>
      <w:r>
        <w:rPr>
          <w:sz w:val="24"/>
          <w:lang w:val="fr-BE"/>
        </w:rPr>
        <w:t>deposit</w:t>
      </w:r>
      <w:proofErr w:type="spellEnd"/>
      <w:r>
        <w:rPr>
          <w:sz w:val="24"/>
          <w:lang w:val="fr-BE"/>
        </w:rPr>
        <w:t> » sur notre site internet).</w:t>
      </w:r>
    </w:p>
    <w:p w:rsidR="001E5513" w:rsidP="001E5513" w:rsidRDefault="001E5513" w14:paraId="456D7977" w14:textId="77777777">
      <w:pPr>
        <w:pBdr>
          <w:top w:val="single" w:color="auto" w:sz="4" w:space="1"/>
          <w:left w:val="single" w:color="auto" w:sz="4" w:space="4"/>
          <w:bottom w:val="single" w:color="auto" w:sz="4" w:space="1"/>
          <w:right w:val="single" w:color="auto" w:sz="4" w:space="4"/>
        </w:pBdr>
        <w:spacing w:after="0" w:line="240" w:lineRule="auto"/>
        <w:jc w:val="both"/>
        <w:rPr>
          <w:sz w:val="24"/>
          <w:szCs w:val="24"/>
          <w:u w:val="single"/>
          <w:lang w:val="fr-BE"/>
        </w:rPr>
      </w:pPr>
    </w:p>
    <w:p w:rsidR="001E5513" w:rsidP="001E5513" w:rsidRDefault="001E5513" w14:paraId="13D9AF3D" w14:textId="77777777">
      <w:pPr>
        <w:pBdr>
          <w:top w:val="single" w:color="auto" w:sz="4" w:space="1"/>
          <w:left w:val="single" w:color="auto" w:sz="4" w:space="4"/>
          <w:bottom w:val="single" w:color="auto" w:sz="4" w:space="1"/>
          <w:right w:val="single" w:color="auto" w:sz="4" w:space="4"/>
        </w:pBdr>
        <w:spacing w:after="0" w:line="240" w:lineRule="auto"/>
        <w:jc w:val="center"/>
        <w:rPr>
          <w:sz w:val="24"/>
          <w:szCs w:val="24"/>
          <w:u w:val="single"/>
          <w:lang w:val="fr-BE"/>
        </w:rPr>
      </w:pPr>
    </w:p>
    <w:p w:rsidR="001E5513" w:rsidP="001E5513" w:rsidRDefault="001E5513" w14:paraId="212464F2" w14:textId="77777777">
      <w:pPr>
        <w:pBdr>
          <w:top w:val="single" w:color="auto" w:sz="4" w:space="1"/>
          <w:left w:val="single" w:color="auto" w:sz="4" w:space="4"/>
          <w:bottom w:val="single" w:color="auto" w:sz="4" w:space="1"/>
          <w:right w:val="single" w:color="auto" w:sz="4" w:space="4"/>
        </w:pBdr>
        <w:spacing w:after="0" w:line="240" w:lineRule="auto"/>
        <w:rPr>
          <w:sz w:val="24"/>
          <w:szCs w:val="24"/>
          <w:u w:val="single"/>
          <w:lang w:val="fr-BE"/>
        </w:rPr>
      </w:pPr>
      <w:r>
        <w:rPr>
          <w:sz w:val="24"/>
          <w:szCs w:val="24"/>
          <w:u w:val="single"/>
          <w:lang w:val="fr-BE"/>
        </w:rPr>
        <w:t>Heures d’ouverture du greffe :</w:t>
      </w:r>
    </w:p>
    <w:p w:rsidRPr="00A73CE1" w:rsidR="001E5513" w:rsidP="001E5513" w:rsidRDefault="001E5513" w14:paraId="0C414AB8" w14:textId="77777777">
      <w:pPr>
        <w:pBdr>
          <w:top w:val="single" w:color="auto" w:sz="4" w:space="1"/>
          <w:left w:val="single" w:color="auto" w:sz="4" w:space="4"/>
          <w:bottom w:val="single" w:color="auto" w:sz="4" w:space="1"/>
          <w:right w:val="single" w:color="auto" w:sz="4" w:space="4"/>
        </w:pBdr>
        <w:spacing w:after="0" w:line="240" w:lineRule="auto"/>
        <w:rPr>
          <w:sz w:val="24"/>
          <w:szCs w:val="24"/>
          <w:lang w:val="fr-BE"/>
        </w:rPr>
      </w:pPr>
      <w:r w:rsidRPr="00A73CE1">
        <w:rPr>
          <w:sz w:val="24"/>
          <w:szCs w:val="24"/>
          <w:lang w:val="fr-BE"/>
        </w:rPr>
        <w:t>Du lundi au vendredi, de 08h30 à 12h30 et de 13h30 à 16h00.</w:t>
      </w:r>
    </w:p>
    <w:p w:rsidR="001E5513" w:rsidP="001E5513" w:rsidRDefault="001E5513" w14:paraId="3FDC2E2A" w14:textId="77777777">
      <w:pPr>
        <w:pBdr>
          <w:top w:val="single" w:color="auto" w:sz="4" w:space="1"/>
          <w:left w:val="single" w:color="auto" w:sz="4" w:space="4"/>
          <w:bottom w:val="single" w:color="auto" w:sz="4" w:space="1"/>
          <w:right w:val="single" w:color="auto" w:sz="4" w:space="4"/>
        </w:pBdr>
        <w:spacing w:after="0" w:line="240" w:lineRule="auto"/>
        <w:rPr>
          <w:sz w:val="24"/>
          <w:szCs w:val="24"/>
          <w:lang w:val="fr-BE"/>
        </w:rPr>
      </w:pPr>
      <w:r>
        <w:rPr>
          <w:sz w:val="24"/>
          <w:szCs w:val="24"/>
          <w:lang w:val="fr-BE"/>
        </w:rPr>
        <w:t>Téléphone : 069/25.10.00</w:t>
      </w:r>
    </w:p>
    <w:p w:rsidRPr="003415D6" w:rsidR="003415D6" w:rsidP="002A193B" w:rsidRDefault="003415D6" w14:paraId="38767436" w14:textId="77777777">
      <w:pPr>
        <w:pBdr>
          <w:top w:val="single" w:color="auto" w:sz="4" w:space="1"/>
          <w:left w:val="single" w:color="auto" w:sz="4" w:space="4"/>
          <w:bottom w:val="single" w:color="auto" w:sz="4" w:space="1"/>
          <w:right w:val="single" w:color="auto" w:sz="4" w:space="4"/>
        </w:pBdr>
        <w:spacing w:after="0" w:line="240" w:lineRule="auto"/>
        <w:jc w:val="center"/>
        <w:rPr>
          <w:sz w:val="24"/>
          <w:szCs w:val="24"/>
          <w:lang w:val="fr-BE"/>
        </w:rPr>
      </w:pPr>
    </w:p>
    <w:sectPr w:rsidRPr="003415D6" w:rsidR="003415D6" w:rsidSect="00E84DCB">
      <w:footerReference w:type="default" r:id="rId8"/>
      <w:footerReference w:type="first" r:id="rId9"/>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316F" w:rsidP="00E84DCB" w:rsidRDefault="0005316F" w14:paraId="117D5FCE" w14:textId="77777777">
      <w:pPr>
        <w:spacing w:after="0" w:line="240" w:lineRule="auto"/>
      </w:pPr>
      <w:r>
        <w:separator/>
      </w:r>
    </w:p>
  </w:endnote>
  <w:endnote w:type="continuationSeparator" w:id="0">
    <w:p w:rsidR="0005316F" w:rsidP="00E84DCB" w:rsidRDefault="0005316F" w14:paraId="1E987F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Albany AMT">
    <w:altName w:val="Arial"/>
    <w:charset w:val="00"/>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858310"/>
      <w:docPartObj>
        <w:docPartGallery w:val="Page Numbers (Bottom of Page)"/>
        <w:docPartUnique/>
      </w:docPartObj>
    </w:sdtPr>
    <w:sdtContent>
      <w:sdt>
        <w:sdtPr>
          <w:id w:val="-1769616900"/>
          <w:docPartObj>
            <w:docPartGallery w:val="Page Numbers (Top of Page)"/>
            <w:docPartUnique/>
          </w:docPartObj>
        </w:sdtPr>
        <w:sdtContent>
          <w:p w:rsidR="002A193B" w:rsidRDefault="002A193B" w14:paraId="74577B6F" w14:textId="79AE809B">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1A09FD" w:rsidRDefault="001A09FD" w14:paraId="08EB993D"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752942"/>
      <w:docPartObj>
        <w:docPartGallery w:val="Page Numbers (Bottom of Page)"/>
        <w:docPartUnique/>
      </w:docPartObj>
    </w:sdtPr>
    <w:sdtEndPr/>
    <w:sdtContent>
      <w:p w:rsidR="001A09FD" w:rsidRDefault="001A09FD" w14:paraId="0FCAE45E" w14:textId="77777777">
        <w:pPr>
          <w:pStyle w:val="Pieddepage"/>
          <w:jc w:val="right"/>
        </w:pPr>
        <w:r>
          <w:fldChar w:fldCharType="begin"/>
        </w:r>
        <w:r>
          <w:instrText>PAGE   \* MERGEFORMAT</w:instrText>
        </w:r>
        <w:r>
          <w:fldChar w:fldCharType="separate"/>
        </w:r>
        <w:r w:rsidR="00942AF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316F" w:rsidP="00E84DCB" w:rsidRDefault="0005316F" w14:paraId="31318574" w14:textId="77777777">
      <w:pPr>
        <w:spacing w:after="0" w:line="240" w:lineRule="auto"/>
      </w:pPr>
      <w:r>
        <w:separator/>
      </w:r>
    </w:p>
  </w:footnote>
  <w:footnote w:type="continuationSeparator" w:id="0">
    <w:p w:rsidR="0005316F" w:rsidP="00E84DCB" w:rsidRDefault="0005316F" w14:paraId="59FA024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62F6F5F"/>
    <w:multiLevelType w:val="hybridMultilevel"/>
    <w:tmpl w:val="C936B8FE"/>
    <w:lvl w:ilvl="0" w:tplc="61E64A60">
      <w:start w:val="6"/>
      <w:numFmt w:val="bullet"/>
      <w:lvlText w:val=""/>
      <w:lvlJc w:val="left"/>
      <w:pPr>
        <w:ind w:left="786" w:hanging="360"/>
      </w:pPr>
      <w:rPr>
        <w:rFonts w:hint="default" w:ascii="Symbol" w:hAnsi="Symbol" w:eastAsia="Albany AMT" w:cstheme="minorHAnsi"/>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2" w15:restartNumberingAfterBreak="0">
    <w:nsid w:val="08264AD8"/>
    <w:multiLevelType w:val="hybridMultilevel"/>
    <w:tmpl w:val="04405DFC"/>
    <w:lvl w:ilvl="0" w:tplc="D6E81FC6">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AAC1C59"/>
    <w:multiLevelType w:val="hybridMultilevel"/>
    <w:tmpl w:val="370C1072"/>
    <w:lvl w:ilvl="0" w:tplc="9AE2671C">
      <w:start w:val="1"/>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A706FCD"/>
    <w:multiLevelType w:val="hybridMultilevel"/>
    <w:tmpl w:val="DA4C30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8243A1"/>
    <w:multiLevelType w:val="hybridMultilevel"/>
    <w:tmpl w:val="F04AE40E"/>
    <w:lvl w:ilvl="0" w:tplc="8FDA46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885648"/>
    <w:multiLevelType w:val="hybridMultilevel"/>
    <w:tmpl w:val="94A86B6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FB1245"/>
    <w:multiLevelType w:val="hybridMultilevel"/>
    <w:tmpl w:val="DF6E0A5C"/>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D9A2FB6"/>
    <w:multiLevelType w:val="hybridMultilevel"/>
    <w:tmpl w:val="1E2860C6"/>
    <w:lvl w:ilvl="0" w:tplc="CD301E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B60567"/>
    <w:multiLevelType w:val="hybridMultilevel"/>
    <w:tmpl w:val="F524E7E2"/>
    <w:lvl w:ilvl="0" w:tplc="BE78909A">
      <w:numFmt w:val="bullet"/>
      <w:lvlText w:val="-"/>
      <w:lvlJc w:val="left"/>
      <w:pPr>
        <w:ind w:left="720" w:hanging="360"/>
      </w:pPr>
      <w:rPr>
        <w:rFonts w:hint="default" w:ascii="Calibri" w:hAnsi="Calibri" w:eastAsia="Albany AMT" w:cs="Calibri"/>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0" w15:restartNumberingAfterBreak="0">
    <w:nsid w:val="39053915"/>
    <w:multiLevelType w:val="hybridMultilevel"/>
    <w:tmpl w:val="863076D6"/>
    <w:lvl w:ilvl="0" w:tplc="70AA907E">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0F192A"/>
    <w:multiLevelType w:val="hybridMultilevel"/>
    <w:tmpl w:val="F05C779A"/>
    <w:lvl w:ilvl="0" w:tplc="CC1A95F2">
      <w:start w:val="3"/>
      <w:numFmt w:val="bullet"/>
      <w:lvlText w:val="-"/>
      <w:lvlJc w:val="left"/>
      <w:pPr>
        <w:ind w:left="720" w:hanging="360"/>
      </w:pPr>
      <w:rPr>
        <w:rFonts w:hint="default" w:ascii="Calibri" w:hAnsi="Calibri" w:eastAsia="Times New Roman" w:cs="Calibri"/>
      </w:rPr>
    </w:lvl>
    <w:lvl w:ilvl="1" w:tplc="080C0003">
      <w:start w:val="1"/>
      <w:numFmt w:val="bullet"/>
      <w:lvlText w:val="o"/>
      <w:lvlJc w:val="left"/>
      <w:pPr>
        <w:ind w:left="1440" w:hanging="360"/>
      </w:pPr>
      <w:rPr>
        <w:rFonts w:hint="default" w:ascii="Courier New" w:hAnsi="Courier New" w:cs="Courier New"/>
      </w:rPr>
    </w:lvl>
    <w:lvl w:ilvl="2" w:tplc="7B76FA1C">
      <w:start w:val="8"/>
      <w:numFmt w:val="bullet"/>
      <w:lvlText w:val="-"/>
      <w:lvlJc w:val="left"/>
      <w:pPr>
        <w:ind w:left="2160" w:hanging="360"/>
      </w:pPr>
      <w:rPr>
        <w:rFonts w:hint="default" w:ascii="Calibri" w:hAnsi="Calibri" w:eastAsia="Albany AMT" w:cs="Calibri"/>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2" w15:restartNumberingAfterBreak="0">
    <w:nsid w:val="3EEF0731"/>
    <w:multiLevelType w:val="hybridMultilevel"/>
    <w:tmpl w:val="277630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17059C"/>
    <w:multiLevelType w:val="hybridMultilevel"/>
    <w:tmpl w:val="B4D6E8C2"/>
    <w:lvl w:ilvl="0" w:tplc="0809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FE27756"/>
    <w:multiLevelType w:val="hybridMultilevel"/>
    <w:tmpl w:val="FE6AEE8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3A95CF2"/>
    <w:multiLevelType w:val="hybridMultilevel"/>
    <w:tmpl w:val="52E46D9A"/>
    <w:lvl w:ilvl="0" w:tplc="C358AD0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4471CA5"/>
    <w:multiLevelType w:val="hybridMultilevel"/>
    <w:tmpl w:val="D3A642A2"/>
    <w:lvl w:ilvl="0" w:tplc="4628DCD0">
      <w:start w:val="1"/>
      <w:numFmt w:val="bullet"/>
      <w:lvlText w:val=""/>
      <w:lvlJc w:val="left"/>
      <w:pPr>
        <w:ind w:left="720" w:hanging="360"/>
      </w:pPr>
      <w:rPr>
        <w:rFonts w:hint="default" w:ascii="Wingdings" w:hAnsi="Wingdings" w:eastAsiaTheme="minorHAnsi" w:cstheme="minorHAns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7" w15:restartNumberingAfterBreak="0">
    <w:nsid w:val="4BCD2FBA"/>
    <w:multiLevelType w:val="hybridMultilevel"/>
    <w:tmpl w:val="BEF091AC"/>
    <w:lvl w:ilvl="0" w:tplc="AFB891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1A1114"/>
    <w:multiLevelType w:val="hybridMultilevel"/>
    <w:tmpl w:val="6CB240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FC60CF"/>
    <w:multiLevelType w:val="hybridMultilevel"/>
    <w:tmpl w:val="E924BAFE"/>
    <w:lvl w:ilvl="0" w:tplc="567677C2">
      <w:start w:val="3"/>
      <w:numFmt w:val="bullet"/>
      <w:lvlText w:val="-"/>
      <w:lvlJc w:val="left"/>
      <w:pPr>
        <w:ind w:left="720" w:hanging="360"/>
      </w:pPr>
      <w:rPr>
        <w:rFonts w:hint="default" w:ascii="Calibri" w:hAnsi="Calibri" w:eastAsia="Albany AMT" w:cs="Calibri"/>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544C3071"/>
    <w:multiLevelType w:val="hybridMultilevel"/>
    <w:tmpl w:val="C736F524"/>
    <w:lvl w:ilvl="0" w:tplc="74E87C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0A1642"/>
    <w:multiLevelType w:val="hybridMultilevel"/>
    <w:tmpl w:val="3508F4D6"/>
    <w:lvl w:ilvl="0" w:tplc="CB44A91C">
      <w:start w:val="1"/>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597A5640"/>
    <w:multiLevelType w:val="hybridMultilevel"/>
    <w:tmpl w:val="FFFC02B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5372C1A"/>
    <w:multiLevelType w:val="hybridMultilevel"/>
    <w:tmpl w:val="89B690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DA17A7"/>
    <w:multiLevelType w:val="hybridMultilevel"/>
    <w:tmpl w:val="308CC88A"/>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D3846D7"/>
    <w:multiLevelType w:val="hybridMultilevel"/>
    <w:tmpl w:val="17706D9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EA27D83"/>
    <w:multiLevelType w:val="hybridMultilevel"/>
    <w:tmpl w:val="C330B1A6"/>
    <w:lvl w:ilvl="0" w:tplc="6732797A">
      <w:start w:val="1"/>
      <w:numFmt w:val="bullet"/>
      <w:lvlText w:val=""/>
      <w:lvlJc w:val="left"/>
      <w:pPr>
        <w:ind w:left="1440" w:hanging="360"/>
      </w:pPr>
      <w:rPr>
        <w:rFonts w:hint="default" w:ascii="Wingdings" w:hAnsi="Wingdings" w:eastAsiaTheme="minorHAnsi" w:cstheme="minorHAnsi"/>
      </w:rPr>
    </w:lvl>
    <w:lvl w:ilvl="1" w:tplc="080C0003" w:tentative="1">
      <w:start w:val="1"/>
      <w:numFmt w:val="bullet"/>
      <w:lvlText w:val="o"/>
      <w:lvlJc w:val="left"/>
      <w:pPr>
        <w:ind w:left="2160" w:hanging="360"/>
      </w:pPr>
      <w:rPr>
        <w:rFonts w:hint="default" w:ascii="Courier New" w:hAnsi="Courier New" w:cs="Courier New"/>
      </w:rPr>
    </w:lvl>
    <w:lvl w:ilvl="2" w:tplc="080C0005" w:tentative="1">
      <w:start w:val="1"/>
      <w:numFmt w:val="bullet"/>
      <w:lvlText w:val=""/>
      <w:lvlJc w:val="left"/>
      <w:pPr>
        <w:ind w:left="2880" w:hanging="360"/>
      </w:pPr>
      <w:rPr>
        <w:rFonts w:hint="default" w:ascii="Wingdings" w:hAnsi="Wingdings"/>
      </w:rPr>
    </w:lvl>
    <w:lvl w:ilvl="3" w:tplc="080C0001" w:tentative="1">
      <w:start w:val="1"/>
      <w:numFmt w:val="bullet"/>
      <w:lvlText w:val=""/>
      <w:lvlJc w:val="left"/>
      <w:pPr>
        <w:ind w:left="3600" w:hanging="360"/>
      </w:pPr>
      <w:rPr>
        <w:rFonts w:hint="default" w:ascii="Symbol" w:hAnsi="Symbol"/>
      </w:rPr>
    </w:lvl>
    <w:lvl w:ilvl="4" w:tplc="080C0003" w:tentative="1">
      <w:start w:val="1"/>
      <w:numFmt w:val="bullet"/>
      <w:lvlText w:val="o"/>
      <w:lvlJc w:val="left"/>
      <w:pPr>
        <w:ind w:left="4320" w:hanging="360"/>
      </w:pPr>
      <w:rPr>
        <w:rFonts w:hint="default" w:ascii="Courier New" w:hAnsi="Courier New" w:cs="Courier New"/>
      </w:rPr>
    </w:lvl>
    <w:lvl w:ilvl="5" w:tplc="080C0005" w:tentative="1">
      <w:start w:val="1"/>
      <w:numFmt w:val="bullet"/>
      <w:lvlText w:val=""/>
      <w:lvlJc w:val="left"/>
      <w:pPr>
        <w:ind w:left="5040" w:hanging="360"/>
      </w:pPr>
      <w:rPr>
        <w:rFonts w:hint="default" w:ascii="Wingdings" w:hAnsi="Wingdings"/>
      </w:rPr>
    </w:lvl>
    <w:lvl w:ilvl="6" w:tplc="080C0001" w:tentative="1">
      <w:start w:val="1"/>
      <w:numFmt w:val="bullet"/>
      <w:lvlText w:val=""/>
      <w:lvlJc w:val="left"/>
      <w:pPr>
        <w:ind w:left="5760" w:hanging="360"/>
      </w:pPr>
      <w:rPr>
        <w:rFonts w:hint="default" w:ascii="Symbol" w:hAnsi="Symbol"/>
      </w:rPr>
    </w:lvl>
    <w:lvl w:ilvl="7" w:tplc="080C0003" w:tentative="1">
      <w:start w:val="1"/>
      <w:numFmt w:val="bullet"/>
      <w:lvlText w:val="o"/>
      <w:lvlJc w:val="left"/>
      <w:pPr>
        <w:ind w:left="6480" w:hanging="360"/>
      </w:pPr>
      <w:rPr>
        <w:rFonts w:hint="default" w:ascii="Courier New" w:hAnsi="Courier New" w:cs="Courier New"/>
      </w:rPr>
    </w:lvl>
    <w:lvl w:ilvl="8" w:tplc="080C0005" w:tentative="1">
      <w:start w:val="1"/>
      <w:numFmt w:val="bullet"/>
      <w:lvlText w:val=""/>
      <w:lvlJc w:val="left"/>
      <w:pPr>
        <w:ind w:left="7200" w:hanging="360"/>
      </w:pPr>
      <w:rPr>
        <w:rFonts w:hint="default" w:ascii="Wingdings" w:hAnsi="Wingdings"/>
      </w:rPr>
    </w:lvl>
  </w:abstractNum>
  <w:abstractNum w:abstractNumId="27" w15:restartNumberingAfterBreak="0">
    <w:nsid w:val="6ECA0B11"/>
    <w:multiLevelType w:val="hybridMultilevel"/>
    <w:tmpl w:val="B14889A4"/>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3F3047E"/>
    <w:multiLevelType w:val="hybridMultilevel"/>
    <w:tmpl w:val="2558EB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A04551"/>
    <w:multiLevelType w:val="hybridMultilevel"/>
    <w:tmpl w:val="48A2E9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7EE2B19"/>
    <w:multiLevelType w:val="hybridMultilevel"/>
    <w:tmpl w:val="DA4C30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C20FDA"/>
    <w:multiLevelType w:val="hybridMultilevel"/>
    <w:tmpl w:val="9342C03C"/>
    <w:lvl w:ilvl="0" w:tplc="7B76FA1C">
      <w:start w:val="8"/>
      <w:numFmt w:val="bullet"/>
      <w:lvlText w:val="-"/>
      <w:lvlJc w:val="left"/>
      <w:pPr>
        <w:ind w:left="720" w:hanging="360"/>
      </w:pPr>
      <w:rPr>
        <w:rFonts w:hint="default" w:ascii="Calibri" w:hAnsi="Calibri" w:eastAsia="Albany AMT"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015155772">
    <w:abstractNumId w:val="17"/>
  </w:num>
  <w:num w:numId="2" w16cid:durableId="1288077238">
    <w:abstractNumId w:val="20"/>
  </w:num>
  <w:num w:numId="3" w16cid:durableId="1667974968">
    <w:abstractNumId w:val="30"/>
  </w:num>
  <w:num w:numId="4" w16cid:durableId="2070227725">
    <w:abstractNumId w:val="8"/>
  </w:num>
  <w:num w:numId="5" w16cid:durableId="363411580">
    <w:abstractNumId w:val="28"/>
  </w:num>
  <w:num w:numId="6" w16cid:durableId="2147384623">
    <w:abstractNumId w:val="18"/>
  </w:num>
  <w:num w:numId="7" w16cid:durableId="1289235833">
    <w:abstractNumId w:val="21"/>
  </w:num>
  <w:num w:numId="8" w16cid:durableId="921642718">
    <w:abstractNumId w:val="29"/>
  </w:num>
  <w:num w:numId="9" w16cid:durableId="74711722">
    <w:abstractNumId w:val="23"/>
  </w:num>
  <w:num w:numId="10" w16cid:durableId="1087966339">
    <w:abstractNumId w:val="12"/>
  </w:num>
  <w:num w:numId="11" w16cid:durableId="1451125358">
    <w:abstractNumId w:val="4"/>
  </w:num>
  <w:num w:numId="12" w16cid:durableId="1923180916">
    <w:abstractNumId w:val="6"/>
  </w:num>
  <w:num w:numId="13" w16cid:durableId="1986933941">
    <w:abstractNumId w:val="5"/>
  </w:num>
  <w:num w:numId="14" w16cid:durableId="723678347">
    <w:abstractNumId w:val="27"/>
  </w:num>
  <w:num w:numId="15" w16cid:durableId="2014798954">
    <w:abstractNumId w:val="7"/>
  </w:num>
  <w:num w:numId="16" w16cid:durableId="839658875">
    <w:abstractNumId w:val="25"/>
  </w:num>
  <w:num w:numId="17" w16cid:durableId="790829649">
    <w:abstractNumId w:val="3"/>
  </w:num>
  <w:num w:numId="18" w16cid:durableId="1015955989">
    <w:abstractNumId w:val="2"/>
  </w:num>
  <w:num w:numId="19" w16cid:durableId="781459392">
    <w:abstractNumId w:val="14"/>
  </w:num>
  <w:num w:numId="20" w16cid:durableId="1178428867">
    <w:abstractNumId w:val="24"/>
  </w:num>
  <w:num w:numId="21" w16cid:durableId="362439551">
    <w:abstractNumId w:val="0"/>
  </w:num>
  <w:num w:numId="22" w16cid:durableId="439376849">
    <w:abstractNumId w:val="19"/>
  </w:num>
  <w:num w:numId="23" w16cid:durableId="1898592936">
    <w:abstractNumId w:val="31"/>
  </w:num>
  <w:num w:numId="24" w16cid:durableId="1745184005">
    <w:abstractNumId w:val="9"/>
  </w:num>
  <w:num w:numId="25" w16cid:durableId="984163640">
    <w:abstractNumId w:val="10"/>
  </w:num>
  <w:num w:numId="26" w16cid:durableId="89283893">
    <w:abstractNumId w:val="11"/>
  </w:num>
  <w:num w:numId="27" w16cid:durableId="1311330013">
    <w:abstractNumId w:val="1"/>
  </w:num>
  <w:num w:numId="28" w16cid:durableId="1511867048">
    <w:abstractNumId w:val="15"/>
  </w:num>
  <w:num w:numId="29" w16cid:durableId="1210647971">
    <w:abstractNumId w:val="22"/>
  </w:num>
  <w:num w:numId="30" w16cid:durableId="374357219">
    <w:abstractNumId w:val="16"/>
  </w:num>
  <w:num w:numId="31" w16cid:durableId="2074115231">
    <w:abstractNumId w:val="26"/>
  </w:num>
  <w:num w:numId="32" w16cid:durableId="1377465931">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CB"/>
    <w:rsid w:val="00002DA1"/>
    <w:rsid w:val="00024BC2"/>
    <w:rsid w:val="00024EFB"/>
    <w:rsid w:val="0005316F"/>
    <w:rsid w:val="000710C4"/>
    <w:rsid w:val="00082677"/>
    <w:rsid w:val="00084BC6"/>
    <w:rsid w:val="0008500F"/>
    <w:rsid w:val="0008779B"/>
    <w:rsid w:val="00092C3A"/>
    <w:rsid w:val="000A0359"/>
    <w:rsid w:val="000B5B93"/>
    <w:rsid w:val="000E472D"/>
    <w:rsid w:val="000F39D8"/>
    <w:rsid w:val="0013141A"/>
    <w:rsid w:val="00173780"/>
    <w:rsid w:val="00181E04"/>
    <w:rsid w:val="001946A1"/>
    <w:rsid w:val="001A09FD"/>
    <w:rsid w:val="001A582E"/>
    <w:rsid w:val="001B1B99"/>
    <w:rsid w:val="001E5513"/>
    <w:rsid w:val="001E64CC"/>
    <w:rsid w:val="001E7AFF"/>
    <w:rsid w:val="001F0B07"/>
    <w:rsid w:val="001F612E"/>
    <w:rsid w:val="0020710B"/>
    <w:rsid w:val="00265BF4"/>
    <w:rsid w:val="00271BCE"/>
    <w:rsid w:val="00273F36"/>
    <w:rsid w:val="00286929"/>
    <w:rsid w:val="00297E09"/>
    <w:rsid w:val="002A193B"/>
    <w:rsid w:val="002B225E"/>
    <w:rsid w:val="002D391E"/>
    <w:rsid w:val="002D6FFE"/>
    <w:rsid w:val="002F3E6D"/>
    <w:rsid w:val="00301FDC"/>
    <w:rsid w:val="003306DF"/>
    <w:rsid w:val="0033695B"/>
    <w:rsid w:val="003415D6"/>
    <w:rsid w:val="00375334"/>
    <w:rsid w:val="003B6C1E"/>
    <w:rsid w:val="004300FE"/>
    <w:rsid w:val="0044698E"/>
    <w:rsid w:val="0047324B"/>
    <w:rsid w:val="004A36D4"/>
    <w:rsid w:val="004C3CE6"/>
    <w:rsid w:val="004F20FA"/>
    <w:rsid w:val="004F7ABA"/>
    <w:rsid w:val="00513E48"/>
    <w:rsid w:val="00520A06"/>
    <w:rsid w:val="0052787C"/>
    <w:rsid w:val="00536FCA"/>
    <w:rsid w:val="005E18B3"/>
    <w:rsid w:val="005F6C63"/>
    <w:rsid w:val="00600B9D"/>
    <w:rsid w:val="00640726"/>
    <w:rsid w:val="00646BCA"/>
    <w:rsid w:val="00646F06"/>
    <w:rsid w:val="00694330"/>
    <w:rsid w:val="006A2FD1"/>
    <w:rsid w:val="006B243E"/>
    <w:rsid w:val="006B2682"/>
    <w:rsid w:val="0071711B"/>
    <w:rsid w:val="00720777"/>
    <w:rsid w:val="007271AE"/>
    <w:rsid w:val="00732A81"/>
    <w:rsid w:val="0075755F"/>
    <w:rsid w:val="00763D4C"/>
    <w:rsid w:val="00792CC9"/>
    <w:rsid w:val="007C0490"/>
    <w:rsid w:val="007C4C02"/>
    <w:rsid w:val="007E5264"/>
    <w:rsid w:val="00806198"/>
    <w:rsid w:val="008111E3"/>
    <w:rsid w:val="0082263E"/>
    <w:rsid w:val="008455B2"/>
    <w:rsid w:val="008464BE"/>
    <w:rsid w:val="00873F0F"/>
    <w:rsid w:val="0089169A"/>
    <w:rsid w:val="008B1CA0"/>
    <w:rsid w:val="009359B9"/>
    <w:rsid w:val="00942AF8"/>
    <w:rsid w:val="009453D8"/>
    <w:rsid w:val="009713D1"/>
    <w:rsid w:val="00984335"/>
    <w:rsid w:val="009A136D"/>
    <w:rsid w:val="009A551A"/>
    <w:rsid w:val="009D4540"/>
    <w:rsid w:val="009E5F7C"/>
    <w:rsid w:val="00A20C1B"/>
    <w:rsid w:val="00A44B38"/>
    <w:rsid w:val="00A51E66"/>
    <w:rsid w:val="00A75CF5"/>
    <w:rsid w:val="00A75D84"/>
    <w:rsid w:val="00AB0C5E"/>
    <w:rsid w:val="00AB61A0"/>
    <w:rsid w:val="00AD56B7"/>
    <w:rsid w:val="00AD5A61"/>
    <w:rsid w:val="00AE6E84"/>
    <w:rsid w:val="00B24F52"/>
    <w:rsid w:val="00B25456"/>
    <w:rsid w:val="00B54E5E"/>
    <w:rsid w:val="00B6084F"/>
    <w:rsid w:val="00B70DD1"/>
    <w:rsid w:val="00B81169"/>
    <w:rsid w:val="00B83059"/>
    <w:rsid w:val="00B84A99"/>
    <w:rsid w:val="00BB6495"/>
    <w:rsid w:val="00BB770A"/>
    <w:rsid w:val="00BE64E2"/>
    <w:rsid w:val="00BF7AB8"/>
    <w:rsid w:val="00C00256"/>
    <w:rsid w:val="00C33824"/>
    <w:rsid w:val="00C36CEE"/>
    <w:rsid w:val="00C5691E"/>
    <w:rsid w:val="00CA6428"/>
    <w:rsid w:val="00CC3B40"/>
    <w:rsid w:val="00CD2553"/>
    <w:rsid w:val="00CD39A6"/>
    <w:rsid w:val="00CF2CB3"/>
    <w:rsid w:val="00CF79E5"/>
    <w:rsid w:val="00D04AC5"/>
    <w:rsid w:val="00D04DC9"/>
    <w:rsid w:val="00D05FE7"/>
    <w:rsid w:val="00D07326"/>
    <w:rsid w:val="00D2433C"/>
    <w:rsid w:val="00D358E1"/>
    <w:rsid w:val="00D40FE7"/>
    <w:rsid w:val="00D43439"/>
    <w:rsid w:val="00D61993"/>
    <w:rsid w:val="00D86142"/>
    <w:rsid w:val="00D865D2"/>
    <w:rsid w:val="00DE1506"/>
    <w:rsid w:val="00DE1D90"/>
    <w:rsid w:val="00E10FE2"/>
    <w:rsid w:val="00E46F91"/>
    <w:rsid w:val="00E84DCB"/>
    <w:rsid w:val="00ED4229"/>
    <w:rsid w:val="00F02DF3"/>
    <w:rsid w:val="00F20C5C"/>
    <w:rsid w:val="00F210DF"/>
    <w:rsid w:val="00F216A6"/>
    <w:rsid w:val="00F27421"/>
    <w:rsid w:val="00F347EB"/>
    <w:rsid w:val="00F57C23"/>
    <w:rsid w:val="00F73F3D"/>
    <w:rsid w:val="00F74808"/>
    <w:rsid w:val="00F86BC4"/>
    <w:rsid w:val="00F87397"/>
    <w:rsid w:val="00F95C44"/>
    <w:rsid w:val="00FC4FA7"/>
    <w:rsid w:val="00FD56EF"/>
    <w:rsid w:val="00FD5958"/>
    <w:rsid w:val="4A1A8975"/>
    <w:rsid w:val="769401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86080"/>
  <w15:chartTrackingRefBased/>
  <w15:docId w15:val="{3C9900CA-56BD-4492-8223-0DA18A8DF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E84DCB"/>
    <w:pPr>
      <w:tabs>
        <w:tab w:val="center" w:pos="4513"/>
        <w:tab w:val="right" w:pos="9026"/>
      </w:tabs>
      <w:spacing w:after="0" w:line="240" w:lineRule="auto"/>
    </w:pPr>
  </w:style>
  <w:style w:type="character" w:styleId="En-tteCar" w:customStyle="1">
    <w:name w:val="En-tête Car"/>
    <w:basedOn w:val="Policepardfaut"/>
    <w:link w:val="En-tte"/>
    <w:uiPriority w:val="99"/>
    <w:rsid w:val="00E84DCB"/>
  </w:style>
  <w:style w:type="paragraph" w:styleId="Pieddepage">
    <w:name w:val="footer"/>
    <w:basedOn w:val="Normal"/>
    <w:link w:val="PieddepageCar"/>
    <w:uiPriority w:val="99"/>
    <w:unhideWhenUsed/>
    <w:rsid w:val="00E84DCB"/>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E84DCB"/>
  </w:style>
  <w:style w:type="paragraph" w:styleId="Paragraphedeliste">
    <w:name w:val="List Paragraph"/>
    <w:basedOn w:val="Normal"/>
    <w:uiPriority w:val="34"/>
    <w:qFormat/>
    <w:rsid w:val="00E84DCB"/>
    <w:pPr>
      <w:ind w:left="720"/>
      <w:contextualSpacing/>
    </w:pPr>
  </w:style>
  <w:style w:type="paragraph" w:styleId="Textedebulles">
    <w:name w:val="Balloon Text"/>
    <w:basedOn w:val="Normal"/>
    <w:link w:val="TextedebullesCar"/>
    <w:uiPriority w:val="99"/>
    <w:semiHidden/>
    <w:unhideWhenUsed/>
    <w:rsid w:val="00D2433C"/>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D2433C"/>
    <w:rPr>
      <w:rFonts w:ascii="Segoe UI" w:hAnsi="Segoe UI" w:cs="Segoe UI"/>
      <w:sz w:val="18"/>
      <w:szCs w:val="18"/>
    </w:rPr>
  </w:style>
  <w:style w:type="character" w:styleId="Lienhypertexte">
    <w:name w:val="Hyperlink"/>
    <w:basedOn w:val="Policepardfaut"/>
    <w:uiPriority w:val="99"/>
    <w:semiHidden/>
    <w:unhideWhenUsed/>
    <w:rsid w:val="00A75D84"/>
    <w:rPr>
      <w:color w:val="0000FF"/>
      <w:u w:val="single"/>
    </w:rPr>
  </w:style>
  <w:style w:type="character" w:styleId="Marquedecommentaire">
    <w:name w:val="annotation reference"/>
    <w:basedOn w:val="Policepardfaut"/>
    <w:uiPriority w:val="99"/>
    <w:semiHidden/>
    <w:unhideWhenUsed/>
    <w:rsid w:val="001A09FD"/>
    <w:rPr>
      <w:sz w:val="16"/>
      <w:szCs w:val="16"/>
    </w:rPr>
  </w:style>
  <w:style w:type="paragraph" w:styleId="Commentaire">
    <w:name w:val="annotation text"/>
    <w:basedOn w:val="Normal"/>
    <w:link w:val="CommentaireCar"/>
    <w:uiPriority w:val="99"/>
    <w:semiHidden/>
    <w:unhideWhenUsed/>
    <w:rsid w:val="001A09FD"/>
    <w:pPr>
      <w:spacing w:line="240" w:lineRule="auto"/>
    </w:pPr>
    <w:rPr>
      <w:sz w:val="20"/>
      <w:szCs w:val="20"/>
    </w:rPr>
  </w:style>
  <w:style w:type="character" w:styleId="CommentaireCar" w:customStyle="1">
    <w:name w:val="Commentaire Car"/>
    <w:basedOn w:val="Policepardfaut"/>
    <w:link w:val="Commentaire"/>
    <w:uiPriority w:val="99"/>
    <w:semiHidden/>
    <w:rsid w:val="001A09FD"/>
    <w:rPr>
      <w:sz w:val="20"/>
      <w:szCs w:val="20"/>
    </w:rPr>
  </w:style>
  <w:style w:type="paragraph" w:styleId="Objetducommentaire">
    <w:name w:val="annotation subject"/>
    <w:basedOn w:val="Commentaire"/>
    <w:next w:val="Commentaire"/>
    <w:link w:val="ObjetducommentaireCar"/>
    <w:uiPriority w:val="99"/>
    <w:semiHidden/>
    <w:unhideWhenUsed/>
    <w:rsid w:val="001A09FD"/>
    <w:rPr>
      <w:b/>
      <w:bCs/>
    </w:rPr>
  </w:style>
  <w:style w:type="character" w:styleId="ObjetducommentaireCar" w:customStyle="1">
    <w:name w:val="Objet du commentaire Car"/>
    <w:basedOn w:val="CommentaireCar"/>
    <w:link w:val="Objetducommentaire"/>
    <w:uiPriority w:val="99"/>
    <w:semiHidden/>
    <w:rsid w:val="001A09FD"/>
    <w:rPr>
      <w:b/>
      <w:bCs/>
      <w:sz w:val="20"/>
      <w:szCs w:val="20"/>
    </w:rPr>
  </w:style>
  <w:style w:type="paragraph" w:styleId="Sansinterligne">
    <w:name w:val="No Spacing"/>
    <w:uiPriority w:val="1"/>
    <w:qFormat/>
    <w:rsid w:val="000A0359"/>
    <w:pPr>
      <w:spacing w:after="0" w:line="240" w:lineRule="auto"/>
    </w:pPr>
  </w:style>
  <w:style w:type="table" w:styleId="Grilledutableau">
    <w:name w:val="Table Grid"/>
    <w:basedOn w:val="TableauNormal"/>
    <w:uiPriority w:val="39"/>
    <w:rsid w:val="00C33824"/>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Courant" w:customStyle="1">
    <w:name w:val="Texte Courant"/>
    <w:basedOn w:val="Normal"/>
    <w:rsid w:val="00AE6E84"/>
    <w:pPr>
      <w:widowControl w:val="0"/>
      <w:suppressAutoHyphens/>
      <w:spacing w:after="0" w:line="240" w:lineRule="auto"/>
    </w:pPr>
    <w:rPr>
      <w:rFonts w:ascii="Times" w:hAnsi="Times" w:eastAsia="Albany AMT" w:cs="Times New Roman"/>
      <w:color w:val="000000"/>
      <w:sz w:val="24"/>
      <w:szCs w:val="24"/>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6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A83549DEB864B8376320AC2F7918E" ma:contentTypeVersion="4" ma:contentTypeDescription="Crée un document." ma:contentTypeScope="" ma:versionID="a8fad58470d79e5856c690606fb4b35b">
  <xsd:schema xmlns:xsd="http://www.w3.org/2001/XMLSchema" xmlns:xs="http://www.w3.org/2001/XMLSchema" xmlns:p="http://schemas.microsoft.com/office/2006/metadata/properties" xmlns:ns2="c9477584-5c7a-408c-9796-fa57d72ebf6b" targetNamespace="http://schemas.microsoft.com/office/2006/metadata/properties" ma:root="true" ma:fieldsID="82abc27c092fdb811a3766a98bf39d78" ns2:_="">
    <xsd:import namespace="c9477584-5c7a-408c-9796-fa57d72ebf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77584-5c7a-408c-9796-fa57d72e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487CC-AD17-467E-AF10-03F1EFB63298}"/>
</file>

<file path=customXml/itemProps2.xml><?xml version="1.0" encoding="utf-8"?>
<ds:datastoreItem xmlns:ds="http://schemas.openxmlformats.org/officeDocument/2006/customXml" ds:itemID="{1A723EA6-58CA-4694-9663-DF15AFF406FE}"/>
</file>

<file path=customXml/itemProps3.xml><?xml version="1.0" encoding="utf-8"?>
<ds:datastoreItem xmlns:ds="http://schemas.openxmlformats.org/officeDocument/2006/customXml" ds:itemID="{73082E85-4110-40D5-AF94-5ABDA12C65D5}"/>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FOD Justitie / SPF Justice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Aude Tscherwinka (FOD Justitie - SPF Justice)</dc:creator>
  <keywords/>
  <dc:description/>
  <lastModifiedBy>Tscherwinka Aude</lastModifiedBy>
  <revision>4</revision>
  <lastPrinted>2019-02-27T14:26:00.0000000Z</lastPrinted>
  <dcterms:created xsi:type="dcterms:W3CDTF">2025-02-09T10:24:00.0000000Z</dcterms:created>
  <dcterms:modified xsi:type="dcterms:W3CDTF">2025-02-20T05:17:16.2906440Z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0x010100A37A83549DEB864B8376320AC2F7918E</vt:lpwstr>
  </property>
</Properties>
</file>