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8936"/>
      </w:tblGrid>
      <w:tr w:rsidR="00A24C84" w:rsidTr="002F4996">
        <w:trPr>
          <w:trHeight w:val="905"/>
        </w:trPr>
        <w:tc>
          <w:tcPr>
            <w:tcW w:w="9016" w:type="dxa"/>
            <w:tcBorders>
              <w:top w:val="single" w:sz="36" w:space="0" w:color="auto"/>
              <w:left w:val="single" w:sz="36" w:space="0" w:color="auto"/>
              <w:bottom w:val="single" w:sz="36" w:space="0" w:color="auto"/>
              <w:right w:val="single" w:sz="36" w:space="0" w:color="auto"/>
            </w:tcBorders>
            <w:shd w:val="pct10" w:color="auto" w:fill="5B9BD5" w:themeFill="accent1"/>
          </w:tcPr>
          <w:p w:rsidR="00A24C84" w:rsidRDefault="00A24C84"/>
          <w:p w:rsidR="00A24C84" w:rsidRPr="002F4996" w:rsidRDefault="002F4996" w:rsidP="002F4996">
            <w:pPr>
              <w:jc w:val="center"/>
              <w:rPr>
                <w:sz w:val="24"/>
                <w:szCs w:val="24"/>
              </w:rPr>
            </w:pPr>
            <w:r>
              <w:rPr>
                <w:sz w:val="28"/>
                <w:szCs w:val="28"/>
              </w:rPr>
              <w:t>INFO OPROEPING IN VERZOENING</w:t>
            </w:r>
          </w:p>
        </w:tc>
      </w:tr>
    </w:tbl>
    <w:p w:rsidR="002F4996" w:rsidRPr="008B3921" w:rsidRDefault="002F4996" w:rsidP="002F4996">
      <w:pPr>
        <w:jc w:val="center"/>
        <w:rPr>
          <w:rFonts w:ascii="Calibri" w:hAnsi="Calibri" w:cs="Calibri"/>
          <w:b/>
        </w:rPr>
      </w:pPr>
    </w:p>
    <w:p w:rsidR="002F4996" w:rsidRPr="00320C7E" w:rsidRDefault="002F4996" w:rsidP="002F4996">
      <w:pPr>
        <w:pStyle w:val="Lijstalinea"/>
        <w:numPr>
          <w:ilvl w:val="0"/>
          <w:numId w:val="3"/>
        </w:numPr>
        <w:tabs>
          <w:tab w:val="left" w:pos="567"/>
        </w:tabs>
        <w:spacing w:after="0" w:line="240" w:lineRule="auto"/>
        <w:ind w:left="284"/>
        <w:contextualSpacing w:val="0"/>
        <w:jc w:val="both"/>
        <w:rPr>
          <w:rFonts w:ascii="Calibri" w:hAnsi="Calibri" w:cs="Calibri"/>
        </w:rPr>
      </w:pPr>
      <w:r w:rsidRPr="00320C7E">
        <w:rPr>
          <w:rFonts w:ascii="Calibri" w:hAnsi="Calibri" w:cs="Calibri"/>
        </w:rPr>
        <w:t>Een verzoening kan aangevraagd worden voor elk geschil waarvoor de vrederechter bevoegd is</w:t>
      </w:r>
    </w:p>
    <w:p w:rsidR="002F4996" w:rsidRPr="00320C7E" w:rsidRDefault="002F4996" w:rsidP="002F4996">
      <w:pPr>
        <w:pStyle w:val="Lijstalinea"/>
        <w:tabs>
          <w:tab w:val="left" w:pos="567"/>
        </w:tabs>
        <w:ind w:left="284"/>
        <w:jc w:val="both"/>
        <w:rPr>
          <w:rFonts w:ascii="Calibri" w:hAnsi="Calibri" w:cs="Calibri"/>
        </w:rPr>
      </w:pPr>
    </w:p>
    <w:p w:rsidR="002F4996" w:rsidRPr="00320C7E" w:rsidRDefault="002F4996" w:rsidP="002F4996">
      <w:pPr>
        <w:pStyle w:val="Lijstalinea"/>
        <w:numPr>
          <w:ilvl w:val="0"/>
          <w:numId w:val="3"/>
        </w:numPr>
        <w:tabs>
          <w:tab w:val="left" w:pos="567"/>
        </w:tabs>
        <w:spacing w:after="0" w:line="240" w:lineRule="auto"/>
        <w:ind w:left="284"/>
        <w:contextualSpacing w:val="0"/>
        <w:jc w:val="both"/>
        <w:rPr>
          <w:rFonts w:ascii="Calibri" w:hAnsi="Calibri" w:cs="Calibri"/>
        </w:rPr>
      </w:pPr>
      <w:r w:rsidRPr="00320C7E">
        <w:rPr>
          <w:rFonts w:ascii="Calibri" w:hAnsi="Calibri" w:cs="Calibri"/>
        </w:rPr>
        <w:t xml:space="preserve">Een verzoening wordt aangevraagd bij een eenvoudig verzoekschrift, en bevat de volgende elementen: </w:t>
      </w:r>
    </w:p>
    <w:p w:rsidR="002F4996" w:rsidRPr="00320C7E" w:rsidRDefault="002F4996" w:rsidP="002F4996">
      <w:pPr>
        <w:pStyle w:val="Lijstalinea"/>
        <w:rPr>
          <w:rFonts w:ascii="Calibri" w:hAnsi="Calibri" w:cs="Calibri"/>
        </w:rPr>
      </w:pPr>
    </w:p>
    <w:p w:rsidR="002F4996" w:rsidRPr="00320C7E" w:rsidRDefault="002F4996" w:rsidP="002F4996">
      <w:pPr>
        <w:pStyle w:val="Lijstalinea"/>
        <w:numPr>
          <w:ilvl w:val="2"/>
          <w:numId w:val="3"/>
        </w:numPr>
        <w:spacing w:after="0" w:line="240" w:lineRule="auto"/>
        <w:ind w:left="1134"/>
        <w:contextualSpacing w:val="0"/>
        <w:jc w:val="both"/>
        <w:rPr>
          <w:rFonts w:ascii="Calibri" w:hAnsi="Calibri" w:cs="Calibri"/>
        </w:rPr>
      </w:pPr>
      <w:r w:rsidRPr="00320C7E">
        <w:rPr>
          <w:rFonts w:ascii="Calibri" w:hAnsi="Calibri" w:cs="Calibri"/>
        </w:rPr>
        <w:t>een korte beschrijving van de situatie en een zo precies en concreet mogelijk geformuleerde vraag</w:t>
      </w:r>
    </w:p>
    <w:p w:rsidR="002F4996" w:rsidRPr="00320C7E" w:rsidRDefault="002F4996" w:rsidP="002F4996">
      <w:pPr>
        <w:pStyle w:val="Lijstalinea"/>
        <w:numPr>
          <w:ilvl w:val="2"/>
          <w:numId w:val="3"/>
        </w:numPr>
        <w:spacing w:after="0" w:line="240" w:lineRule="auto"/>
        <w:ind w:left="1134"/>
        <w:contextualSpacing w:val="0"/>
        <w:jc w:val="both"/>
        <w:rPr>
          <w:rFonts w:ascii="Calibri" w:hAnsi="Calibri" w:cs="Calibri"/>
        </w:rPr>
      </w:pPr>
      <w:r w:rsidRPr="00320C7E">
        <w:rPr>
          <w:rFonts w:ascii="Calibri" w:hAnsi="Calibri" w:cs="Calibri"/>
        </w:rPr>
        <w:t>de gegevens van de partijen die voor verzoening dienen uitgenodigd te worden (voor- en familienaam + adres / bedrijfsnaam, KBO nummer, adres van de zetel … )</w:t>
      </w:r>
    </w:p>
    <w:p w:rsidR="002F4996" w:rsidRPr="00320C7E" w:rsidRDefault="002F4996" w:rsidP="002F4996">
      <w:pPr>
        <w:pStyle w:val="Lijstalinea"/>
        <w:numPr>
          <w:ilvl w:val="2"/>
          <w:numId w:val="3"/>
        </w:numPr>
        <w:spacing w:after="0" w:line="240" w:lineRule="auto"/>
        <w:ind w:left="1134"/>
        <w:contextualSpacing w:val="0"/>
        <w:jc w:val="both"/>
        <w:rPr>
          <w:rFonts w:ascii="Calibri" w:hAnsi="Calibri" w:cs="Calibri"/>
        </w:rPr>
      </w:pPr>
      <w:r w:rsidRPr="00320C7E">
        <w:rPr>
          <w:rFonts w:ascii="Calibri" w:hAnsi="Calibri" w:cs="Calibri"/>
        </w:rPr>
        <w:t>is getekend en gedateerd door alle verzoekende partijen</w:t>
      </w:r>
    </w:p>
    <w:p w:rsidR="002F4996" w:rsidRPr="00320C7E" w:rsidRDefault="002F4996" w:rsidP="002F4996">
      <w:pPr>
        <w:pStyle w:val="Lijstalinea"/>
        <w:ind w:left="2160"/>
        <w:jc w:val="both"/>
        <w:rPr>
          <w:rFonts w:ascii="Calibri" w:hAnsi="Calibri" w:cs="Calibri"/>
        </w:rPr>
      </w:pPr>
    </w:p>
    <w:p w:rsidR="002F4996" w:rsidRPr="002F4996" w:rsidRDefault="002F4996" w:rsidP="002F4996">
      <w:pPr>
        <w:pStyle w:val="Lijstalinea"/>
        <w:numPr>
          <w:ilvl w:val="0"/>
          <w:numId w:val="3"/>
        </w:numPr>
        <w:spacing w:after="0" w:line="240" w:lineRule="auto"/>
        <w:ind w:left="284"/>
        <w:contextualSpacing w:val="0"/>
        <w:jc w:val="both"/>
        <w:rPr>
          <w:rFonts w:ascii="Calibri" w:hAnsi="Calibri" w:cs="Calibri"/>
        </w:rPr>
      </w:pPr>
      <w:r w:rsidRPr="002F4996">
        <w:rPr>
          <w:rFonts w:ascii="Calibri" w:hAnsi="Calibri" w:cs="Calibri"/>
        </w:rPr>
        <w:t xml:space="preserve">Partijen ontvangen een </w:t>
      </w:r>
      <w:r w:rsidRPr="002F4996">
        <w:rPr>
          <w:rFonts w:ascii="Calibri" w:hAnsi="Calibri" w:cs="Calibri"/>
          <w:b/>
        </w:rPr>
        <w:t>uitnodiging</w:t>
      </w:r>
      <w:r w:rsidRPr="002F4996">
        <w:rPr>
          <w:rFonts w:ascii="Calibri" w:hAnsi="Calibri" w:cs="Calibri"/>
        </w:rPr>
        <w:t xml:space="preserve"> (géén oproeping), en zijn dus </w:t>
      </w:r>
      <w:r w:rsidRPr="002F4996">
        <w:rPr>
          <w:rFonts w:ascii="Calibri" w:hAnsi="Calibri" w:cs="Calibri"/>
          <w:b/>
        </w:rPr>
        <w:t>niet verplicht</w:t>
      </w:r>
      <w:r w:rsidRPr="002F4996">
        <w:rPr>
          <w:rFonts w:ascii="Calibri" w:hAnsi="Calibri" w:cs="Calibri"/>
        </w:rPr>
        <w:t xml:space="preserve"> om te verschijnen op de zitting. Er is geen enkele vorm van sanctie voorzien indien men niet verschijnt. Er wordt wel gevraagd om zowel de griffie als de tegenpartij te verwittigen indien men niet zal verschijnen.</w:t>
      </w:r>
    </w:p>
    <w:p w:rsidR="002F4996" w:rsidRPr="00320C7E" w:rsidRDefault="002F4996" w:rsidP="002F4996">
      <w:pPr>
        <w:pStyle w:val="Lijstalinea"/>
        <w:ind w:left="284"/>
        <w:jc w:val="both"/>
        <w:rPr>
          <w:rFonts w:ascii="Calibri" w:hAnsi="Calibri" w:cs="Calibri"/>
        </w:rPr>
      </w:pPr>
    </w:p>
    <w:p w:rsidR="002F4996" w:rsidRDefault="002F4996" w:rsidP="002F4996">
      <w:pPr>
        <w:pStyle w:val="Lijstalinea"/>
        <w:numPr>
          <w:ilvl w:val="0"/>
          <w:numId w:val="3"/>
        </w:numPr>
        <w:spacing w:after="0" w:line="240" w:lineRule="auto"/>
        <w:ind w:left="284"/>
        <w:contextualSpacing w:val="0"/>
        <w:jc w:val="both"/>
        <w:rPr>
          <w:rFonts w:ascii="Calibri" w:hAnsi="Calibri" w:cs="Calibri"/>
        </w:rPr>
      </w:pPr>
      <w:r w:rsidRPr="00320C7E">
        <w:rPr>
          <w:rFonts w:ascii="Calibri" w:hAnsi="Calibri" w:cs="Calibri"/>
        </w:rPr>
        <w:t>De rol van de vrederechter beperkt zich tot het proberen om de partijen dichter bij elkaar te brengen teneinde het geschil op te lossen met</w:t>
      </w:r>
      <w:r>
        <w:rPr>
          <w:rFonts w:ascii="Calibri" w:hAnsi="Calibri" w:cs="Calibri"/>
        </w:rPr>
        <w:t xml:space="preserve"> een</w:t>
      </w:r>
      <w:r w:rsidRPr="00320C7E">
        <w:rPr>
          <w:rFonts w:ascii="Calibri" w:hAnsi="Calibri" w:cs="Calibri"/>
        </w:rPr>
        <w:t xml:space="preserve"> akkoord.</w:t>
      </w:r>
    </w:p>
    <w:p w:rsidR="002F4996" w:rsidRPr="002F4996" w:rsidRDefault="002F4996" w:rsidP="002F4996">
      <w:pPr>
        <w:pStyle w:val="Lijstalinea"/>
        <w:rPr>
          <w:rFonts w:ascii="Calibri" w:hAnsi="Calibri" w:cs="Calibri"/>
        </w:rPr>
      </w:pPr>
    </w:p>
    <w:p w:rsidR="002F4996" w:rsidRPr="00320C7E" w:rsidRDefault="002F4996" w:rsidP="002F4996">
      <w:pPr>
        <w:pStyle w:val="Lijstalinea"/>
        <w:ind w:left="284"/>
        <w:jc w:val="both"/>
        <w:rPr>
          <w:rFonts w:ascii="Calibri" w:hAnsi="Calibri" w:cs="Calibri"/>
        </w:rPr>
      </w:pPr>
      <w:bookmarkStart w:id="0" w:name="_GoBack"/>
      <w:bookmarkEnd w:id="0"/>
      <w:r w:rsidRPr="00320C7E">
        <w:rPr>
          <w:rFonts w:ascii="Calibri" w:hAnsi="Calibri" w:cs="Calibri"/>
        </w:rPr>
        <w:t xml:space="preserve">De vrederechter spreekt geen recht en kan geen beslissing nemen of opleggen aan de partijen. </w:t>
      </w:r>
      <w:r>
        <w:rPr>
          <w:rFonts w:ascii="Calibri" w:hAnsi="Calibri" w:cs="Calibri"/>
        </w:rPr>
        <w:t xml:space="preserve">     </w:t>
      </w:r>
      <w:r w:rsidRPr="00320C7E">
        <w:rPr>
          <w:rFonts w:ascii="Calibri" w:hAnsi="Calibri" w:cs="Calibri"/>
        </w:rPr>
        <w:t xml:space="preserve">Hij spreekt dus geen vonnis uit waarbij de partijen veroordeeld worden om iets te doen, te betalen etc. </w:t>
      </w:r>
    </w:p>
    <w:p w:rsidR="002F4996" w:rsidRPr="00320C7E" w:rsidRDefault="002F4996" w:rsidP="002F4996">
      <w:pPr>
        <w:spacing w:after="0"/>
        <w:rPr>
          <w:rFonts w:ascii="Calibri" w:hAnsi="Calibri" w:cs="Calibri"/>
        </w:rPr>
      </w:pPr>
    </w:p>
    <w:p w:rsidR="002F4996" w:rsidRPr="00320C7E" w:rsidRDefault="002F4996" w:rsidP="002F4996">
      <w:pPr>
        <w:pStyle w:val="Lijstalinea"/>
        <w:numPr>
          <w:ilvl w:val="0"/>
          <w:numId w:val="3"/>
        </w:numPr>
        <w:spacing w:after="0" w:line="240" w:lineRule="auto"/>
        <w:ind w:left="284"/>
        <w:contextualSpacing w:val="0"/>
        <w:rPr>
          <w:rFonts w:ascii="Calibri" w:hAnsi="Calibri" w:cs="Calibri"/>
        </w:rPr>
      </w:pPr>
      <w:r w:rsidRPr="00320C7E">
        <w:rPr>
          <w:rFonts w:ascii="Calibri" w:hAnsi="Calibri" w:cs="Calibri"/>
        </w:rPr>
        <w:t xml:space="preserve">Er zijn in principe 3 mogelijkheden: </w:t>
      </w:r>
    </w:p>
    <w:p w:rsidR="002F4996" w:rsidRPr="00320C7E" w:rsidRDefault="002F4996" w:rsidP="002F4996">
      <w:pPr>
        <w:pStyle w:val="Lijstalinea"/>
        <w:ind w:left="284"/>
        <w:rPr>
          <w:rFonts w:ascii="Calibri" w:hAnsi="Calibri" w:cs="Calibri"/>
        </w:rPr>
      </w:pPr>
    </w:p>
    <w:p w:rsidR="002F4996" w:rsidRPr="00320C7E" w:rsidRDefault="002F4996" w:rsidP="002F4996">
      <w:pPr>
        <w:pStyle w:val="Lijstalinea"/>
        <w:numPr>
          <w:ilvl w:val="0"/>
          <w:numId w:val="4"/>
        </w:numPr>
        <w:spacing w:after="0" w:line="240" w:lineRule="auto"/>
        <w:ind w:left="720"/>
        <w:contextualSpacing w:val="0"/>
        <w:jc w:val="both"/>
        <w:rPr>
          <w:rFonts w:cstheme="minorHAnsi"/>
        </w:rPr>
      </w:pPr>
      <w:r w:rsidRPr="00320C7E">
        <w:rPr>
          <w:rFonts w:ascii="Calibri" w:hAnsi="Calibri" w:cs="Calibri"/>
        </w:rPr>
        <w:t xml:space="preserve">Partijen zijn aanwezig en bereiken een akkoord:  </w:t>
      </w:r>
      <w:r w:rsidRPr="00320C7E">
        <w:rPr>
          <w:rFonts w:cstheme="minorHAnsi"/>
        </w:rPr>
        <w:t xml:space="preserve"> </w:t>
      </w:r>
    </w:p>
    <w:p w:rsidR="002F4996" w:rsidRPr="00320C7E" w:rsidRDefault="002F4996" w:rsidP="002F4996">
      <w:pPr>
        <w:pStyle w:val="Lijstalinea"/>
        <w:numPr>
          <w:ilvl w:val="1"/>
          <w:numId w:val="3"/>
        </w:numPr>
        <w:spacing w:after="0" w:line="240" w:lineRule="auto"/>
        <w:ind w:left="1080"/>
        <w:contextualSpacing w:val="0"/>
        <w:jc w:val="both"/>
        <w:rPr>
          <w:rFonts w:cstheme="minorHAnsi"/>
        </w:rPr>
      </w:pPr>
      <w:r w:rsidRPr="00320C7E">
        <w:rPr>
          <w:rFonts w:ascii="Calibri" w:hAnsi="Calibri" w:cs="Calibri"/>
        </w:rPr>
        <w:t>een proces-verbaal van verzoening, dat het bereikte akkoord beschrijft, wordt opgesteld en ondertekend door alle aanwezige partijen</w:t>
      </w:r>
    </w:p>
    <w:p w:rsidR="002F4996" w:rsidRPr="00320C7E" w:rsidRDefault="002F4996" w:rsidP="002F4996">
      <w:pPr>
        <w:pStyle w:val="Lijstalinea"/>
        <w:numPr>
          <w:ilvl w:val="1"/>
          <w:numId w:val="3"/>
        </w:numPr>
        <w:spacing w:after="0" w:line="240" w:lineRule="auto"/>
        <w:ind w:left="1080"/>
        <w:contextualSpacing w:val="0"/>
        <w:jc w:val="both"/>
        <w:rPr>
          <w:rFonts w:cstheme="minorHAnsi"/>
        </w:rPr>
      </w:pPr>
      <w:r w:rsidRPr="00320C7E">
        <w:rPr>
          <w:rFonts w:ascii="Calibri" w:hAnsi="Calibri" w:cs="Calibri"/>
        </w:rPr>
        <w:t>dit akkoord heeft dezelfde waarde als een vonnis, en kan eventueel ten uitvoer worden gelegd (door een gerechtsdeurwaarder) indien één van de partijen het akkoord uiteindelijk niet naleeft</w:t>
      </w:r>
    </w:p>
    <w:p w:rsidR="002F4996" w:rsidRPr="00320C7E" w:rsidRDefault="002F4996" w:rsidP="002F4996">
      <w:pPr>
        <w:pStyle w:val="Lijstalinea"/>
        <w:ind w:left="1440"/>
        <w:jc w:val="both"/>
        <w:rPr>
          <w:rFonts w:cstheme="minorHAnsi"/>
        </w:rPr>
      </w:pPr>
    </w:p>
    <w:p w:rsidR="002F4996" w:rsidRPr="00320C7E" w:rsidRDefault="002F4996" w:rsidP="002F4996">
      <w:pPr>
        <w:pStyle w:val="Lijstalinea"/>
        <w:numPr>
          <w:ilvl w:val="0"/>
          <w:numId w:val="4"/>
        </w:numPr>
        <w:spacing w:after="0" w:line="240" w:lineRule="auto"/>
        <w:ind w:left="720"/>
        <w:contextualSpacing w:val="0"/>
        <w:jc w:val="both"/>
        <w:rPr>
          <w:rFonts w:cstheme="minorHAnsi"/>
        </w:rPr>
      </w:pPr>
      <w:r w:rsidRPr="00320C7E">
        <w:rPr>
          <w:rFonts w:ascii="Calibri" w:hAnsi="Calibri" w:cs="Calibri"/>
        </w:rPr>
        <w:t>Eén van de partijen verschijnt niet op de zitting</w:t>
      </w:r>
      <w:r w:rsidRPr="00320C7E">
        <w:rPr>
          <w:rFonts w:cstheme="minorHAnsi"/>
        </w:rPr>
        <w:t xml:space="preserve">: </w:t>
      </w:r>
    </w:p>
    <w:p w:rsidR="002F4996" w:rsidRPr="00320C7E" w:rsidRDefault="002F4996" w:rsidP="002F4996">
      <w:pPr>
        <w:pStyle w:val="Lijstalinea"/>
        <w:numPr>
          <w:ilvl w:val="1"/>
          <w:numId w:val="3"/>
        </w:numPr>
        <w:spacing w:after="0" w:line="240" w:lineRule="auto"/>
        <w:ind w:left="1080"/>
        <w:contextualSpacing w:val="0"/>
        <w:jc w:val="both"/>
        <w:rPr>
          <w:rFonts w:cstheme="minorHAnsi"/>
        </w:rPr>
      </w:pPr>
      <w:r w:rsidRPr="00320C7E">
        <w:rPr>
          <w:rFonts w:cstheme="minorHAnsi"/>
        </w:rPr>
        <w:t xml:space="preserve">er is geen verzoening mogelijk en een proces-verbaal van niet verzoening wordt opgesteld </w:t>
      </w:r>
    </w:p>
    <w:p w:rsidR="002F4996" w:rsidRPr="00320C7E" w:rsidRDefault="002F4996" w:rsidP="002F4996">
      <w:pPr>
        <w:pStyle w:val="Lijstalinea"/>
        <w:numPr>
          <w:ilvl w:val="1"/>
          <w:numId w:val="3"/>
        </w:numPr>
        <w:spacing w:after="0" w:line="240" w:lineRule="auto"/>
        <w:ind w:left="1080"/>
        <w:contextualSpacing w:val="0"/>
        <w:jc w:val="both"/>
        <w:rPr>
          <w:rFonts w:cstheme="minorHAnsi"/>
        </w:rPr>
      </w:pPr>
      <w:r w:rsidRPr="00320C7E">
        <w:rPr>
          <w:rFonts w:cstheme="minorHAnsi"/>
        </w:rPr>
        <w:t xml:space="preserve">in dit geval, teneinde het principe van het tegensprekelijk debat te respecteren, zal de aanwezige partij </w:t>
      </w:r>
      <w:r>
        <w:rPr>
          <w:rFonts w:cstheme="minorHAnsi"/>
          <w:b/>
        </w:rPr>
        <w:t xml:space="preserve">niet gehoord </w:t>
      </w:r>
      <w:r w:rsidRPr="004158AA">
        <w:rPr>
          <w:rFonts w:cstheme="minorHAnsi"/>
          <w:b/>
        </w:rPr>
        <w:t>worden door de vrederechter</w:t>
      </w:r>
    </w:p>
    <w:p w:rsidR="002F4996" w:rsidRPr="00320C7E" w:rsidRDefault="002F4996" w:rsidP="002F4996">
      <w:pPr>
        <w:pStyle w:val="Lijstalinea"/>
        <w:numPr>
          <w:ilvl w:val="1"/>
          <w:numId w:val="3"/>
        </w:numPr>
        <w:spacing w:after="0" w:line="240" w:lineRule="auto"/>
        <w:ind w:left="1080"/>
        <w:contextualSpacing w:val="0"/>
        <w:jc w:val="both"/>
        <w:rPr>
          <w:rFonts w:cstheme="minorHAnsi"/>
        </w:rPr>
      </w:pPr>
      <w:r w:rsidRPr="00320C7E">
        <w:rPr>
          <w:rFonts w:ascii="Calibri" w:hAnsi="Calibri" w:cs="Calibri"/>
        </w:rPr>
        <w:t>de partij die dit wenst kan kiezen om een gerechtelijke procedure op te starten in de vormen die door wet voorzien zijn.</w:t>
      </w:r>
    </w:p>
    <w:p w:rsidR="002F4996" w:rsidRPr="00320C7E" w:rsidRDefault="002F4996" w:rsidP="002F4996">
      <w:pPr>
        <w:pStyle w:val="Lijstalinea"/>
        <w:ind w:left="1440"/>
        <w:jc w:val="both"/>
        <w:rPr>
          <w:rFonts w:cstheme="minorHAnsi"/>
        </w:rPr>
      </w:pPr>
    </w:p>
    <w:p w:rsidR="002F4996" w:rsidRPr="00320C7E" w:rsidRDefault="002F4996" w:rsidP="002F4996">
      <w:pPr>
        <w:pStyle w:val="Lijstalinea"/>
        <w:numPr>
          <w:ilvl w:val="0"/>
          <w:numId w:val="4"/>
        </w:numPr>
        <w:spacing w:after="0" w:line="240" w:lineRule="auto"/>
        <w:ind w:left="720"/>
        <w:contextualSpacing w:val="0"/>
        <w:jc w:val="both"/>
        <w:rPr>
          <w:rFonts w:cstheme="minorHAnsi"/>
        </w:rPr>
      </w:pPr>
      <w:r w:rsidRPr="00320C7E">
        <w:rPr>
          <w:rFonts w:ascii="Calibri" w:hAnsi="Calibri" w:cs="Calibri"/>
        </w:rPr>
        <w:t>Partijen zijn aanwezig, maar bereiken geen akkoord</w:t>
      </w:r>
      <w:r w:rsidRPr="00320C7E">
        <w:rPr>
          <w:rFonts w:cstheme="minorHAnsi"/>
        </w:rPr>
        <w:t xml:space="preserve">: </w:t>
      </w:r>
    </w:p>
    <w:p w:rsidR="002F4996" w:rsidRPr="00320C7E" w:rsidRDefault="002F4996" w:rsidP="002F4996">
      <w:pPr>
        <w:pStyle w:val="Lijstalinea"/>
        <w:numPr>
          <w:ilvl w:val="1"/>
          <w:numId w:val="3"/>
        </w:numPr>
        <w:spacing w:after="0" w:line="240" w:lineRule="auto"/>
        <w:ind w:left="1080"/>
        <w:contextualSpacing w:val="0"/>
        <w:jc w:val="both"/>
        <w:rPr>
          <w:rFonts w:cstheme="minorHAnsi"/>
        </w:rPr>
      </w:pPr>
      <w:r w:rsidRPr="00320C7E">
        <w:rPr>
          <w:rFonts w:cstheme="minorHAnsi"/>
        </w:rPr>
        <w:t xml:space="preserve">een </w:t>
      </w:r>
      <w:r w:rsidRPr="00320C7E">
        <w:rPr>
          <w:rFonts w:ascii="Calibri" w:hAnsi="Calibri" w:cs="Calibri"/>
        </w:rPr>
        <w:t>proces-verbaal van niet akkoord wordt opgesteld</w:t>
      </w:r>
    </w:p>
    <w:p w:rsidR="002F4996" w:rsidRPr="004158AA" w:rsidRDefault="002F4996" w:rsidP="002F4996">
      <w:pPr>
        <w:pStyle w:val="Lijstalinea"/>
        <w:numPr>
          <w:ilvl w:val="1"/>
          <w:numId w:val="3"/>
        </w:numPr>
        <w:spacing w:after="0" w:line="240" w:lineRule="auto"/>
        <w:ind w:left="1080"/>
        <w:contextualSpacing w:val="0"/>
        <w:jc w:val="both"/>
        <w:rPr>
          <w:rFonts w:cstheme="minorHAnsi"/>
        </w:rPr>
      </w:pPr>
      <w:r w:rsidRPr="00320C7E">
        <w:rPr>
          <w:rFonts w:ascii="Calibri" w:hAnsi="Calibri" w:cs="Calibri"/>
        </w:rPr>
        <w:t>de partij die dit wenst kan kiezen om een gerechtelijke procedure op te starten in de vormen die door wet voorzien zijn.</w:t>
      </w:r>
    </w:p>
    <w:p w:rsidR="002F4996" w:rsidRPr="004158AA" w:rsidRDefault="002F4996" w:rsidP="002F4996">
      <w:pPr>
        <w:pStyle w:val="Lijstalinea"/>
        <w:ind w:left="1080"/>
        <w:jc w:val="both"/>
        <w:rPr>
          <w:rFonts w:cstheme="minorHAnsi"/>
        </w:rPr>
      </w:pPr>
    </w:p>
    <w:p w:rsidR="002F4996" w:rsidRPr="00320C7E" w:rsidRDefault="002F4996" w:rsidP="002F4996">
      <w:pPr>
        <w:pStyle w:val="Lijstalinea"/>
        <w:numPr>
          <w:ilvl w:val="0"/>
          <w:numId w:val="3"/>
        </w:numPr>
        <w:suppressAutoHyphens/>
        <w:spacing w:after="0" w:line="240" w:lineRule="auto"/>
        <w:ind w:left="360"/>
        <w:contextualSpacing w:val="0"/>
        <w:jc w:val="both"/>
        <w:rPr>
          <w:rFonts w:cstheme="minorHAnsi"/>
        </w:rPr>
      </w:pPr>
      <w:r w:rsidRPr="00320C7E">
        <w:rPr>
          <w:rFonts w:cstheme="minorHAnsi"/>
          <w:b/>
        </w:rPr>
        <w:t xml:space="preserve">In geen enkel geval, kan de vrederechter raad of advies geven! </w:t>
      </w:r>
    </w:p>
    <w:p w:rsidR="002F4996" w:rsidRPr="00320C7E" w:rsidRDefault="002F4996" w:rsidP="002F4996">
      <w:pPr>
        <w:pStyle w:val="Lijstalinea"/>
        <w:suppressAutoHyphens/>
        <w:ind w:left="360"/>
        <w:jc w:val="both"/>
        <w:rPr>
          <w:rFonts w:cstheme="minorHAnsi"/>
        </w:rPr>
      </w:pPr>
    </w:p>
    <w:p w:rsidR="002F4996" w:rsidRPr="00320C7E" w:rsidRDefault="002F4996" w:rsidP="002F4996">
      <w:pPr>
        <w:pStyle w:val="Lijstalinea"/>
        <w:numPr>
          <w:ilvl w:val="0"/>
          <w:numId w:val="3"/>
        </w:numPr>
        <w:suppressAutoHyphens/>
        <w:spacing w:after="0" w:line="240" w:lineRule="auto"/>
        <w:ind w:left="360"/>
        <w:contextualSpacing w:val="0"/>
        <w:jc w:val="both"/>
        <w:rPr>
          <w:rFonts w:cstheme="minorHAnsi"/>
        </w:rPr>
      </w:pPr>
      <w:r w:rsidRPr="00320C7E">
        <w:rPr>
          <w:rFonts w:cstheme="minorHAnsi"/>
        </w:rPr>
        <w:t>De complexiteit van het geschil en/of de procedure kunnen de tussenkomst van een advocaat noodzaken.</w:t>
      </w:r>
    </w:p>
    <w:p w:rsidR="00742D1E" w:rsidRDefault="00742D1E" w:rsidP="002F4996"/>
    <w:sectPr w:rsidR="00742D1E" w:rsidSect="004271BA">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20F" w:rsidRDefault="0045220F" w:rsidP="00B317BA">
      <w:pPr>
        <w:spacing w:after="0" w:line="240" w:lineRule="auto"/>
      </w:pPr>
      <w:r>
        <w:separator/>
      </w:r>
    </w:p>
  </w:endnote>
  <w:endnote w:type="continuationSeparator" w:id="0">
    <w:p w:rsidR="0045220F" w:rsidRDefault="0045220F" w:rsidP="00B3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20F" w:rsidRDefault="0045220F" w:rsidP="00B317BA">
      <w:pPr>
        <w:spacing w:after="0" w:line="240" w:lineRule="auto"/>
      </w:pPr>
      <w:r>
        <w:separator/>
      </w:r>
    </w:p>
  </w:footnote>
  <w:footnote w:type="continuationSeparator" w:id="0">
    <w:p w:rsidR="0045220F" w:rsidRDefault="0045220F" w:rsidP="00B31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02"/>
        </w:tabs>
        <w:ind w:left="502" w:hanging="360"/>
      </w:pPr>
      <w:rPr>
        <w:rFonts w:ascii="Wingdings" w:hAnsi="Wingdings"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2D710A84"/>
    <w:multiLevelType w:val="hybridMultilevel"/>
    <w:tmpl w:val="F46A144A"/>
    <w:lvl w:ilvl="0" w:tplc="D192859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E220F1B"/>
    <w:multiLevelType w:val="hybridMultilevel"/>
    <w:tmpl w:val="857ED398"/>
    <w:lvl w:ilvl="0" w:tplc="000878A2">
      <w:start w:val="1"/>
      <w:numFmt w:val="decimal"/>
      <w:lvlText w:val="%1)"/>
      <w:lvlJc w:val="left"/>
      <w:pPr>
        <w:ind w:left="1800" w:hanging="360"/>
      </w:pPr>
      <w:rPr>
        <w:sz w:val="22"/>
        <w:szCs w:val="22"/>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4DD53556"/>
    <w:multiLevelType w:val="hybridMultilevel"/>
    <w:tmpl w:val="0BDA1FA2"/>
    <w:lvl w:ilvl="0" w:tplc="51E079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26"/>
    <w:rsid w:val="0000028C"/>
    <w:rsid w:val="0000095F"/>
    <w:rsid w:val="00032E7F"/>
    <w:rsid w:val="00085EB4"/>
    <w:rsid w:val="000C0E50"/>
    <w:rsid w:val="000F3442"/>
    <w:rsid w:val="000F372F"/>
    <w:rsid w:val="00105C3A"/>
    <w:rsid w:val="001302A1"/>
    <w:rsid w:val="0013350E"/>
    <w:rsid w:val="0019778A"/>
    <w:rsid w:val="001A4948"/>
    <w:rsid w:val="001C4133"/>
    <w:rsid w:val="001D40C4"/>
    <w:rsid w:val="001E2E5B"/>
    <w:rsid w:val="00226326"/>
    <w:rsid w:val="00234E51"/>
    <w:rsid w:val="00256A8F"/>
    <w:rsid w:val="002A24E3"/>
    <w:rsid w:val="002B2ED6"/>
    <w:rsid w:val="002B784D"/>
    <w:rsid w:val="002E3FC0"/>
    <w:rsid w:val="002E42C0"/>
    <w:rsid w:val="002F4996"/>
    <w:rsid w:val="0032689E"/>
    <w:rsid w:val="00357916"/>
    <w:rsid w:val="0037398E"/>
    <w:rsid w:val="003A6B20"/>
    <w:rsid w:val="003A742C"/>
    <w:rsid w:val="003F0FE9"/>
    <w:rsid w:val="004123CB"/>
    <w:rsid w:val="004271BA"/>
    <w:rsid w:val="0045220F"/>
    <w:rsid w:val="00453053"/>
    <w:rsid w:val="00474418"/>
    <w:rsid w:val="004B23E6"/>
    <w:rsid w:val="004B44C7"/>
    <w:rsid w:val="004B526F"/>
    <w:rsid w:val="004B7A35"/>
    <w:rsid w:val="004F205F"/>
    <w:rsid w:val="0055079A"/>
    <w:rsid w:val="00584637"/>
    <w:rsid w:val="005A34E5"/>
    <w:rsid w:val="005B33A0"/>
    <w:rsid w:val="005B3E59"/>
    <w:rsid w:val="005C1FC2"/>
    <w:rsid w:val="005C5B04"/>
    <w:rsid w:val="005C5B2F"/>
    <w:rsid w:val="005C740C"/>
    <w:rsid w:val="005E49F7"/>
    <w:rsid w:val="00622C18"/>
    <w:rsid w:val="00684745"/>
    <w:rsid w:val="00694920"/>
    <w:rsid w:val="00695486"/>
    <w:rsid w:val="006B28D3"/>
    <w:rsid w:val="006B6AA5"/>
    <w:rsid w:val="006C35FE"/>
    <w:rsid w:val="006F6C9A"/>
    <w:rsid w:val="007045AC"/>
    <w:rsid w:val="00726AF1"/>
    <w:rsid w:val="00732B3F"/>
    <w:rsid w:val="00742D1E"/>
    <w:rsid w:val="007633ED"/>
    <w:rsid w:val="007A3D7B"/>
    <w:rsid w:val="007A44B0"/>
    <w:rsid w:val="007B0A5C"/>
    <w:rsid w:val="007C0488"/>
    <w:rsid w:val="007E7D61"/>
    <w:rsid w:val="0082217C"/>
    <w:rsid w:val="008E304C"/>
    <w:rsid w:val="008F33F1"/>
    <w:rsid w:val="009A540A"/>
    <w:rsid w:val="009C7090"/>
    <w:rsid w:val="00A07C5F"/>
    <w:rsid w:val="00A20CD3"/>
    <w:rsid w:val="00A24C84"/>
    <w:rsid w:val="00A52F0F"/>
    <w:rsid w:val="00A866BC"/>
    <w:rsid w:val="00AC6CEB"/>
    <w:rsid w:val="00B001E7"/>
    <w:rsid w:val="00B07FAA"/>
    <w:rsid w:val="00B317BA"/>
    <w:rsid w:val="00B372F8"/>
    <w:rsid w:val="00B4571C"/>
    <w:rsid w:val="00B67AED"/>
    <w:rsid w:val="00BD0D77"/>
    <w:rsid w:val="00BE7B7D"/>
    <w:rsid w:val="00C07AE7"/>
    <w:rsid w:val="00C51C28"/>
    <w:rsid w:val="00C75CB1"/>
    <w:rsid w:val="00C920F4"/>
    <w:rsid w:val="00CB43FF"/>
    <w:rsid w:val="00CB4F37"/>
    <w:rsid w:val="00CD4147"/>
    <w:rsid w:val="00CF43FC"/>
    <w:rsid w:val="00D21400"/>
    <w:rsid w:val="00D50C37"/>
    <w:rsid w:val="00D61F68"/>
    <w:rsid w:val="00D92F81"/>
    <w:rsid w:val="00D936A0"/>
    <w:rsid w:val="00D9527C"/>
    <w:rsid w:val="00DC12D4"/>
    <w:rsid w:val="00DE48D5"/>
    <w:rsid w:val="00E262AA"/>
    <w:rsid w:val="00EA1B56"/>
    <w:rsid w:val="00EA2360"/>
    <w:rsid w:val="00F0285D"/>
    <w:rsid w:val="00F13A3A"/>
    <w:rsid w:val="00F143B1"/>
    <w:rsid w:val="00F53469"/>
    <w:rsid w:val="00F81ADC"/>
    <w:rsid w:val="00FA1663"/>
    <w:rsid w:val="00FA73F0"/>
    <w:rsid w:val="00FC58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9E8627-EB82-46D0-A07D-5EF8A41A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317B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317BA"/>
  </w:style>
  <w:style w:type="paragraph" w:styleId="Voettekst">
    <w:name w:val="footer"/>
    <w:basedOn w:val="Standaard"/>
    <w:link w:val="VoettekstChar"/>
    <w:unhideWhenUsed/>
    <w:rsid w:val="00B317B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317BA"/>
  </w:style>
  <w:style w:type="paragraph" w:styleId="Lijstalinea">
    <w:name w:val="List Paragraph"/>
    <w:basedOn w:val="Standaard"/>
    <w:uiPriority w:val="34"/>
    <w:qFormat/>
    <w:rsid w:val="00F143B1"/>
    <w:pPr>
      <w:ind w:left="720"/>
      <w:contextualSpacing/>
    </w:pPr>
  </w:style>
  <w:style w:type="paragraph" w:styleId="Ballontekst">
    <w:name w:val="Balloon Text"/>
    <w:basedOn w:val="Standaard"/>
    <w:link w:val="BallontekstChar"/>
    <w:uiPriority w:val="99"/>
    <w:semiHidden/>
    <w:unhideWhenUsed/>
    <w:rsid w:val="00D214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1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80B7-1F70-4557-8FD4-1041D32B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Monteyne Dominique</dc:creator>
  <cp:keywords/>
  <dc:description/>
  <cp:lastModifiedBy>Dominique Monteyne</cp:lastModifiedBy>
  <cp:revision>3</cp:revision>
  <cp:lastPrinted>2022-09-04T13:48:00Z</cp:lastPrinted>
  <dcterms:created xsi:type="dcterms:W3CDTF">2022-09-04T13:49:00Z</dcterms:created>
  <dcterms:modified xsi:type="dcterms:W3CDTF">2022-09-04T14:21:00Z</dcterms:modified>
</cp:coreProperties>
</file>