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10" w:rsidRPr="00107C87" w:rsidRDefault="00685F0D" w:rsidP="008D640C">
      <w:pPr>
        <w:framePr w:w="4230" w:h="1083" w:hRule="exact" w:hSpace="142" w:wrap="around" w:vAnchor="page" w:hAnchor="margin" w:x="4083" w:y="897" w:anchorLock="1"/>
        <w:rPr>
          <w:b/>
          <w:color w:val="0065A4"/>
          <w:sz w:val="24"/>
        </w:rPr>
      </w:pPr>
      <w:r>
        <w:rPr>
          <w:b/>
          <w:color w:val="7483AE"/>
          <w:sz w:val="28"/>
          <w:szCs w:val="28"/>
          <w:lang w:val="nl-BE"/>
        </w:rPr>
        <w:t>VREDEGERECHT KANTON HALLE</w:t>
      </w:r>
    </w:p>
    <w:p w:rsidR="000C3A17" w:rsidRDefault="000C3A17" w:rsidP="000B29B1">
      <w:pPr>
        <w:spacing w:line="360" w:lineRule="auto"/>
        <w:jc w:val="center"/>
        <w:rPr>
          <w:rFonts w:ascii="Bitstream Charter" w:hAnsi="Bitstream Charter" w:cs="Albany AMT"/>
          <w:b/>
          <w:bCs/>
          <w:sz w:val="26"/>
          <w:szCs w:val="26"/>
        </w:rPr>
      </w:pPr>
    </w:p>
    <w:p w:rsidR="000B29B1" w:rsidRPr="000C3A17" w:rsidRDefault="000C3A17" w:rsidP="000B29B1">
      <w:pPr>
        <w:spacing w:line="360" w:lineRule="auto"/>
        <w:jc w:val="center"/>
        <w:rPr>
          <w:rFonts w:cs="Calibri"/>
          <w:b/>
          <w:bCs/>
          <w:sz w:val="24"/>
        </w:rPr>
      </w:pPr>
      <w:r w:rsidRPr="000C3A17">
        <w:rPr>
          <w:rFonts w:cs="Calibri"/>
          <w:b/>
          <w:bCs/>
          <w:sz w:val="24"/>
        </w:rPr>
        <w:t xml:space="preserve">VERZOEKSCHRIFT </w:t>
      </w:r>
      <w:r w:rsidR="00AD289F" w:rsidRPr="00AD289F">
        <w:rPr>
          <w:rFonts w:cs="Calibri"/>
          <w:b/>
          <w:bCs/>
          <w:sz w:val="24"/>
        </w:rPr>
        <w:t>TOT HET BEKOMEN VAN EEN BIJZONDERE MACHTIGING</w:t>
      </w:r>
    </w:p>
    <w:p w:rsidR="00A23503" w:rsidRDefault="00A23503" w:rsidP="00A23503">
      <w:pPr>
        <w:spacing w:line="360" w:lineRule="auto"/>
        <w:jc w:val="center"/>
        <w:rPr>
          <w:rFonts w:cs="Calibri"/>
          <w:sz w:val="24"/>
          <w:lang w:val="nl-BE"/>
        </w:rPr>
      </w:pPr>
    </w:p>
    <w:p w:rsidR="003F2963" w:rsidRPr="00757E25" w:rsidRDefault="003F2963" w:rsidP="00A23503">
      <w:pPr>
        <w:spacing w:line="360" w:lineRule="auto"/>
        <w:jc w:val="center"/>
        <w:rPr>
          <w:rFonts w:cs="Calibri"/>
          <w:sz w:val="24"/>
          <w:lang w:val="nl-BE"/>
        </w:rPr>
      </w:pPr>
    </w:p>
    <w:p w:rsidR="00673283" w:rsidRPr="00673283" w:rsidRDefault="00673283" w:rsidP="00673283">
      <w:pPr>
        <w:spacing w:line="360" w:lineRule="auto"/>
        <w:jc w:val="both"/>
        <w:rPr>
          <w:rFonts w:asciiTheme="minorHAnsi" w:hAnsiTheme="minorHAnsi" w:cstheme="minorHAnsi"/>
          <w:sz w:val="24"/>
        </w:rPr>
      </w:pPr>
      <w:r w:rsidRPr="00673283">
        <w:rPr>
          <w:rFonts w:asciiTheme="minorHAnsi" w:hAnsiTheme="minorHAnsi" w:cstheme="minorHAnsi"/>
          <w:sz w:val="24"/>
        </w:rPr>
        <w:t>Aan mevrouw de Vrederechter van het kanton Halle</w:t>
      </w:r>
    </w:p>
    <w:p w:rsidR="006C4BCE" w:rsidRDefault="006C4BCE" w:rsidP="002357A4">
      <w:pPr>
        <w:spacing w:line="360" w:lineRule="auto"/>
        <w:jc w:val="both"/>
        <w:rPr>
          <w:rFonts w:asciiTheme="minorHAnsi" w:hAnsiTheme="minorHAnsi" w:cstheme="minorHAnsi"/>
          <w:sz w:val="24"/>
        </w:rPr>
      </w:pP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Mevrouw de Vrederechter,</w:t>
      </w:r>
    </w:p>
    <w:p w:rsidR="002357A4" w:rsidRPr="00714147" w:rsidRDefault="002357A4" w:rsidP="002357A4">
      <w:pPr>
        <w:spacing w:line="360" w:lineRule="auto"/>
        <w:jc w:val="both"/>
        <w:rPr>
          <w:rFonts w:asciiTheme="minorHAnsi" w:hAnsiTheme="minorHAnsi" w:cstheme="minorHAnsi"/>
          <w:sz w:val="24"/>
        </w:rPr>
      </w:pPr>
    </w:p>
    <w:p w:rsidR="002357A4" w:rsidRDefault="00022BF2" w:rsidP="002357A4">
      <w:pPr>
        <w:spacing w:line="360" w:lineRule="auto"/>
        <w:jc w:val="both"/>
        <w:rPr>
          <w:rFonts w:asciiTheme="minorHAnsi" w:hAnsiTheme="minorHAnsi" w:cstheme="minorHAnsi"/>
          <w:sz w:val="24"/>
        </w:rPr>
      </w:pPr>
      <w:r>
        <w:rPr>
          <w:rFonts w:asciiTheme="minorHAnsi" w:hAnsiTheme="minorHAnsi" w:cstheme="minorHAnsi"/>
          <w:sz w:val="24"/>
        </w:rPr>
        <w:t>Ondergetekende</w:t>
      </w:r>
      <w:r w:rsidR="006C4BCE">
        <w:rPr>
          <w:rFonts w:asciiTheme="minorHAnsi" w:hAnsiTheme="minorHAnsi" w:cstheme="minorHAnsi"/>
          <w:sz w:val="24"/>
        </w:rPr>
        <w:t>:</w:t>
      </w:r>
    </w:p>
    <w:p w:rsidR="006C4BCE" w:rsidRPr="00714147" w:rsidRDefault="006C4BCE" w:rsidP="002357A4">
      <w:pPr>
        <w:spacing w:line="360" w:lineRule="auto"/>
        <w:jc w:val="both"/>
        <w:rPr>
          <w:rFonts w:asciiTheme="minorHAnsi" w:hAnsiTheme="minorHAnsi" w:cstheme="minorHAnsi"/>
          <w:sz w:val="24"/>
        </w:rPr>
      </w:pP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Naam: ..................................................................................................................................</w:t>
      </w: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 xml:space="preserve">wonende te: </w:t>
      </w: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Telefoonnummer: ......................................</w:t>
      </w:r>
    </w:p>
    <w:p w:rsidR="002357A4" w:rsidRPr="00714147" w:rsidRDefault="002357A4" w:rsidP="002357A4">
      <w:pPr>
        <w:spacing w:line="360" w:lineRule="auto"/>
        <w:jc w:val="both"/>
        <w:rPr>
          <w:rFonts w:asciiTheme="minorHAnsi" w:hAnsiTheme="minorHAnsi" w:cstheme="minorHAnsi"/>
          <w:sz w:val="24"/>
        </w:rPr>
      </w:pPr>
    </w:p>
    <w:p w:rsidR="002357A4" w:rsidRPr="00714147" w:rsidRDefault="002357A4" w:rsidP="002357A4">
      <w:pPr>
        <w:spacing w:line="360" w:lineRule="auto"/>
        <w:jc w:val="both"/>
        <w:rPr>
          <w:rFonts w:asciiTheme="minorHAnsi" w:hAnsiTheme="minorHAnsi" w:cstheme="minorHAnsi"/>
          <w:sz w:val="24"/>
        </w:rPr>
      </w:pPr>
      <w:proofErr w:type="spellStart"/>
      <w:r w:rsidRPr="00714147">
        <w:rPr>
          <w:rFonts w:asciiTheme="minorHAnsi" w:hAnsiTheme="minorHAnsi" w:cstheme="minorHAnsi"/>
          <w:sz w:val="24"/>
        </w:rPr>
        <w:t>hiernagenoemd</w:t>
      </w:r>
      <w:proofErr w:type="spellEnd"/>
      <w:r w:rsidRPr="00714147">
        <w:rPr>
          <w:rFonts w:asciiTheme="minorHAnsi" w:hAnsiTheme="minorHAnsi" w:cstheme="minorHAnsi"/>
          <w:sz w:val="24"/>
        </w:rPr>
        <w:t xml:space="preserve"> </w:t>
      </w:r>
      <w:r w:rsidR="006C4BCE">
        <w:rPr>
          <w:rFonts w:asciiTheme="minorHAnsi" w:hAnsiTheme="minorHAnsi" w:cstheme="minorHAnsi"/>
          <w:sz w:val="24"/>
        </w:rPr>
        <w:t>verzoekende</w:t>
      </w:r>
      <w:r w:rsidR="00022BF2">
        <w:rPr>
          <w:rFonts w:asciiTheme="minorHAnsi" w:hAnsiTheme="minorHAnsi" w:cstheme="minorHAnsi"/>
          <w:sz w:val="24"/>
        </w:rPr>
        <w:t xml:space="preserve"> partij</w:t>
      </w:r>
    </w:p>
    <w:p w:rsidR="002357A4" w:rsidRDefault="002357A4" w:rsidP="002357A4">
      <w:pPr>
        <w:spacing w:line="360" w:lineRule="auto"/>
        <w:jc w:val="both"/>
        <w:rPr>
          <w:rFonts w:asciiTheme="minorHAnsi" w:hAnsiTheme="minorHAnsi" w:cstheme="minorHAnsi"/>
          <w:sz w:val="24"/>
        </w:rPr>
      </w:pPr>
    </w:p>
    <w:p w:rsidR="00AD289F" w:rsidRPr="006C4BCE" w:rsidRDefault="00AD289F" w:rsidP="00AD289F">
      <w:pPr>
        <w:rPr>
          <w:rFonts w:asciiTheme="minorHAnsi" w:hAnsiTheme="minorHAnsi" w:cstheme="minorHAnsi"/>
          <w:sz w:val="24"/>
        </w:rPr>
      </w:pPr>
      <w:r>
        <w:rPr>
          <w:rFonts w:asciiTheme="minorHAnsi" w:hAnsiTheme="minorHAnsi" w:cstheme="minorHAnsi"/>
          <w:sz w:val="24"/>
        </w:rPr>
        <w:t xml:space="preserve">handelend </w:t>
      </w:r>
      <w:r w:rsidR="00022BF2">
        <w:rPr>
          <w:rFonts w:asciiTheme="minorHAnsi" w:hAnsiTheme="minorHAnsi" w:cstheme="minorHAnsi"/>
          <w:sz w:val="24"/>
        </w:rPr>
        <w:t>in hoedanigheid van voogd</w:t>
      </w:r>
      <w:r>
        <w:rPr>
          <w:rFonts w:asciiTheme="minorHAnsi" w:hAnsiTheme="minorHAnsi" w:cstheme="minorHAnsi"/>
          <w:sz w:val="24"/>
        </w:rPr>
        <w:t xml:space="preserve"> </w:t>
      </w:r>
      <w:r w:rsidRPr="006C4BCE">
        <w:rPr>
          <w:rFonts w:asciiTheme="minorHAnsi" w:hAnsiTheme="minorHAnsi" w:cstheme="minorHAnsi"/>
          <w:sz w:val="24"/>
        </w:rPr>
        <w:t xml:space="preserve">van de hierna genoemde </w:t>
      </w:r>
      <w:r w:rsidR="00022BF2">
        <w:rPr>
          <w:rFonts w:asciiTheme="minorHAnsi" w:hAnsiTheme="minorHAnsi" w:cstheme="minorHAnsi"/>
          <w:sz w:val="24"/>
        </w:rPr>
        <w:t>minderjarige</w:t>
      </w:r>
    </w:p>
    <w:p w:rsidR="00AD289F" w:rsidRPr="00AD289F" w:rsidRDefault="00AD289F" w:rsidP="00AD289F">
      <w:pPr>
        <w:rPr>
          <w:rFonts w:asciiTheme="minorHAnsi" w:hAnsiTheme="minorHAnsi" w:cstheme="minorHAnsi"/>
          <w:sz w:val="24"/>
        </w:rPr>
      </w:pPr>
    </w:p>
    <w:p w:rsidR="00AD289F" w:rsidRPr="00714147"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Naam: ..................................................................................................................................</w:t>
      </w:r>
    </w:p>
    <w:p w:rsidR="00AD289F" w:rsidRPr="00714147"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 xml:space="preserve">wonende te: </w:t>
      </w:r>
    </w:p>
    <w:p w:rsidR="00AD289F" w:rsidRPr="00714147"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AD289F"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AD289F" w:rsidRPr="00714147" w:rsidRDefault="00AD289F" w:rsidP="00AD289F">
      <w:pPr>
        <w:spacing w:line="360" w:lineRule="auto"/>
        <w:jc w:val="both"/>
        <w:rPr>
          <w:rFonts w:asciiTheme="minorHAnsi" w:hAnsiTheme="minorHAnsi" w:cstheme="minorHAnsi"/>
          <w:sz w:val="24"/>
        </w:rPr>
      </w:pPr>
      <w:r>
        <w:rPr>
          <w:rFonts w:asciiTheme="minorHAnsi" w:hAnsiTheme="minorHAnsi" w:cstheme="minorHAnsi"/>
          <w:sz w:val="24"/>
        </w:rPr>
        <w:t>verblijvende te:</w:t>
      </w:r>
    </w:p>
    <w:p w:rsidR="00AD289F" w:rsidRPr="00714147"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AD289F"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AD289F" w:rsidRDefault="00AD289F" w:rsidP="002357A4">
      <w:pPr>
        <w:spacing w:line="360" w:lineRule="auto"/>
        <w:jc w:val="both"/>
        <w:rPr>
          <w:rFonts w:asciiTheme="minorHAnsi" w:hAnsiTheme="minorHAnsi" w:cstheme="minorHAnsi"/>
          <w:sz w:val="24"/>
        </w:rPr>
      </w:pPr>
    </w:p>
    <w:p w:rsidR="00AD289F" w:rsidRDefault="00AD289F" w:rsidP="002357A4">
      <w:pPr>
        <w:spacing w:line="360" w:lineRule="auto"/>
        <w:jc w:val="both"/>
        <w:rPr>
          <w:rFonts w:asciiTheme="minorHAnsi" w:hAnsiTheme="minorHAnsi" w:cstheme="minorHAnsi"/>
          <w:sz w:val="24"/>
        </w:rPr>
      </w:pPr>
    </w:p>
    <w:p w:rsidR="003F2963" w:rsidRDefault="003F2963" w:rsidP="002357A4">
      <w:pPr>
        <w:spacing w:line="360" w:lineRule="auto"/>
        <w:jc w:val="both"/>
        <w:rPr>
          <w:rFonts w:asciiTheme="minorHAnsi" w:hAnsiTheme="minorHAnsi" w:cstheme="minorHAnsi"/>
          <w:sz w:val="24"/>
        </w:rPr>
      </w:pPr>
    </w:p>
    <w:p w:rsidR="003F2963" w:rsidRDefault="003F2963" w:rsidP="003F2963">
      <w:pPr>
        <w:spacing w:line="360" w:lineRule="auto"/>
        <w:jc w:val="both"/>
        <w:rPr>
          <w:rFonts w:cstheme="minorHAnsi"/>
          <w:sz w:val="24"/>
        </w:rPr>
      </w:pPr>
    </w:p>
    <w:p w:rsidR="003F2963" w:rsidRPr="002F481F" w:rsidRDefault="003F2963" w:rsidP="003F2963">
      <w:pPr>
        <w:spacing w:line="360" w:lineRule="auto"/>
        <w:jc w:val="both"/>
        <w:rPr>
          <w:rFonts w:cstheme="minorHAnsi"/>
          <w:sz w:val="24"/>
        </w:rPr>
      </w:pPr>
      <w:r>
        <w:rPr>
          <w:rFonts w:cstheme="minorHAnsi"/>
          <w:sz w:val="24"/>
        </w:rPr>
        <w:t>Verzoekt</w:t>
      </w:r>
      <w:r w:rsidRPr="002F481F">
        <w:rPr>
          <w:rFonts w:cstheme="minorHAnsi"/>
          <w:sz w:val="24"/>
        </w:rPr>
        <w:t xml:space="preserve">: </w:t>
      </w:r>
    </w:p>
    <w:p w:rsidR="003F2963" w:rsidRPr="002F481F"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r w:rsidRPr="00F7449E">
        <w:rPr>
          <w:rFonts w:cstheme="minorHAnsi"/>
          <w:b/>
          <w:sz w:val="40"/>
          <w:szCs w:val="40"/>
        </w:rPr>
        <w:t>□</w:t>
      </w:r>
      <w:r w:rsidRPr="002F481F">
        <w:rPr>
          <w:rFonts w:cstheme="minorHAnsi"/>
          <w:sz w:val="24"/>
        </w:rPr>
        <w:t xml:space="preserve"> </w:t>
      </w:r>
      <w:r w:rsidRPr="000E7F88">
        <w:rPr>
          <w:rFonts w:cstheme="minorHAnsi"/>
          <w:b/>
          <w:sz w:val="24"/>
        </w:rPr>
        <w:t xml:space="preserve">de goederen van de </w:t>
      </w:r>
      <w:r>
        <w:rPr>
          <w:rFonts w:cstheme="minorHAnsi"/>
          <w:b/>
          <w:sz w:val="24"/>
        </w:rPr>
        <w:t>minderjarige</w:t>
      </w:r>
      <w:r w:rsidRPr="000E7F88">
        <w:rPr>
          <w:rFonts w:cstheme="minorHAnsi"/>
          <w:b/>
          <w:sz w:val="24"/>
        </w:rPr>
        <w:t>, met uitzondering van de vruchten en de onbruikbare voorwerpen, te vervreemden</w:t>
      </w:r>
      <w:r>
        <w:rPr>
          <w:rFonts w:cstheme="minorHAnsi"/>
          <w:b/>
          <w:sz w:val="24"/>
        </w:rPr>
        <w:t xml:space="preserve"> </w:t>
      </w:r>
      <w:r>
        <w:rPr>
          <w:rFonts w:cstheme="minorHAnsi"/>
          <w:sz w:val="24"/>
        </w:rPr>
        <w:t xml:space="preserve">- </w:t>
      </w:r>
      <w:r w:rsidRPr="00DA09AA">
        <w:rPr>
          <w:rFonts w:cstheme="minorHAnsi"/>
          <w:sz w:val="24"/>
        </w:rPr>
        <w:t xml:space="preserve">overeenkomstig art. </w:t>
      </w:r>
      <w:r>
        <w:rPr>
          <w:rFonts w:cstheme="minorHAnsi"/>
          <w:sz w:val="24"/>
        </w:rPr>
        <w:t>410 §1,</w:t>
      </w:r>
      <w:r w:rsidRPr="00DA09AA">
        <w:rPr>
          <w:rFonts w:cstheme="minorHAnsi"/>
          <w:sz w:val="24"/>
        </w:rPr>
        <w:t xml:space="preserve"> 1° B.W</w:t>
      </w:r>
      <w:r w:rsidRPr="00F4279F">
        <w:rPr>
          <w:rFonts w:cstheme="minorHAnsi"/>
          <w:sz w:val="24"/>
        </w:rPr>
        <w:t>.</w:t>
      </w:r>
      <w:r w:rsidRPr="002F481F">
        <w:rPr>
          <w:rFonts w:cstheme="minorHAnsi"/>
          <w:sz w:val="24"/>
        </w:rPr>
        <w:t>.</w:t>
      </w:r>
    </w:p>
    <w:p w:rsidR="003F2963" w:rsidRPr="002F481F" w:rsidRDefault="003F2963" w:rsidP="003F2963">
      <w:pPr>
        <w:spacing w:line="240" w:lineRule="auto"/>
        <w:jc w:val="both"/>
        <w:rPr>
          <w:rFonts w:cstheme="minorHAnsi"/>
          <w:sz w:val="24"/>
        </w:rPr>
      </w:pPr>
    </w:p>
    <w:p w:rsidR="003F2963" w:rsidRPr="002E0623" w:rsidRDefault="003F2963" w:rsidP="003F2963">
      <w:pPr>
        <w:spacing w:line="240" w:lineRule="auto"/>
        <w:jc w:val="both"/>
        <w:rPr>
          <w:rFonts w:cstheme="minorHAnsi"/>
          <w:color w:val="FF0000"/>
          <w:sz w:val="24"/>
        </w:rPr>
      </w:pPr>
      <w:r w:rsidRPr="00D93639">
        <w:rPr>
          <w:rFonts w:cstheme="minorHAnsi"/>
          <w:sz w:val="24"/>
          <w:u w:val="single"/>
        </w:rPr>
        <w:t>Worden in bijlage gevoegd</w:t>
      </w:r>
      <w:r w:rsidRPr="002F481F">
        <w:rPr>
          <w:rFonts w:cstheme="minorHAnsi"/>
          <w:sz w:val="24"/>
        </w:rPr>
        <w:t xml:space="preserve">: </w:t>
      </w:r>
      <w:r>
        <w:rPr>
          <w:rFonts w:cstheme="minorHAnsi"/>
          <w:sz w:val="24"/>
        </w:rPr>
        <w:t xml:space="preserve"> </w:t>
      </w:r>
      <w:r w:rsidRPr="00D93639">
        <w:rPr>
          <w:rFonts w:cstheme="minorHAnsi"/>
          <w:sz w:val="24"/>
        </w:rPr>
        <w:t>Alle nodige stukken om het verzoek te staven (</w:t>
      </w:r>
      <w:proofErr w:type="spellStart"/>
      <w:r w:rsidRPr="00D93639">
        <w:rPr>
          <w:rFonts w:cstheme="minorHAnsi"/>
          <w:sz w:val="24"/>
        </w:rPr>
        <w:t>bvb</w:t>
      </w:r>
      <w:proofErr w:type="spellEnd"/>
      <w:r w:rsidRPr="00D93639">
        <w:rPr>
          <w:rFonts w:cstheme="minorHAnsi"/>
          <w:sz w:val="24"/>
        </w:rPr>
        <w:t>. een overzicht van de goederen waarvan de vervreemding wordt gevraagd, minimum twee schattingsverslagen of biedingen  betreffende de waarde van de te verkopen goederen,…)</w:t>
      </w:r>
      <w:r>
        <w:rPr>
          <w:rFonts w:cstheme="minorHAnsi"/>
          <w:sz w:val="24"/>
        </w:rPr>
        <w:t>.</w:t>
      </w:r>
    </w:p>
    <w:p w:rsidR="003F2963" w:rsidRPr="002F481F" w:rsidRDefault="003F2963" w:rsidP="003F2963">
      <w:pPr>
        <w:spacing w:line="240" w:lineRule="auto"/>
        <w:jc w:val="both"/>
        <w:rPr>
          <w:rFonts w:cstheme="minorHAnsi"/>
          <w:b/>
          <w:sz w:val="40"/>
          <w:szCs w:val="40"/>
        </w:rPr>
      </w:pPr>
    </w:p>
    <w:p w:rsidR="003F2963" w:rsidRPr="002F481F" w:rsidRDefault="003F2963" w:rsidP="003F2963">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0E7F88">
        <w:rPr>
          <w:rFonts w:cstheme="minorHAnsi"/>
          <w:b/>
          <w:sz w:val="24"/>
        </w:rPr>
        <w:t>een lening aan te gaan</w:t>
      </w:r>
      <w:r>
        <w:rPr>
          <w:rFonts w:cstheme="minorHAnsi"/>
          <w:sz w:val="24"/>
        </w:rPr>
        <w:t xml:space="preserve"> - overeenkomstig art. 410 §1, 2</w:t>
      </w:r>
      <w:r w:rsidRPr="00DA09AA">
        <w:rPr>
          <w:rFonts w:cstheme="minorHAnsi"/>
          <w:sz w:val="24"/>
        </w:rPr>
        <w:t>° B.W</w:t>
      </w:r>
      <w:r w:rsidRPr="00F4279F">
        <w:rPr>
          <w:rFonts w:cstheme="minorHAnsi"/>
          <w:sz w:val="24"/>
        </w:rPr>
        <w:t>.</w:t>
      </w:r>
      <w:r w:rsidRPr="002F481F">
        <w:rPr>
          <w:rFonts w:cstheme="minorHAnsi"/>
          <w:sz w:val="24"/>
        </w:rPr>
        <w:t>.</w:t>
      </w:r>
    </w:p>
    <w:p w:rsidR="003F2963"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p>
    <w:p w:rsidR="003F2963" w:rsidRDefault="003F2963" w:rsidP="003F2963">
      <w:pPr>
        <w:spacing w:line="240" w:lineRule="auto"/>
        <w:jc w:val="both"/>
        <w:rPr>
          <w:rFonts w:cstheme="minorHAnsi"/>
          <w:sz w:val="24"/>
        </w:rPr>
      </w:pPr>
      <w:r w:rsidRPr="00AC5619">
        <w:rPr>
          <w:rFonts w:cstheme="minorHAnsi"/>
          <w:sz w:val="24"/>
          <w:u w:val="single"/>
        </w:rPr>
        <w:t>Worden in bijlage gevoegd</w:t>
      </w:r>
      <w:r w:rsidRPr="002F481F">
        <w:rPr>
          <w:rFonts w:cstheme="minorHAnsi"/>
          <w:sz w:val="24"/>
        </w:rPr>
        <w:t xml:space="preserve">: </w:t>
      </w:r>
      <w:r w:rsidRPr="00AC5619">
        <w:rPr>
          <w:rFonts w:cstheme="minorHAnsi"/>
          <w:sz w:val="24"/>
        </w:rPr>
        <w:t>Alle nodige stukken die het verzoek staven (</w:t>
      </w:r>
      <w:proofErr w:type="spellStart"/>
      <w:r w:rsidRPr="00AC5619">
        <w:rPr>
          <w:rFonts w:cstheme="minorHAnsi"/>
          <w:sz w:val="24"/>
        </w:rPr>
        <w:t>bvb</w:t>
      </w:r>
      <w:proofErr w:type="spellEnd"/>
      <w:r w:rsidRPr="00AC5619">
        <w:rPr>
          <w:rFonts w:cstheme="minorHAnsi"/>
          <w:sz w:val="24"/>
        </w:rPr>
        <w:t>. een prijsraming van de werken of goederen die worden aangekocht met geleende gelden, verschillende mogelijkheden om een lening aan te gaan  en minstens 3 verschillende offertes van 3 verschillende banken én de reden waarom voor deze specifieke bank wordt gekozen)</w:t>
      </w:r>
      <w:r>
        <w:rPr>
          <w:rFonts w:cstheme="minorHAnsi"/>
          <w:sz w:val="24"/>
        </w:rPr>
        <w:t>.</w:t>
      </w:r>
    </w:p>
    <w:p w:rsidR="003F2963"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0E7F88">
        <w:rPr>
          <w:rFonts w:cstheme="minorHAnsi"/>
          <w:b/>
          <w:sz w:val="24"/>
        </w:rPr>
        <w:t xml:space="preserve">de goederen van de </w:t>
      </w:r>
      <w:r>
        <w:rPr>
          <w:rFonts w:cstheme="minorHAnsi"/>
          <w:b/>
          <w:sz w:val="24"/>
        </w:rPr>
        <w:t>minderjarige</w:t>
      </w:r>
      <w:r w:rsidRPr="000E7F88">
        <w:rPr>
          <w:rFonts w:cstheme="minorHAnsi"/>
          <w:b/>
          <w:sz w:val="24"/>
        </w:rPr>
        <w:t xml:space="preserve"> te hypothekeren of in pand te geven of toestemming te geven tot doorhaling van een hypothecaire inschrijving, met of zonder kwijting, en van de overschrijving van een bevel tot uitvoerend beslag zonder betaling en van het ontslag van ambtshalve inschrijving</w:t>
      </w:r>
      <w:r>
        <w:rPr>
          <w:rFonts w:cstheme="minorHAnsi"/>
          <w:sz w:val="24"/>
        </w:rPr>
        <w:t xml:space="preserve"> -  overeenkomstig art. 410 §1, 3</w:t>
      </w:r>
      <w:r w:rsidRPr="00F4279F">
        <w:rPr>
          <w:rFonts w:cstheme="minorHAnsi"/>
          <w:sz w:val="24"/>
        </w:rPr>
        <w:t>° B.W.</w:t>
      </w:r>
      <w:r w:rsidRPr="002F481F">
        <w:rPr>
          <w:rFonts w:cstheme="minorHAnsi"/>
          <w:sz w:val="24"/>
        </w:rPr>
        <w:t xml:space="preserve">. </w:t>
      </w:r>
    </w:p>
    <w:p w:rsidR="003F2963" w:rsidRPr="002F481F" w:rsidRDefault="003F2963" w:rsidP="003F2963">
      <w:pPr>
        <w:spacing w:line="240" w:lineRule="auto"/>
        <w:jc w:val="both"/>
        <w:rPr>
          <w:rFonts w:cstheme="minorHAnsi"/>
          <w:sz w:val="24"/>
        </w:rPr>
      </w:pPr>
    </w:p>
    <w:p w:rsidR="003F2963" w:rsidRPr="0005634B" w:rsidRDefault="003F2963" w:rsidP="003F2963">
      <w:pPr>
        <w:spacing w:line="240" w:lineRule="auto"/>
        <w:jc w:val="both"/>
        <w:rPr>
          <w:rFonts w:cstheme="minorHAnsi"/>
          <w:sz w:val="24"/>
        </w:rPr>
      </w:pPr>
      <w:r w:rsidRPr="0005634B">
        <w:rPr>
          <w:rFonts w:cstheme="minorHAnsi"/>
          <w:sz w:val="24"/>
          <w:u w:val="single"/>
        </w:rPr>
        <w:t>Worden in bijlage gevoegd</w:t>
      </w:r>
      <w:r w:rsidRPr="002F481F">
        <w:rPr>
          <w:rFonts w:cstheme="minorHAnsi"/>
          <w:sz w:val="24"/>
        </w:rPr>
        <w:t xml:space="preserve">: </w:t>
      </w:r>
      <w:r w:rsidRPr="00E4736C">
        <w:rPr>
          <w:rFonts w:cstheme="minorHAnsi"/>
          <w:sz w:val="24"/>
        </w:rPr>
        <w:t>Alle nodige stukken die het verzoek staven</w:t>
      </w:r>
      <w:r>
        <w:rPr>
          <w:rFonts w:cstheme="minorHAnsi"/>
          <w:sz w:val="24"/>
        </w:rPr>
        <w:t>.</w:t>
      </w:r>
    </w:p>
    <w:p w:rsidR="003F2963" w:rsidRDefault="003F2963" w:rsidP="003F2963">
      <w:pPr>
        <w:spacing w:line="240" w:lineRule="auto"/>
        <w:ind w:firstLine="709"/>
        <w:jc w:val="both"/>
        <w:rPr>
          <w:rFonts w:cstheme="minorHAnsi"/>
          <w:sz w:val="24"/>
        </w:rPr>
      </w:pPr>
    </w:p>
    <w:p w:rsidR="003F2963" w:rsidRPr="0005634B" w:rsidRDefault="003F2963" w:rsidP="003F2963">
      <w:pPr>
        <w:spacing w:line="240" w:lineRule="auto"/>
        <w:ind w:firstLine="709"/>
        <w:jc w:val="both"/>
        <w:rPr>
          <w:rFonts w:cstheme="minorHAnsi"/>
          <w:sz w:val="24"/>
        </w:rPr>
      </w:pPr>
    </w:p>
    <w:p w:rsidR="003F2963" w:rsidRPr="002F481F" w:rsidRDefault="003F2963" w:rsidP="003F2963">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een pachtcontract, een handelshuurovereenkomst of een gewone huurovereenkomst van meer dan negen jaar te sluiten, alsook een handelshuurovereenkomst te hernieuwen</w:t>
      </w:r>
      <w:r>
        <w:rPr>
          <w:rFonts w:cstheme="minorHAnsi"/>
          <w:sz w:val="24"/>
        </w:rPr>
        <w:t xml:space="preserve"> - </w:t>
      </w:r>
      <w:r w:rsidRPr="00F4279F">
        <w:rPr>
          <w:rFonts w:cstheme="minorHAnsi"/>
          <w:sz w:val="24"/>
        </w:rPr>
        <w:t xml:space="preserve">overeenkomstig art. </w:t>
      </w:r>
      <w:r>
        <w:rPr>
          <w:rFonts w:cstheme="minorHAnsi"/>
          <w:sz w:val="24"/>
        </w:rPr>
        <w:t>410 §1, 4</w:t>
      </w:r>
      <w:r w:rsidRPr="00F4279F">
        <w:rPr>
          <w:rFonts w:cstheme="minorHAnsi"/>
          <w:sz w:val="24"/>
        </w:rPr>
        <w:t>° B.W.</w:t>
      </w:r>
      <w:r w:rsidRPr="002F481F">
        <w:rPr>
          <w:rFonts w:cstheme="minorHAnsi"/>
          <w:sz w:val="24"/>
        </w:rPr>
        <w:t>.</w:t>
      </w:r>
    </w:p>
    <w:p w:rsidR="003F2963" w:rsidRPr="002F481F" w:rsidRDefault="003F2963" w:rsidP="003F2963">
      <w:pPr>
        <w:spacing w:line="240" w:lineRule="auto"/>
        <w:jc w:val="both"/>
        <w:rPr>
          <w:rFonts w:cstheme="minorHAnsi"/>
          <w:sz w:val="24"/>
        </w:rPr>
      </w:pPr>
    </w:p>
    <w:p w:rsidR="003F2963" w:rsidRPr="007827E0" w:rsidRDefault="003F2963" w:rsidP="003F2963">
      <w:pPr>
        <w:spacing w:line="240" w:lineRule="auto"/>
        <w:jc w:val="both"/>
        <w:rPr>
          <w:rFonts w:cstheme="minorHAnsi"/>
          <w:sz w:val="24"/>
        </w:rPr>
      </w:pPr>
      <w:r w:rsidRPr="007827E0">
        <w:rPr>
          <w:rFonts w:cstheme="minorHAnsi"/>
          <w:sz w:val="24"/>
          <w:u w:val="single"/>
        </w:rPr>
        <w:t>Worden in bijlage gevoegd</w:t>
      </w:r>
      <w:r w:rsidRPr="002F481F">
        <w:rPr>
          <w:rFonts w:cstheme="minorHAnsi"/>
          <w:sz w:val="24"/>
        </w:rPr>
        <w:t xml:space="preserve">: </w:t>
      </w:r>
      <w:r w:rsidRPr="007827E0">
        <w:rPr>
          <w:rFonts w:cstheme="minorHAnsi"/>
          <w:sz w:val="24"/>
        </w:rPr>
        <w:t xml:space="preserve">Alle nodige stukken die de noodzaak tot aangaan van de overeenkomst staven ( </w:t>
      </w:r>
      <w:proofErr w:type="spellStart"/>
      <w:r w:rsidRPr="007827E0">
        <w:rPr>
          <w:rFonts w:cstheme="minorHAnsi"/>
          <w:sz w:val="24"/>
        </w:rPr>
        <w:t>bvb</w:t>
      </w:r>
      <w:proofErr w:type="spellEnd"/>
      <w:r w:rsidRPr="007827E0">
        <w:rPr>
          <w:rFonts w:cstheme="minorHAnsi"/>
          <w:sz w:val="24"/>
        </w:rPr>
        <w:t>. ontwerp overeenkomst, vergelijkingsstukken ter staving van o.a. de huur- of pachtprijs,…</w:t>
      </w:r>
    </w:p>
    <w:p w:rsidR="003F2963" w:rsidRDefault="003F2963" w:rsidP="003F2963">
      <w:pPr>
        <w:spacing w:line="240" w:lineRule="auto"/>
        <w:jc w:val="both"/>
        <w:rPr>
          <w:rFonts w:cstheme="minorHAnsi"/>
          <w:color w:val="FF0000"/>
          <w:sz w:val="24"/>
        </w:rPr>
      </w:pPr>
    </w:p>
    <w:p w:rsidR="003F2963" w:rsidRDefault="003F2963" w:rsidP="003F2963">
      <w:pPr>
        <w:spacing w:line="240" w:lineRule="auto"/>
        <w:jc w:val="both"/>
        <w:rPr>
          <w:rFonts w:cstheme="minorHAnsi"/>
          <w:color w:val="FF0000"/>
          <w:sz w:val="24"/>
        </w:rPr>
      </w:pPr>
    </w:p>
    <w:p w:rsidR="003F2963" w:rsidRDefault="003F2963" w:rsidP="003F2963">
      <w:pPr>
        <w:spacing w:line="240" w:lineRule="auto"/>
        <w:jc w:val="both"/>
        <w:rPr>
          <w:rFonts w:cstheme="minorHAnsi"/>
          <w:color w:val="FF0000"/>
          <w:sz w:val="24"/>
        </w:rPr>
      </w:pPr>
    </w:p>
    <w:p w:rsidR="003F2963" w:rsidRDefault="003F2963" w:rsidP="003F2963">
      <w:pPr>
        <w:spacing w:line="240" w:lineRule="auto"/>
        <w:jc w:val="both"/>
        <w:rPr>
          <w:rFonts w:cstheme="minorHAnsi"/>
          <w:color w:val="FF0000"/>
          <w:sz w:val="24"/>
        </w:rPr>
      </w:pPr>
    </w:p>
    <w:p w:rsidR="003F2963" w:rsidRDefault="003F2963" w:rsidP="003F2963">
      <w:pPr>
        <w:spacing w:line="240" w:lineRule="auto"/>
        <w:jc w:val="both"/>
        <w:rPr>
          <w:rFonts w:cstheme="minorHAnsi"/>
          <w:color w:val="FF0000"/>
          <w:sz w:val="24"/>
        </w:rPr>
      </w:pPr>
    </w:p>
    <w:p w:rsidR="003F2963" w:rsidRDefault="003F2963" w:rsidP="003F2963">
      <w:pPr>
        <w:tabs>
          <w:tab w:val="left" w:pos="1481"/>
        </w:tabs>
        <w:spacing w:line="240" w:lineRule="auto"/>
        <w:jc w:val="both"/>
        <w:rPr>
          <w:rFonts w:cstheme="minorHAnsi"/>
          <w:color w:val="FF0000"/>
          <w:sz w:val="24"/>
        </w:rPr>
      </w:pPr>
      <w:r>
        <w:rPr>
          <w:rFonts w:cstheme="minorHAnsi"/>
          <w:color w:val="FF0000"/>
          <w:sz w:val="24"/>
        </w:rPr>
        <w:lastRenderedPageBreak/>
        <w:tab/>
      </w:r>
    </w:p>
    <w:p w:rsidR="003F2963" w:rsidRPr="002F481F" w:rsidRDefault="003F2963" w:rsidP="003F2963">
      <w:pPr>
        <w:tabs>
          <w:tab w:val="left" w:pos="1481"/>
        </w:tabs>
        <w:spacing w:line="240" w:lineRule="auto"/>
        <w:jc w:val="both"/>
        <w:rPr>
          <w:rFonts w:cstheme="minorHAnsi"/>
          <w:color w:val="FF0000"/>
          <w:sz w:val="24"/>
        </w:rPr>
      </w:pPr>
    </w:p>
    <w:p w:rsidR="003F2963" w:rsidRPr="00E96763" w:rsidRDefault="003F2963" w:rsidP="003F2963">
      <w:pPr>
        <w:spacing w:line="240" w:lineRule="auto"/>
        <w:jc w:val="both"/>
        <w:rPr>
          <w:rFonts w:cstheme="minorHAnsi"/>
          <w:b/>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 xml:space="preserve">de </w:t>
      </w:r>
      <w:r>
        <w:rPr>
          <w:rFonts w:cstheme="minorHAnsi"/>
          <w:b/>
          <w:sz w:val="24"/>
        </w:rPr>
        <w:t xml:space="preserve">minderjarige in </w:t>
      </w:r>
      <w:r w:rsidRPr="00592340">
        <w:rPr>
          <w:rFonts w:cstheme="minorHAnsi"/>
          <w:b/>
          <w:sz w:val="24"/>
        </w:rPr>
        <w:t xml:space="preserve">rechte te vertegenwoordigen als eiser bij </w:t>
      </w:r>
      <w:r>
        <w:rPr>
          <w:rFonts w:cstheme="minorHAnsi"/>
          <w:b/>
          <w:sz w:val="24"/>
        </w:rPr>
        <w:t xml:space="preserve">andere </w:t>
      </w:r>
      <w:r w:rsidRPr="00592340">
        <w:rPr>
          <w:rFonts w:cstheme="minorHAnsi"/>
          <w:b/>
          <w:sz w:val="24"/>
        </w:rPr>
        <w:t>rechtsplegingen en handelingen</w:t>
      </w:r>
      <w:r>
        <w:rPr>
          <w:rFonts w:cstheme="minorHAnsi"/>
          <w:sz w:val="24"/>
        </w:rPr>
        <w:t xml:space="preserve"> </w:t>
      </w:r>
      <w:r>
        <w:rPr>
          <w:rFonts w:cstheme="minorHAnsi"/>
          <w:b/>
          <w:sz w:val="24"/>
        </w:rPr>
        <w:t xml:space="preserve">dan die bedoeld in de artikelen 1150, 1180-1° en 1206 Gerechtelijk Wetboek - </w:t>
      </w:r>
    </w:p>
    <w:p w:rsidR="003F2963" w:rsidRPr="002F481F" w:rsidRDefault="003F2963" w:rsidP="003F2963">
      <w:pPr>
        <w:spacing w:line="240" w:lineRule="auto"/>
        <w:jc w:val="both"/>
        <w:rPr>
          <w:rFonts w:cstheme="minorHAnsi"/>
          <w:sz w:val="24"/>
        </w:rPr>
      </w:pPr>
      <w:r>
        <w:rPr>
          <w:rFonts w:cstheme="minorHAnsi"/>
          <w:sz w:val="24"/>
        </w:rPr>
        <w:t xml:space="preserve">- </w:t>
      </w:r>
      <w:r w:rsidRPr="00F4279F">
        <w:rPr>
          <w:rFonts w:cstheme="minorHAnsi"/>
          <w:sz w:val="24"/>
        </w:rPr>
        <w:t xml:space="preserve">overeenkomstig art. </w:t>
      </w:r>
      <w:r>
        <w:rPr>
          <w:rFonts w:cstheme="minorHAnsi"/>
          <w:sz w:val="24"/>
        </w:rPr>
        <w:t>410 §1, 7</w:t>
      </w:r>
      <w:r w:rsidRPr="00F4279F">
        <w:rPr>
          <w:rFonts w:cstheme="minorHAnsi"/>
          <w:sz w:val="24"/>
        </w:rPr>
        <w:t>° B.W.</w:t>
      </w:r>
      <w:r w:rsidRPr="002F481F">
        <w:rPr>
          <w:rFonts w:cstheme="minorHAnsi"/>
          <w:sz w:val="24"/>
        </w:rPr>
        <w:t>.</w:t>
      </w:r>
    </w:p>
    <w:p w:rsidR="003F2963"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color w:val="FF0000"/>
          <w:sz w:val="24"/>
        </w:rPr>
      </w:pPr>
      <w:r w:rsidRPr="007827E0">
        <w:rPr>
          <w:rFonts w:cstheme="minorHAnsi"/>
          <w:sz w:val="24"/>
          <w:u w:val="single"/>
        </w:rPr>
        <w:t>Worden in bijlage gevoegd</w:t>
      </w:r>
      <w:r w:rsidRPr="002F481F">
        <w:rPr>
          <w:rFonts w:cstheme="minorHAnsi"/>
          <w:sz w:val="24"/>
        </w:rPr>
        <w:t xml:space="preserve">: </w:t>
      </w:r>
      <w:r w:rsidRPr="007827E0">
        <w:rPr>
          <w:rFonts w:cstheme="minorHAnsi"/>
          <w:sz w:val="24"/>
        </w:rPr>
        <w:t>De nodige stukken betreffende de rechtsvordering evenals stukken waaruit de aard en de omvang van de procedure blijkt. Bijkomend motiveren of men een advocaat dient te consulteren én nagaan of dit pro deo kan.</w:t>
      </w:r>
    </w:p>
    <w:p w:rsidR="003F2963"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een overeenkomst van onverdeeldheid te sluiten</w:t>
      </w:r>
      <w:r>
        <w:rPr>
          <w:rFonts w:cstheme="minorHAnsi"/>
          <w:sz w:val="24"/>
        </w:rPr>
        <w:t xml:space="preserve"> - </w:t>
      </w:r>
      <w:r w:rsidRPr="00F4279F">
        <w:rPr>
          <w:rFonts w:cstheme="minorHAnsi"/>
          <w:sz w:val="24"/>
        </w:rPr>
        <w:t xml:space="preserve">overeenkomstig art. </w:t>
      </w:r>
      <w:r>
        <w:rPr>
          <w:rFonts w:cstheme="minorHAnsi"/>
          <w:sz w:val="24"/>
        </w:rPr>
        <w:t>410 §1, 8</w:t>
      </w:r>
      <w:r w:rsidRPr="00F4279F">
        <w:rPr>
          <w:rFonts w:cstheme="minorHAnsi"/>
          <w:sz w:val="24"/>
        </w:rPr>
        <w:t>° B.W.</w:t>
      </w:r>
      <w:r w:rsidRPr="002F481F">
        <w:rPr>
          <w:rFonts w:cstheme="minorHAnsi"/>
          <w:sz w:val="24"/>
        </w:rPr>
        <w:t>.</w:t>
      </w:r>
    </w:p>
    <w:p w:rsidR="003F2963" w:rsidRPr="002F481F" w:rsidRDefault="003F2963" w:rsidP="003F2963">
      <w:pPr>
        <w:spacing w:line="240" w:lineRule="auto"/>
        <w:jc w:val="both"/>
        <w:rPr>
          <w:rFonts w:cstheme="minorHAnsi"/>
          <w:sz w:val="24"/>
        </w:rPr>
      </w:pPr>
    </w:p>
    <w:p w:rsidR="003F2963" w:rsidRPr="00E13DE7" w:rsidRDefault="003F2963" w:rsidP="003F2963">
      <w:pPr>
        <w:spacing w:line="240" w:lineRule="auto"/>
        <w:jc w:val="both"/>
        <w:rPr>
          <w:rFonts w:cstheme="minorHAnsi"/>
          <w:sz w:val="24"/>
        </w:rPr>
      </w:pPr>
      <w:r w:rsidRPr="00E13DE7">
        <w:rPr>
          <w:rFonts w:cstheme="minorHAnsi"/>
          <w:sz w:val="24"/>
          <w:u w:val="single"/>
        </w:rPr>
        <w:t>Worden in bijlage gevoegd</w:t>
      </w:r>
      <w:r w:rsidRPr="002F481F">
        <w:rPr>
          <w:rFonts w:cstheme="minorHAnsi"/>
          <w:sz w:val="24"/>
        </w:rPr>
        <w:t xml:space="preserve">: </w:t>
      </w:r>
      <w:r w:rsidRPr="00E13DE7">
        <w:rPr>
          <w:rFonts w:cstheme="minorHAnsi"/>
          <w:sz w:val="24"/>
        </w:rPr>
        <w:t>Alle nodige stukken die het verzoek staven</w:t>
      </w:r>
      <w:r>
        <w:rPr>
          <w:rFonts w:cstheme="minorHAnsi"/>
          <w:sz w:val="24"/>
        </w:rPr>
        <w:t>.</w:t>
      </w:r>
    </w:p>
    <w:p w:rsidR="003F2963" w:rsidRDefault="003F2963" w:rsidP="003F2963">
      <w:pPr>
        <w:spacing w:line="240" w:lineRule="auto"/>
        <w:jc w:val="both"/>
        <w:rPr>
          <w:rFonts w:cstheme="minorHAnsi"/>
          <w:color w:val="FF0000"/>
          <w:sz w:val="24"/>
        </w:rPr>
      </w:pPr>
    </w:p>
    <w:p w:rsidR="003F2963" w:rsidRPr="002F481F" w:rsidRDefault="003F2963" w:rsidP="003F2963">
      <w:pPr>
        <w:spacing w:line="240" w:lineRule="auto"/>
        <w:jc w:val="both"/>
        <w:rPr>
          <w:rFonts w:cstheme="minorHAnsi"/>
          <w:color w:val="FF0000"/>
          <w:sz w:val="24"/>
        </w:rPr>
      </w:pPr>
    </w:p>
    <w:p w:rsidR="003F2963" w:rsidRPr="002F481F" w:rsidRDefault="003F2963" w:rsidP="003F2963">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een onroerend goed aan te kopen</w:t>
      </w:r>
      <w:r>
        <w:rPr>
          <w:rFonts w:cstheme="minorHAnsi"/>
          <w:sz w:val="24"/>
        </w:rPr>
        <w:t xml:space="preserve"> - </w:t>
      </w:r>
      <w:r w:rsidRPr="00F4279F">
        <w:rPr>
          <w:rFonts w:cstheme="minorHAnsi"/>
          <w:sz w:val="24"/>
        </w:rPr>
        <w:t xml:space="preserve">overeenkomstig art. </w:t>
      </w:r>
      <w:r>
        <w:rPr>
          <w:rFonts w:cstheme="minorHAnsi"/>
          <w:sz w:val="24"/>
        </w:rPr>
        <w:t>410 §1, 9</w:t>
      </w:r>
      <w:r w:rsidRPr="00F4279F">
        <w:rPr>
          <w:rFonts w:cstheme="minorHAnsi"/>
          <w:sz w:val="24"/>
        </w:rPr>
        <w:t>° B.W.</w:t>
      </w:r>
      <w:r w:rsidRPr="002F481F">
        <w:rPr>
          <w:rFonts w:cstheme="minorHAnsi"/>
          <w:sz w:val="24"/>
        </w:rPr>
        <w:t>.</w:t>
      </w:r>
    </w:p>
    <w:p w:rsidR="003F2963" w:rsidRPr="002F481F"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color w:val="FF0000"/>
          <w:sz w:val="24"/>
        </w:rPr>
      </w:pPr>
      <w:r w:rsidRPr="005569A3">
        <w:rPr>
          <w:rFonts w:cstheme="minorHAnsi"/>
          <w:sz w:val="24"/>
          <w:u w:val="single"/>
        </w:rPr>
        <w:t>Worden in bijlage gevoegd</w:t>
      </w:r>
      <w:r w:rsidRPr="002F481F">
        <w:rPr>
          <w:rFonts w:cstheme="minorHAnsi"/>
          <w:sz w:val="24"/>
        </w:rPr>
        <w:t xml:space="preserve">: </w:t>
      </w:r>
      <w:r w:rsidRPr="005569A3">
        <w:rPr>
          <w:rFonts w:cstheme="minorHAnsi"/>
          <w:sz w:val="24"/>
        </w:rPr>
        <w:t>Alle nodige stukken die het verzoek staven (</w:t>
      </w:r>
      <w:proofErr w:type="spellStart"/>
      <w:r w:rsidRPr="005569A3">
        <w:rPr>
          <w:rFonts w:cstheme="minorHAnsi"/>
          <w:sz w:val="24"/>
        </w:rPr>
        <w:t>bvb</w:t>
      </w:r>
      <w:proofErr w:type="spellEnd"/>
      <w:r w:rsidRPr="005569A3">
        <w:rPr>
          <w:rFonts w:cstheme="minorHAnsi"/>
          <w:sz w:val="24"/>
        </w:rPr>
        <w:t xml:space="preserve"> omschrijving</w:t>
      </w:r>
      <w:r>
        <w:rPr>
          <w:rFonts w:cstheme="minorHAnsi"/>
          <w:sz w:val="24"/>
        </w:rPr>
        <w:t xml:space="preserve"> </w:t>
      </w:r>
      <w:r w:rsidRPr="005569A3">
        <w:rPr>
          <w:rFonts w:cstheme="minorHAnsi"/>
          <w:sz w:val="24"/>
        </w:rPr>
        <w:t xml:space="preserve">van de aard van het onroerend goed en reden waarom de aankoop noodzakelijk/aangewezen is en in welke mate de aankoop in evenredigheid is met het vermogen van de </w:t>
      </w:r>
      <w:r>
        <w:rPr>
          <w:rFonts w:cstheme="minorHAnsi"/>
          <w:sz w:val="24"/>
        </w:rPr>
        <w:t>minderjarige</w:t>
      </w:r>
      <w:r w:rsidRPr="005569A3">
        <w:rPr>
          <w:rFonts w:cstheme="minorHAnsi"/>
          <w:sz w:val="24"/>
        </w:rPr>
        <w:t xml:space="preserve">. Niet alleen de aankoopprijs maar ook de eventuele bijkomende kosten (notaris, </w:t>
      </w:r>
      <w:proofErr w:type="spellStart"/>
      <w:r w:rsidRPr="005569A3">
        <w:rPr>
          <w:rFonts w:cstheme="minorHAnsi"/>
          <w:sz w:val="24"/>
        </w:rPr>
        <w:t>immokantoor</w:t>
      </w:r>
      <w:proofErr w:type="spellEnd"/>
      <w:r w:rsidRPr="005569A3">
        <w:rPr>
          <w:rFonts w:cstheme="minorHAnsi"/>
          <w:sz w:val="24"/>
        </w:rPr>
        <w:t>,</w:t>
      </w:r>
      <w:r>
        <w:rPr>
          <w:rFonts w:cstheme="minorHAnsi"/>
          <w:sz w:val="24"/>
        </w:rPr>
        <w:t>…</w:t>
      </w:r>
      <w:r w:rsidRPr="005569A3">
        <w:rPr>
          <w:rFonts w:cstheme="minorHAnsi"/>
          <w:sz w:val="24"/>
        </w:rPr>
        <w:t xml:space="preserve"> dienen minstens bij benadering te worden vermeld)).</w:t>
      </w:r>
    </w:p>
    <w:p w:rsidR="003F2963"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een dading aan</w:t>
      </w:r>
      <w:r>
        <w:rPr>
          <w:rFonts w:cstheme="minorHAnsi"/>
          <w:b/>
          <w:sz w:val="24"/>
        </w:rPr>
        <w:t xml:space="preserve"> te gaan of een</w:t>
      </w:r>
      <w:r w:rsidRPr="00592340">
        <w:rPr>
          <w:rFonts w:cstheme="minorHAnsi"/>
          <w:b/>
          <w:sz w:val="24"/>
        </w:rPr>
        <w:t xml:space="preserve"> arbitrage</w:t>
      </w:r>
      <w:r>
        <w:rPr>
          <w:rFonts w:cstheme="minorHAnsi"/>
          <w:b/>
          <w:sz w:val="24"/>
        </w:rPr>
        <w:t>overeenkomst</w:t>
      </w:r>
      <w:r w:rsidRPr="00592340">
        <w:rPr>
          <w:rFonts w:cstheme="minorHAnsi"/>
          <w:b/>
          <w:sz w:val="24"/>
        </w:rPr>
        <w:t xml:space="preserve"> te sluiten</w:t>
      </w:r>
      <w:r>
        <w:rPr>
          <w:rFonts w:cstheme="minorHAnsi"/>
          <w:sz w:val="24"/>
        </w:rPr>
        <w:t xml:space="preserve"> - </w:t>
      </w:r>
      <w:r w:rsidRPr="00F4279F">
        <w:rPr>
          <w:rFonts w:cstheme="minorHAnsi"/>
          <w:sz w:val="24"/>
        </w:rPr>
        <w:t xml:space="preserve">overeenkomstig art. </w:t>
      </w:r>
      <w:r>
        <w:rPr>
          <w:rFonts w:cstheme="minorHAnsi"/>
          <w:sz w:val="24"/>
        </w:rPr>
        <w:t>410 §1, 11</w:t>
      </w:r>
      <w:r w:rsidRPr="00F4279F">
        <w:rPr>
          <w:rFonts w:cstheme="minorHAnsi"/>
          <w:sz w:val="24"/>
        </w:rPr>
        <w:t>° B.W.</w:t>
      </w:r>
      <w:r w:rsidRPr="002F481F">
        <w:rPr>
          <w:rFonts w:cstheme="minorHAnsi"/>
          <w:sz w:val="24"/>
        </w:rPr>
        <w:t>.</w:t>
      </w:r>
    </w:p>
    <w:p w:rsidR="003F2963" w:rsidRPr="002F481F"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r w:rsidRPr="005569A3">
        <w:rPr>
          <w:rFonts w:cstheme="minorHAnsi"/>
          <w:sz w:val="24"/>
          <w:u w:val="single"/>
        </w:rPr>
        <w:t>Worden in bijlage gevoegd</w:t>
      </w:r>
      <w:r w:rsidRPr="002F481F">
        <w:rPr>
          <w:rFonts w:cstheme="minorHAnsi"/>
          <w:sz w:val="24"/>
        </w:rPr>
        <w:t xml:space="preserve">: </w:t>
      </w:r>
      <w:r w:rsidRPr="005569A3">
        <w:rPr>
          <w:rFonts w:cstheme="minorHAnsi"/>
          <w:sz w:val="24"/>
        </w:rPr>
        <w:t>Alle nodige stukken die het verzoek staven</w:t>
      </w:r>
      <w:r>
        <w:rPr>
          <w:rFonts w:cstheme="minorHAnsi"/>
          <w:sz w:val="24"/>
        </w:rPr>
        <w:t>.</w:t>
      </w:r>
    </w:p>
    <w:p w:rsidR="003F2963"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een handelszaak voort te zetten</w:t>
      </w:r>
      <w:r>
        <w:rPr>
          <w:rFonts w:cstheme="minorHAnsi"/>
          <w:b/>
          <w:sz w:val="24"/>
        </w:rPr>
        <w:t xml:space="preserve"> die is verkregen door wettelijke erfopvolging of door erfopvolging krachtens uiterste wil</w:t>
      </w:r>
      <w:r w:rsidRPr="00592340">
        <w:rPr>
          <w:rFonts w:cstheme="minorHAnsi"/>
          <w:b/>
          <w:sz w:val="24"/>
        </w:rPr>
        <w:t xml:space="preserve">. Het bestuur van de handelszaak mag worden opgedragen aan een bijzondere bewindvoerder onder het toezicht van de </w:t>
      </w:r>
      <w:r>
        <w:rPr>
          <w:rFonts w:cstheme="minorHAnsi"/>
          <w:b/>
          <w:sz w:val="24"/>
        </w:rPr>
        <w:t>voogd</w:t>
      </w:r>
      <w:r w:rsidRPr="00592340">
        <w:rPr>
          <w:rFonts w:cstheme="minorHAnsi"/>
          <w:b/>
          <w:sz w:val="24"/>
        </w:rPr>
        <w:t>. De vrederechter kan zi</w:t>
      </w:r>
      <w:r>
        <w:rPr>
          <w:rFonts w:cstheme="minorHAnsi"/>
          <w:b/>
          <w:sz w:val="24"/>
        </w:rPr>
        <w:t>j</w:t>
      </w:r>
      <w:r w:rsidRPr="00592340">
        <w:rPr>
          <w:rFonts w:cstheme="minorHAnsi"/>
          <w:b/>
          <w:sz w:val="24"/>
        </w:rPr>
        <w:t>n toestemming te allen tijde intrekken</w:t>
      </w:r>
      <w:r>
        <w:rPr>
          <w:rFonts w:cstheme="minorHAnsi"/>
          <w:sz w:val="24"/>
        </w:rPr>
        <w:t xml:space="preserve"> - </w:t>
      </w:r>
      <w:r w:rsidRPr="00F4279F">
        <w:rPr>
          <w:rFonts w:cstheme="minorHAnsi"/>
          <w:sz w:val="24"/>
        </w:rPr>
        <w:t xml:space="preserve">overeenkomstig art. </w:t>
      </w:r>
      <w:r>
        <w:rPr>
          <w:rFonts w:cstheme="minorHAnsi"/>
          <w:sz w:val="24"/>
        </w:rPr>
        <w:t xml:space="preserve">410 §1, </w:t>
      </w:r>
      <w:r w:rsidRPr="00F4279F">
        <w:rPr>
          <w:rFonts w:cstheme="minorHAnsi"/>
          <w:sz w:val="24"/>
        </w:rPr>
        <w:t>1</w:t>
      </w:r>
      <w:r>
        <w:rPr>
          <w:rFonts w:cstheme="minorHAnsi"/>
          <w:sz w:val="24"/>
        </w:rPr>
        <w:t>2</w:t>
      </w:r>
      <w:r w:rsidRPr="00F4279F">
        <w:rPr>
          <w:rFonts w:cstheme="minorHAnsi"/>
          <w:sz w:val="24"/>
        </w:rPr>
        <w:t>° B.W.</w:t>
      </w:r>
      <w:r w:rsidRPr="002F481F">
        <w:rPr>
          <w:rFonts w:cstheme="minorHAnsi"/>
          <w:sz w:val="24"/>
        </w:rPr>
        <w:t>.</w:t>
      </w:r>
    </w:p>
    <w:p w:rsidR="003F2963" w:rsidRPr="002F481F" w:rsidRDefault="003F2963" w:rsidP="003F2963">
      <w:pPr>
        <w:spacing w:line="240" w:lineRule="auto"/>
        <w:jc w:val="both"/>
        <w:rPr>
          <w:rFonts w:cstheme="minorHAnsi"/>
          <w:sz w:val="24"/>
        </w:rPr>
      </w:pPr>
    </w:p>
    <w:p w:rsidR="003F2963" w:rsidRPr="00D510E7" w:rsidRDefault="003F2963" w:rsidP="003F2963">
      <w:pPr>
        <w:spacing w:line="240" w:lineRule="auto"/>
        <w:jc w:val="both"/>
        <w:rPr>
          <w:rFonts w:cstheme="minorHAnsi"/>
          <w:sz w:val="24"/>
        </w:rPr>
      </w:pPr>
      <w:r w:rsidRPr="00D510E7">
        <w:rPr>
          <w:rFonts w:cstheme="minorHAnsi"/>
          <w:sz w:val="24"/>
          <w:u w:val="single"/>
        </w:rPr>
        <w:t>Worden in bijlage gevoegd</w:t>
      </w:r>
      <w:r w:rsidRPr="002F481F">
        <w:rPr>
          <w:rFonts w:cstheme="minorHAnsi"/>
          <w:sz w:val="24"/>
        </w:rPr>
        <w:t xml:space="preserve">: </w:t>
      </w:r>
      <w:r w:rsidRPr="00D510E7">
        <w:rPr>
          <w:rFonts w:cstheme="minorHAnsi"/>
          <w:sz w:val="24"/>
        </w:rPr>
        <w:t xml:space="preserve">Alle nodige stukken die het verzoek staven </w:t>
      </w:r>
      <w:proofErr w:type="spellStart"/>
      <w:r w:rsidRPr="00D510E7">
        <w:rPr>
          <w:rFonts w:cstheme="minorHAnsi"/>
          <w:sz w:val="24"/>
        </w:rPr>
        <w:t>bvb</w:t>
      </w:r>
      <w:proofErr w:type="spellEnd"/>
      <w:r w:rsidRPr="00D510E7">
        <w:rPr>
          <w:rFonts w:cstheme="minorHAnsi"/>
          <w:sz w:val="24"/>
        </w:rPr>
        <w:t xml:space="preserve">. balans van de handelszaak </w:t>
      </w:r>
      <w:r>
        <w:rPr>
          <w:rFonts w:cstheme="minorHAnsi"/>
          <w:sz w:val="24"/>
        </w:rPr>
        <w:t xml:space="preserve">van </w:t>
      </w:r>
      <w:r w:rsidRPr="00D510E7">
        <w:rPr>
          <w:rFonts w:cstheme="minorHAnsi"/>
          <w:sz w:val="24"/>
        </w:rPr>
        <w:t xml:space="preserve">de afgelopen 2 jaar, informatie omtrent de persoon van de voorgestelde </w:t>
      </w:r>
      <w:r w:rsidRPr="00D510E7">
        <w:rPr>
          <w:rFonts w:cstheme="minorHAnsi"/>
          <w:sz w:val="24"/>
        </w:rPr>
        <w:lastRenderedPageBreak/>
        <w:t>bijzonder bewindvoerder, de reden van de noodzaak de handelszaak verder te zetten (gestaafd door stukken)</w:t>
      </w:r>
      <w:r>
        <w:rPr>
          <w:rFonts w:cstheme="minorHAnsi"/>
          <w:sz w:val="24"/>
        </w:rPr>
        <w:t>,</w:t>
      </w:r>
      <w:r w:rsidRPr="00D510E7">
        <w:rPr>
          <w:rFonts w:cstheme="minorHAnsi"/>
          <w:sz w:val="24"/>
        </w:rPr>
        <w:t>…</w:t>
      </w:r>
    </w:p>
    <w:p w:rsidR="003F2963"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souvenirs en andere persoonlijke voorwerpen, zelfs als het om voorwerpen van geringe waarde gaat</w:t>
      </w:r>
      <w:r>
        <w:rPr>
          <w:rFonts w:cstheme="minorHAnsi"/>
          <w:b/>
          <w:sz w:val="24"/>
        </w:rPr>
        <w:t xml:space="preserve"> </w:t>
      </w:r>
      <w:r>
        <w:rPr>
          <w:rFonts w:cstheme="minorHAnsi"/>
          <w:sz w:val="24"/>
        </w:rPr>
        <w:t xml:space="preserve">- </w:t>
      </w:r>
      <w:r w:rsidRPr="00F4279F">
        <w:rPr>
          <w:rFonts w:cstheme="minorHAnsi"/>
          <w:sz w:val="24"/>
        </w:rPr>
        <w:t xml:space="preserve">overeenkomstig art. </w:t>
      </w:r>
      <w:r>
        <w:rPr>
          <w:rFonts w:cstheme="minorHAnsi"/>
          <w:sz w:val="24"/>
        </w:rPr>
        <w:t xml:space="preserve">410 §1, </w:t>
      </w:r>
      <w:r w:rsidRPr="00F4279F">
        <w:rPr>
          <w:rFonts w:cstheme="minorHAnsi"/>
          <w:sz w:val="24"/>
        </w:rPr>
        <w:t>1</w:t>
      </w:r>
      <w:r>
        <w:rPr>
          <w:rFonts w:cstheme="minorHAnsi"/>
          <w:sz w:val="24"/>
        </w:rPr>
        <w:t>3</w:t>
      </w:r>
      <w:r w:rsidRPr="00F4279F">
        <w:rPr>
          <w:rFonts w:cstheme="minorHAnsi"/>
          <w:sz w:val="24"/>
        </w:rPr>
        <w:t>° B.W.</w:t>
      </w:r>
      <w:r w:rsidRPr="002F481F">
        <w:rPr>
          <w:rFonts w:cstheme="minorHAnsi"/>
          <w:sz w:val="24"/>
        </w:rPr>
        <w:t>.</w:t>
      </w:r>
    </w:p>
    <w:p w:rsidR="003F2963" w:rsidRPr="002F481F" w:rsidRDefault="003F2963" w:rsidP="003F2963">
      <w:pPr>
        <w:spacing w:line="240" w:lineRule="auto"/>
        <w:jc w:val="both"/>
        <w:rPr>
          <w:rFonts w:cstheme="minorHAnsi"/>
          <w:sz w:val="24"/>
        </w:rPr>
      </w:pPr>
    </w:p>
    <w:p w:rsidR="003F2963" w:rsidRPr="006802A9" w:rsidRDefault="003F2963" w:rsidP="003F2963">
      <w:pPr>
        <w:spacing w:line="240" w:lineRule="auto"/>
        <w:jc w:val="both"/>
        <w:rPr>
          <w:rFonts w:cstheme="minorHAnsi"/>
          <w:sz w:val="24"/>
        </w:rPr>
      </w:pPr>
      <w:r w:rsidRPr="006802A9">
        <w:rPr>
          <w:rFonts w:cstheme="minorHAnsi"/>
          <w:sz w:val="24"/>
          <w:u w:val="single"/>
        </w:rPr>
        <w:t>Worden in bijlage gevoegd</w:t>
      </w:r>
      <w:r w:rsidRPr="002F481F">
        <w:rPr>
          <w:rFonts w:cstheme="minorHAnsi"/>
          <w:sz w:val="24"/>
        </w:rPr>
        <w:t xml:space="preserve">: </w:t>
      </w:r>
      <w:r w:rsidRPr="006802A9">
        <w:rPr>
          <w:rFonts w:cstheme="minorHAnsi"/>
          <w:sz w:val="24"/>
        </w:rPr>
        <w:t>Alle nodige stukken die het verzoek staven en de reden waarom het vervreemden strikt noodzakelijk is.</w:t>
      </w:r>
    </w:p>
    <w:p w:rsidR="003F2963" w:rsidRDefault="003F2963" w:rsidP="003F2963">
      <w:pPr>
        <w:spacing w:line="240" w:lineRule="auto"/>
        <w:jc w:val="both"/>
        <w:rPr>
          <w:rFonts w:cstheme="minorHAnsi"/>
          <w:sz w:val="24"/>
        </w:rPr>
      </w:pPr>
    </w:p>
    <w:p w:rsidR="003F2963"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p>
    <w:p w:rsidR="003F2963" w:rsidRPr="00DA09AA" w:rsidRDefault="003F2963" w:rsidP="003F2963">
      <w:pPr>
        <w:rPr>
          <w:rFonts w:ascii="Verdana" w:hAnsi="Verdana"/>
          <w:szCs w:val="20"/>
          <w:u w:val="single"/>
        </w:rPr>
      </w:pPr>
      <w:r w:rsidRPr="00DA09AA">
        <w:rPr>
          <w:rFonts w:ascii="Verdana" w:hAnsi="Verdana"/>
          <w:szCs w:val="20"/>
          <w:u w:val="single"/>
        </w:rPr>
        <w:t>De verzoekende partij(en) motiveert / motiveren als volgt</w:t>
      </w:r>
      <w:r w:rsidRPr="00DA09AA">
        <w:rPr>
          <w:rFonts w:ascii="Verdana" w:hAnsi="Verdana"/>
          <w:szCs w:val="20"/>
        </w:rPr>
        <w:t>:</w:t>
      </w:r>
    </w:p>
    <w:p w:rsidR="003F2963" w:rsidRDefault="003F2963" w:rsidP="003F2963">
      <w:pPr>
        <w:rPr>
          <w:rFonts w:ascii="Verdana" w:hAnsi="Verdana"/>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tabs>
          <w:tab w:val="right" w:leader="dot" w:pos="9639"/>
        </w:tabs>
        <w:jc w:val="both"/>
        <w:rPr>
          <w:rFonts w:ascii="Verdana" w:hAnsi="Verdana" w:cs="Albany AMT"/>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tabs>
          <w:tab w:val="right" w:leader="dot" w:pos="9639"/>
        </w:tabs>
        <w:jc w:val="both"/>
        <w:rPr>
          <w:rFonts w:ascii="Verdana" w:hAnsi="Verdana" w:cs="Albany AMT"/>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tabs>
          <w:tab w:val="right" w:leader="dot" w:pos="9639"/>
        </w:tabs>
        <w:jc w:val="both"/>
        <w:rPr>
          <w:rFonts w:ascii="Verdana" w:hAnsi="Verdana" w:cs="Albany AMT"/>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tabs>
          <w:tab w:val="right" w:leader="dot" w:pos="9639"/>
        </w:tabs>
        <w:jc w:val="both"/>
        <w:rPr>
          <w:rFonts w:ascii="Verdana" w:hAnsi="Verdana" w:cs="Albany AMT"/>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tabs>
          <w:tab w:val="right" w:leader="dot" w:pos="9639"/>
        </w:tabs>
        <w:jc w:val="both"/>
        <w:rPr>
          <w:rFonts w:ascii="Verdana" w:hAnsi="Verdana" w:cs="Albany AMT"/>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tabs>
          <w:tab w:val="right" w:leader="dot" w:pos="9639"/>
        </w:tabs>
        <w:jc w:val="both"/>
        <w:rPr>
          <w:rFonts w:ascii="Verdana" w:hAnsi="Verdana" w:cs="Albany AMT"/>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spacing w:line="240" w:lineRule="auto"/>
        <w:jc w:val="both"/>
        <w:rPr>
          <w:rFonts w:cstheme="minorHAnsi"/>
          <w:sz w:val="24"/>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tabs>
          <w:tab w:val="right" w:leader="dot" w:pos="9639"/>
        </w:tabs>
        <w:jc w:val="both"/>
        <w:rPr>
          <w:rFonts w:ascii="Verdana" w:hAnsi="Verdana" w:cs="Albany AMT"/>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tabs>
          <w:tab w:val="right" w:leader="dot" w:pos="9639"/>
        </w:tabs>
        <w:jc w:val="both"/>
        <w:rPr>
          <w:rFonts w:ascii="Verdana" w:hAnsi="Verdana" w:cs="Albany AMT"/>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tabs>
          <w:tab w:val="right" w:leader="dot" w:pos="9639"/>
        </w:tabs>
        <w:jc w:val="both"/>
        <w:rPr>
          <w:rFonts w:ascii="Verdana" w:hAnsi="Verdana" w:cs="Albany AMT"/>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tabs>
          <w:tab w:val="right" w:leader="dot" w:pos="9639"/>
        </w:tabs>
        <w:jc w:val="both"/>
        <w:rPr>
          <w:rFonts w:ascii="Verdana" w:hAnsi="Verdana" w:cs="Albany AMT"/>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Pr="002F481F" w:rsidRDefault="003F2963" w:rsidP="003F2963">
      <w:pPr>
        <w:spacing w:line="240" w:lineRule="auto"/>
        <w:jc w:val="both"/>
        <w:rPr>
          <w:rFonts w:cstheme="minorHAnsi"/>
          <w:sz w:val="24"/>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Default="003F2963" w:rsidP="003F2963">
      <w:pPr>
        <w:tabs>
          <w:tab w:val="right" w:leader="dot" w:pos="9639"/>
        </w:tabs>
        <w:jc w:val="both"/>
        <w:rPr>
          <w:rFonts w:ascii="Verdana" w:hAnsi="Verdana" w:cs="Albany AMT"/>
          <w:szCs w:val="20"/>
        </w:rPr>
      </w:pPr>
    </w:p>
    <w:p w:rsidR="003F2963" w:rsidRDefault="003F2963" w:rsidP="003F2963">
      <w:pPr>
        <w:tabs>
          <w:tab w:val="right" w:leader="dot" w:pos="9639"/>
        </w:tabs>
        <w:jc w:val="both"/>
        <w:rPr>
          <w:rFonts w:ascii="Verdana" w:hAnsi="Verdana" w:cs="Albany AMT"/>
          <w:szCs w:val="20"/>
        </w:rPr>
      </w:pPr>
      <w:r>
        <w:rPr>
          <w:rFonts w:ascii="Verdana" w:hAnsi="Verdana" w:cs="Albany AMT"/>
          <w:szCs w:val="20"/>
        </w:rPr>
        <w:tab/>
      </w:r>
    </w:p>
    <w:p w:rsidR="003F2963" w:rsidRPr="002F481F" w:rsidRDefault="003F2963" w:rsidP="003F2963">
      <w:pPr>
        <w:spacing w:line="240" w:lineRule="auto"/>
        <w:jc w:val="both"/>
        <w:rPr>
          <w:rFonts w:cstheme="minorHAnsi"/>
          <w:sz w:val="24"/>
        </w:rPr>
      </w:pPr>
    </w:p>
    <w:p w:rsidR="003F2963" w:rsidRDefault="003F2963" w:rsidP="003F2963">
      <w:pPr>
        <w:spacing w:line="240" w:lineRule="auto"/>
        <w:jc w:val="both"/>
        <w:rPr>
          <w:rFonts w:cstheme="minorHAnsi"/>
          <w:sz w:val="24"/>
        </w:rPr>
      </w:pPr>
    </w:p>
    <w:p w:rsidR="003F2963" w:rsidRDefault="003F2963" w:rsidP="003F2963">
      <w:pPr>
        <w:spacing w:line="240" w:lineRule="auto"/>
        <w:jc w:val="both"/>
        <w:rPr>
          <w:rFonts w:cstheme="minorHAnsi"/>
          <w:sz w:val="24"/>
        </w:rPr>
      </w:pPr>
    </w:p>
    <w:p w:rsidR="003F2963" w:rsidRDefault="003F2963" w:rsidP="003F2963">
      <w:pPr>
        <w:spacing w:line="240" w:lineRule="auto"/>
        <w:jc w:val="both"/>
        <w:rPr>
          <w:rFonts w:cstheme="minorHAnsi"/>
          <w:sz w:val="24"/>
        </w:rPr>
      </w:pPr>
    </w:p>
    <w:p w:rsidR="003F2963" w:rsidRDefault="003F2963" w:rsidP="003F2963">
      <w:pPr>
        <w:spacing w:line="240" w:lineRule="auto"/>
        <w:jc w:val="both"/>
        <w:rPr>
          <w:rFonts w:cstheme="minorHAnsi"/>
          <w:sz w:val="24"/>
        </w:rPr>
      </w:pPr>
    </w:p>
    <w:p w:rsidR="003F2963" w:rsidRDefault="003F2963" w:rsidP="003F2963">
      <w:pPr>
        <w:spacing w:line="240" w:lineRule="auto"/>
        <w:jc w:val="both"/>
        <w:rPr>
          <w:rFonts w:cstheme="minorHAnsi"/>
          <w:sz w:val="24"/>
        </w:rPr>
      </w:pPr>
    </w:p>
    <w:p w:rsidR="003F2963"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r w:rsidRPr="002F481F">
        <w:rPr>
          <w:rFonts w:cstheme="minorHAnsi"/>
          <w:sz w:val="24"/>
        </w:rPr>
        <w:t>De verzo</w:t>
      </w:r>
      <w:r>
        <w:rPr>
          <w:rFonts w:cstheme="minorHAnsi"/>
          <w:sz w:val="24"/>
        </w:rPr>
        <w:t xml:space="preserve">ekende partij vordert </w:t>
      </w:r>
      <w:r w:rsidRPr="002F481F">
        <w:rPr>
          <w:rFonts w:cstheme="minorHAnsi"/>
          <w:sz w:val="24"/>
        </w:rPr>
        <w:t>de uitvoerbaarheid van de te nemen maatregel.</w:t>
      </w:r>
    </w:p>
    <w:p w:rsidR="003F2963" w:rsidRPr="002F481F"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r w:rsidRPr="002F481F">
        <w:rPr>
          <w:rFonts w:cstheme="minorHAnsi"/>
          <w:sz w:val="24"/>
        </w:rPr>
        <w:t>Pro</w:t>
      </w:r>
      <w:r>
        <w:rPr>
          <w:rFonts w:cstheme="minorHAnsi"/>
          <w:sz w:val="24"/>
        </w:rPr>
        <w:t>-</w:t>
      </w:r>
      <w:proofErr w:type="spellStart"/>
      <w:r w:rsidRPr="002F481F">
        <w:rPr>
          <w:rFonts w:cstheme="minorHAnsi"/>
          <w:sz w:val="24"/>
        </w:rPr>
        <w:t>fiscoverklaring</w:t>
      </w:r>
      <w:proofErr w:type="spellEnd"/>
      <w:r w:rsidRPr="002F481F">
        <w:rPr>
          <w:rFonts w:cstheme="minorHAnsi"/>
          <w:sz w:val="24"/>
        </w:rPr>
        <w:t xml:space="preserve"> wordt bijgevoegd.</w:t>
      </w:r>
    </w:p>
    <w:p w:rsidR="003F2963" w:rsidRPr="002F481F" w:rsidRDefault="003F2963" w:rsidP="003F2963">
      <w:pPr>
        <w:spacing w:line="240" w:lineRule="auto"/>
        <w:jc w:val="both"/>
        <w:rPr>
          <w:rFonts w:cstheme="minorHAnsi"/>
          <w:sz w:val="24"/>
        </w:rPr>
      </w:pPr>
    </w:p>
    <w:p w:rsidR="003F2963" w:rsidRPr="002F481F" w:rsidRDefault="003F2963" w:rsidP="003F2963">
      <w:pPr>
        <w:spacing w:line="240" w:lineRule="auto"/>
        <w:jc w:val="both"/>
        <w:rPr>
          <w:rFonts w:cstheme="minorHAnsi"/>
          <w:sz w:val="24"/>
        </w:rPr>
      </w:pPr>
    </w:p>
    <w:p w:rsidR="003F2963" w:rsidRPr="002F481F" w:rsidRDefault="003F2963" w:rsidP="003F2963">
      <w:pPr>
        <w:spacing w:line="360" w:lineRule="auto"/>
        <w:jc w:val="both"/>
        <w:rPr>
          <w:rFonts w:cstheme="minorHAnsi"/>
          <w:sz w:val="24"/>
        </w:rPr>
      </w:pPr>
    </w:p>
    <w:p w:rsidR="003F2963" w:rsidRPr="002F481F" w:rsidRDefault="003F2963" w:rsidP="003F2963">
      <w:pPr>
        <w:tabs>
          <w:tab w:val="right" w:leader="dot" w:pos="9639"/>
        </w:tabs>
        <w:spacing w:line="360" w:lineRule="auto"/>
        <w:jc w:val="both"/>
        <w:rPr>
          <w:rFonts w:cstheme="minorHAnsi"/>
          <w:sz w:val="24"/>
        </w:rPr>
      </w:pPr>
      <w:r w:rsidRPr="002F481F">
        <w:rPr>
          <w:rFonts w:cstheme="minorHAnsi"/>
          <w:sz w:val="24"/>
        </w:rPr>
        <w:t xml:space="preserve">Opgemaakt te .................................................................... op </w:t>
      </w:r>
      <w:r w:rsidRPr="002F481F">
        <w:rPr>
          <w:rFonts w:cstheme="minorHAnsi"/>
          <w:sz w:val="24"/>
        </w:rPr>
        <w:tab/>
      </w:r>
    </w:p>
    <w:p w:rsidR="003F2963" w:rsidRPr="002F481F" w:rsidRDefault="003F2963" w:rsidP="003F2963">
      <w:pPr>
        <w:spacing w:line="360" w:lineRule="auto"/>
        <w:jc w:val="both"/>
        <w:rPr>
          <w:rFonts w:cstheme="minorHAnsi"/>
          <w:sz w:val="24"/>
        </w:rPr>
      </w:pPr>
    </w:p>
    <w:p w:rsidR="003F2963" w:rsidRDefault="003F2963" w:rsidP="003F2963">
      <w:pPr>
        <w:spacing w:line="360" w:lineRule="auto"/>
        <w:jc w:val="both"/>
        <w:rPr>
          <w:rFonts w:cstheme="minorHAnsi"/>
          <w:sz w:val="24"/>
        </w:rPr>
      </w:pPr>
      <w:r w:rsidRPr="002F481F">
        <w:rPr>
          <w:rFonts w:cstheme="minorHAnsi"/>
          <w:sz w:val="24"/>
        </w:rPr>
        <w:t>Handtekening</w:t>
      </w:r>
      <w:bookmarkStart w:id="0" w:name="_GoBack"/>
      <w:bookmarkEnd w:id="0"/>
    </w:p>
    <w:p w:rsidR="003F2963" w:rsidRDefault="003F2963" w:rsidP="003F2963">
      <w:pPr>
        <w:rPr>
          <w:rFonts w:cs="Calibri"/>
          <w:sz w:val="24"/>
        </w:rPr>
      </w:pPr>
      <w:r>
        <w:rPr>
          <w:rFonts w:asciiTheme="minorHAnsi" w:hAnsiTheme="minorHAnsi" w:cstheme="minorHAnsi"/>
          <w:sz w:val="18"/>
          <w:szCs w:val="18"/>
        </w:rPr>
        <w:t>(Dit formulier wordt op uw uitsluitende verantwoordelijkheid gebruikt.)</w:t>
      </w:r>
    </w:p>
    <w:p w:rsidR="003F2963" w:rsidRDefault="003F2963" w:rsidP="003F2963">
      <w:pPr>
        <w:spacing w:line="360" w:lineRule="auto"/>
        <w:jc w:val="both"/>
        <w:rPr>
          <w:rFonts w:cstheme="minorHAnsi"/>
          <w:sz w:val="24"/>
        </w:rPr>
      </w:pPr>
    </w:p>
    <w:p w:rsidR="003F2963" w:rsidRDefault="003F2963" w:rsidP="003F2963">
      <w:pPr>
        <w:spacing w:line="360" w:lineRule="auto"/>
        <w:jc w:val="both"/>
        <w:rPr>
          <w:rFonts w:cstheme="minorHAnsi"/>
          <w:sz w:val="24"/>
        </w:rPr>
      </w:pPr>
    </w:p>
    <w:p w:rsidR="006C4BCE" w:rsidRPr="00714147" w:rsidRDefault="006C4BCE" w:rsidP="003F2963">
      <w:pPr>
        <w:spacing w:line="360" w:lineRule="auto"/>
        <w:jc w:val="both"/>
        <w:rPr>
          <w:rFonts w:asciiTheme="minorHAnsi" w:hAnsiTheme="minorHAnsi" w:cstheme="minorHAnsi"/>
          <w:sz w:val="24"/>
        </w:rPr>
      </w:pPr>
    </w:p>
    <w:sectPr w:rsidR="006C4BCE" w:rsidRPr="00714147" w:rsidSect="00B3275B">
      <w:headerReference w:type="default" r:id="rId9"/>
      <w:footerReference w:type="default" r:id="rId10"/>
      <w:headerReference w:type="first" r:id="rId11"/>
      <w:footerReference w:type="first" r:id="rId12"/>
      <w:type w:val="continuous"/>
      <w:pgSz w:w="11906" w:h="16838" w:code="9"/>
      <w:pgMar w:top="1843" w:right="1134" w:bottom="1304" w:left="1701" w:header="454" w:footer="56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7C" w:rsidRDefault="00F2387C">
      <w:pPr>
        <w:spacing w:line="240" w:lineRule="auto"/>
      </w:pPr>
      <w:r>
        <w:separator/>
      </w:r>
    </w:p>
  </w:endnote>
  <w:endnote w:type="continuationSeparator" w:id="0">
    <w:p w:rsidR="00F2387C" w:rsidRDefault="00F23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AMT">
    <w:panose1 w:val="02020603050405020304"/>
    <w:charset w:val="00"/>
    <w:family w:val="roman"/>
    <w:pitch w:val="variable"/>
    <w:sig w:usb0="00000287" w:usb1="00000000" w:usb2="00000000" w:usb3="00000000" w:csb0="0000009F" w:csb1="00000000"/>
  </w:font>
  <w:font w:name="Albany AMT">
    <w:altName w:val="Arial"/>
    <w:charset w:val="00"/>
    <w:family w:val="swiss"/>
    <w:pitch w:val="variable"/>
  </w:font>
  <w:font w:name="Bitstream Charter">
    <w:altName w:val="MS PMincho"/>
    <w:charset w:val="80"/>
    <w:family w:val="roman"/>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5B" w:rsidRDefault="00D1722C" w:rsidP="00511175">
    <w:pPr>
      <w:pStyle w:val="Voettekst"/>
      <w:spacing w:line="220" w:lineRule="exact"/>
      <w:rPr>
        <w:sz w:val="16"/>
        <w:szCs w:val="16"/>
      </w:rPr>
    </w:pPr>
    <w:r>
      <w:rPr>
        <w:sz w:val="16"/>
        <w:szCs w:val="16"/>
      </w:rPr>
      <w:t>Vredegerecht van het kanton Halle</w:t>
    </w:r>
  </w:p>
  <w:p w:rsidR="00D1722C" w:rsidRDefault="00D1722C" w:rsidP="00511175">
    <w:pPr>
      <w:pStyle w:val="Voettekst"/>
      <w:spacing w:line="220" w:lineRule="exact"/>
      <w:rPr>
        <w:sz w:val="16"/>
        <w:szCs w:val="16"/>
      </w:rPr>
    </w:pPr>
    <w:r w:rsidRPr="00B66161">
      <w:rPr>
        <w:rFonts w:asciiTheme="minorHAnsi" w:hAnsiTheme="minorHAnsi" w:cstheme="minorHAnsi"/>
        <w:b/>
        <w:sz w:val="40"/>
        <w:szCs w:val="40"/>
      </w:rPr>
      <w:t>□</w:t>
    </w:r>
    <w:r>
      <w:rPr>
        <w:rFonts w:asciiTheme="minorHAnsi" w:hAnsiTheme="minorHAnsi" w:cstheme="minorHAnsi"/>
        <w:b/>
        <w:sz w:val="40"/>
        <w:szCs w:val="40"/>
      </w:rPr>
      <w:t xml:space="preserve"> </w:t>
    </w:r>
    <w:r w:rsidRPr="00D1722C">
      <w:rPr>
        <w:rFonts w:asciiTheme="minorHAnsi" w:hAnsiTheme="minorHAnsi" w:cstheme="minorHAnsi"/>
        <w:sz w:val="22"/>
        <w:szCs w:val="22"/>
      </w:rPr>
      <w:t>aankruisen wat van toepassing is</w:t>
    </w:r>
  </w:p>
  <w:p w:rsidR="00D1722C" w:rsidRDefault="00D1722C" w:rsidP="00511175">
    <w:pPr>
      <w:pStyle w:val="Voettekst"/>
      <w:spacing w:line="220" w:lineRule="exact"/>
      <w:rPr>
        <w:sz w:val="16"/>
        <w:szCs w:val="16"/>
      </w:rPr>
    </w:pPr>
  </w:p>
  <w:p w:rsidR="00F2387C" w:rsidRPr="00511175" w:rsidRDefault="00B3275B" w:rsidP="00511175">
    <w:pPr>
      <w:pStyle w:val="Voettekst"/>
      <w:spacing w:line="220" w:lineRule="exact"/>
      <w:rPr>
        <w:sz w:val="16"/>
        <w:szCs w:val="16"/>
      </w:rPr>
    </w:pPr>
    <w:r w:rsidRPr="00B3275B">
      <w:rPr>
        <w:sz w:val="16"/>
        <w:szCs w:val="16"/>
      </w:rPr>
      <w:t xml:space="preserve">Pagina </w:t>
    </w:r>
    <w:r w:rsidRPr="00B3275B">
      <w:rPr>
        <w:b/>
        <w:sz w:val="16"/>
        <w:szCs w:val="16"/>
      </w:rPr>
      <w:fldChar w:fldCharType="begin"/>
    </w:r>
    <w:r w:rsidRPr="00B3275B">
      <w:rPr>
        <w:b/>
        <w:sz w:val="16"/>
        <w:szCs w:val="16"/>
      </w:rPr>
      <w:instrText>PAGE  \* Arabic  \* MERGEFORMAT</w:instrText>
    </w:r>
    <w:r w:rsidRPr="00B3275B">
      <w:rPr>
        <w:b/>
        <w:sz w:val="16"/>
        <w:szCs w:val="16"/>
      </w:rPr>
      <w:fldChar w:fldCharType="separate"/>
    </w:r>
    <w:r w:rsidR="003F2963">
      <w:rPr>
        <w:b/>
        <w:noProof/>
        <w:sz w:val="16"/>
        <w:szCs w:val="16"/>
      </w:rPr>
      <w:t>5</w:t>
    </w:r>
    <w:r w:rsidRPr="00B3275B">
      <w:rPr>
        <w:b/>
        <w:sz w:val="16"/>
        <w:szCs w:val="16"/>
      </w:rPr>
      <w:fldChar w:fldCharType="end"/>
    </w:r>
    <w:r w:rsidRPr="00B3275B">
      <w:rPr>
        <w:sz w:val="16"/>
        <w:szCs w:val="16"/>
      </w:rPr>
      <w:t xml:space="preserve"> van </w:t>
    </w:r>
    <w:r w:rsidRPr="00B3275B">
      <w:rPr>
        <w:b/>
        <w:sz w:val="16"/>
        <w:szCs w:val="16"/>
      </w:rPr>
      <w:fldChar w:fldCharType="begin"/>
    </w:r>
    <w:r w:rsidRPr="00B3275B">
      <w:rPr>
        <w:b/>
        <w:sz w:val="16"/>
        <w:szCs w:val="16"/>
      </w:rPr>
      <w:instrText>NUMPAGES  \* Arabic  \* MERGEFORMAT</w:instrText>
    </w:r>
    <w:r w:rsidRPr="00B3275B">
      <w:rPr>
        <w:b/>
        <w:sz w:val="16"/>
        <w:szCs w:val="16"/>
      </w:rPr>
      <w:fldChar w:fldCharType="separate"/>
    </w:r>
    <w:r w:rsidR="003F2963">
      <w:rPr>
        <w:b/>
        <w:noProof/>
        <w:sz w:val="16"/>
        <w:szCs w:val="16"/>
      </w:rPr>
      <w:t>5</w:t>
    </w:r>
    <w:r w:rsidRPr="00B3275B">
      <w:rPr>
        <w:b/>
        <w:sz w:val="16"/>
        <w:szCs w:val="16"/>
      </w:rPr>
      <w:fldChar w:fldCharType="end"/>
    </w:r>
  </w:p>
  <w:p w:rsidR="00F2387C" w:rsidRPr="00511175" w:rsidRDefault="00F2387C" w:rsidP="00511175">
    <w:pPr>
      <w:pStyle w:val="Voettekst"/>
      <w:spacing w:line="220" w:lineRule="exact"/>
      <w:rPr>
        <w:sz w:val="16"/>
        <w:szCs w:val="16"/>
      </w:rPr>
    </w:pPr>
    <w:r>
      <w:rPr>
        <w:noProof/>
        <w:lang w:val="en-GB" w:eastAsia="en-GB"/>
      </w:rPr>
      <w:drawing>
        <wp:anchor distT="0" distB="0" distL="114300" distR="114300" simplePos="0" relativeHeight="251656704" behindDoc="1" locked="0" layoutInCell="1" allowOverlap="1" wp14:anchorId="17692323" wp14:editId="3775A12D">
          <wp:simplePos x="0" y="0"/>
          <wp:positionH relativeFrom="page">
            <wp:posOffset>720090</wp:posOffset>
          </wp:positionH>
          <wp:positionV relativeFrom="page">
            <wp:posOffset>9868535</wp:posOffset>
          </wp:positionV>
          <wp:extent cx="3420110" cy="14605"/>
          <wp:effectExtent l="0" t="0" r="8890" b="4445"/>
          <wp:wrapNone/>
          <wp:docPr id="9" name="Picture 5" descr="Lijn_K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jn_Kor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1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rsidP="00511175">
    <w:pPr>
      <w:pStyle w:val="Voettekst"/>
      <w:spacing w:line="220" w:lineRule="exact"/>
      <w:rPr>
        <w:sz w:val="16"/>
        <w:szCs w:val="16"/>
      </w:rPr>
    </w:pPr>
  </w:p>
  <w:p w:rsidR="00F2387C" w:rsidRPr="00511175" w:rsidRDefault="00F2387C" w:rsidP="00511175">
    <w:pPr>
      <w:pStyle w:val="Voettekst"/>
      <w:spacing w:line="22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17972570"/>
      <w:docPartObj>
        <w:docPartGallery w:val="Page Numbers (Bottom of Page)"/>
        <w:docPartUnique/>
      </w:docPartObj>
    </w:sdtPr>
    <w:sdtEndPr/>
    <w:sdtContent>
      <w:p w:rsidR="00BC6AD3" w:rsidRPr="00511175" w:rsidRDefault="00BC6AD3" w:rsidP="00BC6AD3">
        <w:pPr>
          <w:pStyle w:val="Voettekst"/>
          <w:spacing w:line="220" w:lineRule="atLeast"/>
          <w:ind w:left="720"/>
          <w:rPr>
            <w:sz w:val="16"/>
            <w:szCs w:val="16"/>
          </w:rPr>
        </w:pPr>
        <w:r w:rsidRPr="00BC6AD3">
          <w:rPr>
            <w:noProof/>
            <w:sz w:val="16"/>
            <w:szCs w:val="16"/>
            <w:lang w:val="en-GB" w:eastAsia="en-GB"/>
          </w:rPr>
          <mc:AlternateContent>
            <mc:Choice Requires="wps">
              <w:drawing>
                <wp:anchor distT="0" distB="0" distL="114300" distR="114300" simplePos="0" relativeHeight="251662848" behindDoc="0" locked="0" layoutInCell="1" allowOverlap="1" wp14:anchorId="69492766" wp14:editId="36795922">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C6AD3" w:rsidRDefault="00BC6AD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C6AD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left:0;text-align:left;margin-left:0;margin-top:0;width:44.55pt;height:15.1pt;rotation:180;flip:x;z-index:25166284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BC6AD3" w:rsidRDefault="00BC6AD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C6AD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7C" w:rsidRDefault="00F2387C"/>
  </w:footnote>
  <w:footnote w:type="continuationSeparator" w:id="0">
    <w:p w:rsidR="00F2387C" w:rsidRDefault="00F238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Default="00F2387C">
    <w:pPr>
      <w:pStyle w:val="Koptekst"/>
    </w:pPr>
    <w:r>
      <w:rPr>
        <w:noProof/>
        <w:lang w:val="en-GB" w:eastAsia="en-GB"/>
      </w:rPr>
      <w:drawing>
        <wp:anchor distT="0" distB="0" distL="114300" distR="114300" simplePos="0" relativeHeight="251655680" behindDoc="1" locked="0" layoutInCell="1" allowOverlap="1" wp14:anchorId="40232E84" wp14:editId="20BC65F5">
          <wp:simplePos x="0" y="0"/>
          <wp:positionH relativeFrom="page">
            <wp:posOffset>756285</wp:posOffset>
          </wp:positionH>
          <wp:positionV relativeFrom="page">
            <wp:posOffset>252095</wp:posOffset>
          </wp:positionV>
          <wp:extent cx="1529715" cy="66929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Default="00F2387C">
    <w:pPr>
      <w:pStyle w:val="Koptekst"/>
    </w:pPr>
    <w:r>
      <w:rPr>
        <w:noProof/>
        <w:lang w:val="en-GB" w:eastAsia="en-GB"/>
      </w:rPr>
      <w:drawing>
        <wp:anchor distT="0" distB="0" distL="114300" distR="114300" simplePos="0" relativeHeight="251660800" behindDoc="0" locked="0" layoutInCell="1" allowOverlap="1" wp14:anchorId="6E19C0E3" wp14:editId="6D09A93E">
          <wp:simplePos x="0" y="0"/>
          <wp:positionH relativeFrom="page">
            <wp:posOffset>648335</wp:posOffset>
          </wp:positionH>
          <wp:positionV relativeFrom="paragraph">
            <wp:posOffset>-14162</wp:posOffset>
          </wp:positionV>
          <wp:extent cx="1876425" cy="828675"/>
          <wp:effectExtent l="0" t="0" r="9525" b="9525"/>
          <wp:wrapNone/>
          <wp:docPr id="10" name="Picture 8" descr="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rechtbank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pPr>
      <w:pStyle w:val="Koptekst"/>
    </w:pPr>
  </w:p>
  <w:p w:rsidR="00F2387C" w:rsidRDefault="00F2387C" w:rsidP="00FB103E">
    <w:pPr>
      <w:pStyle w:val="Koptekst"/>
      <w:tabs>
        <w:tab w:val="clear" w:pos="4536"/>
        <w:tab w:val="clear" w:pos="9072"/>
        <w:tab w:val="left" w:pos="1172"/>
      </w:tabs>
    </w:pPr>
    <w:r>
      <w:tab/>
    </w:r>
  </w:p>
  <w:p w:rsidR="00F2387C" w:rsidRDefault="00F2387C">
    <w:pPr>
      <w:pStyle w:val="Koptekst"/>
    </w:pPr>
    <w:r>
      <w:rPr>
        <w:noProof/>
        <w:lang w:val="en-GB" w:eastAsia="en-GB"/>
      </w:rPr>
      <w:drawing>
        <wp:anchor distT="0" distB="0" distL="114300" distR="114300" simplePos="0" relativeHeight="251658752" behindDoc="1" locked="0" layoutInCell="1" allowOverlap="1" wp14:anchorId="26AE9534" wp14:editId="129EB21A">
          <wp:simplePos x="0" y="0"/>
          <wp:positionH relativeFrom="column">
            <wp:posOffset>-125886</wp:posOffset>
          </wp:positionH>
          <wp:positionV relativeFrom="line">
            <wp:posOffset>1723330</wp:posOffset>
          </wp:positionV>
          <wp:extent cx="5939790" cy="19050"/>
          <wp:effectExtent l="0" t="0" r="3810" b="0"/>
          <wp:wrapNone/>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0" locked="0" layoutInCell="1" allowOverlap="1" wp14:anchorId="6D234A7D" wp14:editId="7DED7C57">
          <wp:simplePos x="0" y="0"/>
          <wp:positionH relativeFrom="column">
            <wp:posOffset>2317115</wp:posOffset>
          </wp:positionH>
          <wp:positionV relativeFrom="line">
            <wp:posOffset>169545</wp:posOffset>
          </wp:positionV>
          <wp:extent cx="3455670" cy="19050"/>
          <wp:effectExtent l="0" t="0" r="0" b="0"/>
          <wp:wrapTopAndBottom/>
          <wp:docPr id="1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567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294967295" distB="4294967295" distL="114300" distR="114300" simplePos="0" relativeHeight="251654656" behindDoc="1" locked="1" layoutInCell="1" allowOverlap="1" wp14:anchorId="1AC81B35" wp14:editId="09C86EA3">
              <wp:simplePos x="0" y="0"/>
              <wp:positionH relativeFrom="page">
                <wp:posOffset>180340</wp:posOffset>
              </wp:positionH>
              <wp:positionV relativeFrom="page">
                <wp:posOffset>3514725</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76.75pt" to="34.0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2lEgIAACg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"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02"/>
        </w:tabs>
        <w:ind w:left="502" w:hanging="360"/>
      </w:pPr>
      <w:rPr>
        <w:rFonts w:ascii="Wingdings" w:hAnsi="Wingdings"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5429DC"/>
    <w:multiLevelType w:val="multilevel"/>
    <w:tmpl w:val="4206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C27B5"/>
    <w:multiLevelType w:val="hybridMultilevel"/>
    <w:tmpl w:val="F3E6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B7ED4"/>
    <w:multiLevelType w:val="hybridMultilevel"/>
    <w:tmpl w:val="CB3C51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860EF"/>
    <w:multiLevelType w:val="hybridMultilevel"/>
    <w:tmpl w:val="B720E9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26129"/>
    <w:multiLevelType w:val="hybridMultilevel"/>
    <w:tmpl w:val="076623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57595C"/>
    <w:multiLevelType w:val="multilevel"/>
    <w:tmpl w:val="ED8A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D7169"/>
    <w:multiLevelType w:val="multilevel"/>
    <w:tmpl w:val="34E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lvlOverride w:ilvl="0">
      <w:startOverride w:val="1"/>
    </w:lvlOverride>
  </w:num>
  <w:num w:numId="3">
    <w:abstractNumId w:val="1"/>
    <w:lvlOverride w:ilvl="0">
      <w:startOverride w:val="1"/>
    </w:lvlOverride>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0F"/>
    <w:rsid w:val="00022BF2"/>
    <w:rsid w:val="00022EA4"/>
    <w:rsid w:val="000504CD"/>
    <w:rsid w:val="00055D14"/>
    <w:rsid w:val="000571C8"/>
    <w:rsid w:val="00057FA2"/>
    <w:rsid w:val="000614F3"/>
    <w:rsid w:val="00062594"/>
    <w:rsid w:val="000854AD"/>
    <w:rsid w:val="00085569"/>
    <w:rsid w:val="000A4F2D"/>
    <w:rsid w:val="000B29B1"/>
    <w:rsid w:val="000B395C"/>
    <w:rsid w:val="000C3A17"/>
    <w:rsid w:val="000C608C"/>
    <w:rsid w:val="000E701E"/>
    <w:rsid w:val="000F098E"/>
    <w:rsid w:val="001063A8"/>
    <w:rsid w:val="00107C87"/>
    <w:rsid w:val="00127292"/>
    <w:rsid w:val="001368CF"/>
    <w:rsid w:val="00145ED5"/>
    <w:rsid w:val="001511D9"/>
    <w:rsid w:val="00162AEA"/>
    <w:rsid w:val="001717A8"/>
    <w:rsid w:val="00175549"/>
    <w:rsid w:val="001906DB"/>
    <w:rsid w:val="001A575A"/>
    <w:rsid w:val="001A7E45"/>
    <w:rsid w:val="001B5902"/>
    <w:rsid w:val="001C4891"/>
    <w:rsid w:val="001C7BC1"/>
    <w:rsid w:val="001E0D41"/>
    <w:rsid w:val="001E2E53"/>
    <w:rsid w:val="001E2F9C"/>
    <w:rsid w:val="001E323C"/>
    <w:rsid w:val="001E567C"/>
    <w:rsid w:val="001F0D21"/>
    <w:rsid w:val="001F592B"/>
    <w:rsid w:val="00205C4F"/>
    <w:rsid w:val="00220F34"/>
    <w:rsid w:val="00226281"/>
    <w:rsid w:val="002303B5"/>
    <w:rsid w:val="002357A4"/>
    <w:rsid w:val="00246739"/>
    <w:rsid w:val="002514CD"/>
    <w:rsid w:val="00252C48"/>
    <w:rsid w:val="00264351"/>
    <w:rsid w:val="0026445F"/>
    <w:rsid w:val="0026503E"/>
    <w:rsid w:val="00281C9B"/>
    <w:rsid w:val="002A606E"/>
    <w:rsid w:val="002B0842"/>
    <w:rsid w:val="002E3C47"/>
    <w:rsid w:val="002E3DB0"/>
    <w:rsid w:val="002E51EB"/>
    <w:rsid w:val="002F4786"/>
    <w:rsid w:val="00301BF8"/>
    <w:rsid w:val="0034190F"/>
    <w:rsid w:val="00362580"/>
    <w:rsid w:val="003644AC"/>
    <w:rsid w:val="00376050"/>
    <w:rsid w:val="003764CE"/>
    <w:rsid w:val="00381567"/>
    <w:rsid w:val="00381957"/>
    <w:rsid w:val="00390EC5"/>
    <w:rsid w:val="00393682"/>
    <w:rsid w:val="003B002B"/>
    <w:rsid w:val="003C0A12"/>
    <w:rsid w:val="003D7B51"/>
    <w:rsid w:val="003F17EB"/>
    <w:rsid w:val="003F2963"/>
    <w:rsid w:val="004315D5"/>
    <w:rsid w:val="00441E85"/>
    <w:rsid w:val="00446B57"/>
    <w:rsid w:val="00475EDF"/>
    <w:rsid w:val="00476A09"/>
    <w:rsid w:val="004F04B8"/>
    <w:rsid w:val="005000A4"/>
    <w:rsid w:val="005052A0"/>
    <w:rsid w:val="00511175"/>
    <w:rsid w:val="0051292C"/>
    <w:rsid w:val="0051728C"/>
    <w:rsid w:val="00531B49"/>
    <w:rsid w:val="00541F96"/>
    <w:rsid w:val="005611DF"/>
    <w:rsid w:val="00591A96"/>
    <w:rsid w:val="005A5848"/>
    <w:rsid w:val="005B4F3E"/>
    <w:rsid w:val="005B7716"/>
    <w:rsid w:val="005C081D"/>
    <w:rsid w:val="005D114C"/>
    <w:rsid w:val="005D4247"/>
    <w:rsid w:val="005E1017"/>
    <w:rsid w:val="005E6E0F"/>
    <w:rsid w:val="0060072C"/>
    <w:rsid w:val="00606992"/>
    <w:rsid w:val="006240D1"/>
    <w:rsid w:val="00641C9A"/>
    <w:rsid w:val="006472DD"/>
    <w:rsid w:val="00666CF9"/>
    <w:rsid w:val="00671765"/>
    <w:rsid w:val="0067279F"/>
    <w:rsid w:val="00673283"/>
    <w:rsid w:val="00677F50"/>
    <w:rsid w:val="00685F0D"/>
    <w:rsid w:val="006A73D9"/>
    <w:rsid w:val="006B7858"/>
    <w:rsid w:val="006C4BCE"/>
    <w:rsid w:val="006D1620"/>
    <w:rsid w:val="0070432D"/>
    <w:rsid w:val="00714147"/>
    <w:rsid w:val="007211C1"/>
    <w:rsid w:val="0072718B"/>
    <w:rsid w:val="007369F4"/>
    <w:rsid w:val="00736E0C"/>
    <w:rsid w:val="00743033"/>
    <w:rsid w:val="00757E25"/>
    <w:rsid w:val="00760B91"/>
    <w:rsid w:val="00776593"/>
    <w:rsid w:val="00794714"/>
    <w:rsid w:val="00795E5B"/>
    <w:rsid w:val="007B1B77"/>
    <w:rsid w:val="007B2F65"/>
    <w:rsid w:val="007B7134"/>
    <w:rsid w:val="007C4B87"/>
    <w:rsid w:val="007D6114"/>
    <w:rsid w:val="007D6868"/>
    <w:rsid w:val="008015DA"/>
    <w:rsid w:val="00811654"/>
    <w:rsid w:val="00825DB1"/>
    <w:rsid w:val="00833064"/>
    <w:rsid w:val="008353B0"/>
    <w:rsid w:val="0084584E"/>
    <w:rsid w:val="0085281F"/>
    <w:rsid w:val="008529DA"/>
    <w:rsid w:val="00865674"/>
    <w:rsid w:val="008753EB"/>
    <w:rsid w:val="00881D60"/>
    <w:rsid w:val="00884134"/>
    <w:rsid w:val="008A0404"/>
    <w:rsid w:val="008A2231"/>
    <w:rsid w:val="008B067B"/>
    <w:rsid w:val="008B20E3"/>
    <w:rsid w:val="008C668F"/>
    <w:rsid w:val="008D0110"/>
    <w:rsid w:val="008D0AB9"/>
    <w:rsid w:val="008D1AB5"/>
    <w:rsid w:val="008D640C"/>
    <w:rsid w:val="008F12C2"/>
    <w:rsid w:val="008F6228"/>
    <w:rsid w:val="008F7B74"/>
    <w:rsid w:val="00933CB8"/>
    <w:rsid w:val="009550A0"/>
    <w:rsid w:val="00960F37"/>
    <w:rsid w:val="0096278E"/>
    <w:rsid w:val="00975FAC"/>
    <w:rsid w:val="00976253"/>
    <w:rsid w:val="00986A99"/>
    <w:rsid w:val="00990B58"/>
    <w:rsid w:val="009B6E88"/>
    <w:rsid w:val="009B70D2"/>
    <w:rsid w:val="009B718C"/>
    <w:rsid w:val="009E7942"/>
    <w:rsid w:val="00A0204F"/>
    <w:rsid w:val="00A23503"/>
    <w:rsid w:val="00A23BCF"/>
    <w:rsid w:val="00A5010E"/>
    <w:rsid w:val="00A51649"/>
    <w:rsid w:val="00A563DE"/>
    <w:rsid w:val="00A85550"/>
    <w:rsid w:val="00A85891"/>
    <w:rsid w:val="00A9045F"/>
    <w:rsid w:val="00AB3CDC"/>
    <w:rsid w:val="00AC378F"/>
    <w:rsid w:val="00AD289F"/>
    <w:rsid w:val="00AD473B"/>
    <w:rsid w:val="00AE2257"/>
    <w:rsid w:val="00AE77BB"/>
    <w:rsid w:val="00AF4AD0"/>
    <w:rsid w:val="00B12E0F"/>
    <w:rsid w:val="00B2720E"/>
    <w:rsid w:val="00B3110A"/>
    <w:rsid w:val="00B315BE"/>
    <w:rsid w:val="00B3275B"/>
    <w:rsid w:val="00B34CC4"/>
    <w:rsid w:val="00B422B7"/>
    <w:rsid w:val="00B5206E"/>
    <w:rsid w:val="00B522CA"/>
    <w:rsid w:val="00B66161"/>
    <w:rsid w:val="00B87D8B"/>
    <w:rsid w:val="00B9126A"/>
    <w:rsid w:val="00BA185C"/>
    <w:rsid w:val="00BB1789"/>
    <w:rsid w:val="00BC44EE"/>
    <w:rsid w:val="00BC6AD3"/>
    <w:rsid w:val="00BF2800"/>
    <w:rsid w:val="00C00868"/>
    <w:rsid w:val="00C04A30"/>
    <w:rsid w:val="00C12356"/>
    <w:rsid w:val="00C17AC1"/>
    <w:rsid w:val="00C21B1D"/>
    <w:rsid w:val="00C25712"/>
    <w:rsid w:val="00C34B03"/>
    <w:rsid w:val="00C36B3E"/>
    <w:rsid w:val="00C63C17"/>
    <w:rsid w:val="00C932A4"/>
    <w:rsid w:val="00CA4FE6"/>
    <w:rsid w:val="00CC0050"/>
    <w:rsid w:val="00CC4F1A"/>
    <w:rsid w:val="00D039AE"/>
    <w:rsid w:val="00D1722C"/>
    <w:rsid w:val="00D213A4"/>
    <w:rsid w:val="00D22940"/>
    <w:rsid w:val="00D23DF1"/>
    <w:rsid w:val="00D25E06"/>
    <w:rsid w:val="00D3502A"/>
    <w:rsid w:val="00D37DC6"/>
    <w:rsid w:val="00D43663"/>
    <w:rsid w:val="00D547CC"/>
    <w:rsid w:val="00D73A56"/>
    <w:rsid w:val="00D9562E"/>
    <w:rsid w:val="00DC5900"/>
    <w:rsid w:val="00DC5BEE"/>
    <w:rsid w:val="00DD0CA4"/>
    <w:rsid w:val="00DE4853"/>
    <w:rsid w:val="00DF2CC1"/>
    <w:rsid w:val="00E5102A"/>
    <w:rsid w:val="00E51688"/>
    <w:rsid w:val="00E52C9D"/>
    <w:rsid w:val="00E54AA7"/>
    <w:rsid w:val="00E66290"/>
    <w:rsid w:val="00E67A74"/>
    <w:rsid w:val="00E71FEE"/>
    <w:rsid w:val="00E73CF8"/>
    <w:rsid w:val="00E86F33"/>
    <w:rsid w:val="00E91FF4"/>
    <w:rsid w:val="00E97ABD"/>
    <w:rsid w:val="00EC3359"/>
    <w:rsid w:val="00ED2DB4"/>
    <w:rsid w:val="00EF4113"/>
    <w:rsid w:val="00EF4AD5"/>
    <w:rsid w:val="00F01F35"/>
    <w:rsid w:val="00F02919"/>
    <w:rsid w:val="00F03045"/>
    <w:rsid w:val="00F20A45"/>
    <w:rsid w:val="00F2387C"/>
    <w:rsid w:val="00F24590"/>
    <w:rsid w:val="00F26C8C"/>
    <w:rsid w:val="00F31B4A"/>
    <w:rsid w:val="00F74CAC"/>
    <w:rsid w:val="00F84D38"/>
    <w:rsid w:val="00F85BF2"/>
    <w:rsid w:val="00F916D0"/>
    <w:rsid w:val="00FB103E"/>
    <w:rsid w:val="00FC4722"/>
    <w:rsid w:val="00FD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673283"/>
    <w:pPr>
      <w:widowControl w:val="0"/>
      <w:suppressAutoHyphens/>
      <w:spacing w:line="240" w:lineRule="auto"/>
      <w:ind w:left="720"/>
    </w:pPr>
    <w:rPr>
      <w:rFonts w:ascii="Thorndale AMT" w:eastAsia="Albany AMT" w:hAnsi="Thorndale AMT"/>
      <w:sz w:val="24"/>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673283"/>
    <w:pPr>
      <w:widowControl w:val="0"/>
      <w:suppressAutoHyphens/>
      <w:spacing w:line="240" w:lineRule="auto"/>
      <w:ind w:left="720"/>
    </w:pPr>
    <w:rPr>
      <w:rFonts w:ascii="Thorndale AMT" w:eastAsia="Albany AMT" w:hAnsi="Thorndale AMT"/>
      <w:sz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7390">
      <w:bodyDiv w:val="1"/>
      <w:marLeft w:val="0"/>
      <w:marRight w:val="0"/>
      <w:marTop w:val="0"/>
      <w:marBottom w:val="0"/>
      <w:divBdr>
        <w:top w:val="none" w:sz="0" w:space="0" w:color="auto"/>
        <w:left w:val="none" w:sz="0" w:space="0" w:color="auto"/>
        <w:bottom w:val="none" w:sz="0" w:space="0" w:color="auto"/>
        <w:right w:val="none" w:sz="0" w:space="0" w:color="auto"/>
      </w:divBdr>
    </w:div>
    <w:div w:id="1589532786">
      <w:bodyDiv w:val="1"/>
      <w:marLeft w:val="0"/>
      <w:marRight w:val="0"/>
      <w:marTop w:val="0"/>
      <w:marBottom w:val="0"/>
      <w:divBdr>
        <w:top w:val="none" w:sz="0" w:space="0" w:color="auto"/>
        <w:left w:val="none" w:sz="0" w:space="0" w:color="auto"/>
        <w:bottom w:val="none" w:sz="0" w:space="0" w:color="auto"/>
        <w:right w:val="none" w:sz="0" w:space="0" w:color="auto"/>
      </w:divBdr>
      <w:divsChild>
        <w:div w:id="140851207">
          <w:marLeft w:val="0"/>
          <w:marRight w:val="0"/>
          <w:marTop w:val="0"/>
          <w:marBottom w:val="0"/>
          <w:divBdr>
            <w:top w:val="none" w:sz="0" w:space="0" w:color="auto"/>
            <w:left w:val="none" w:sz="0" w:space="0" w:color="auto"/>
            <w:bottom w:val="none" w:sz="0" w:space="0" w:color="auto"/>
            <w:right w:val="none" w:sz="0" w:space="0" w:color="auto"/>
          </w:divBdr>
        </w:div>
        <w:div w:id="2084989472">
          <w:marLeft w:val="0"/>
          <w:marRight w:val="0"/>
          <w:marTop w:val="0"/>
          <w:marBottom w:val="0"/>
          <w:divBdr>
            <w:top w:val="none" w:sz="0" w:space="0" w:color="auto"/>
            <w:left w:val="none" w:sz="0" w:space="0" w:color="auto"/>
            <w:bottom w:val="none" w:sz="0" w:space="0" w:color="auto"/>
            <w:right w:val="none" w:sz="0" w:space="0" w:color="auto"/>
          </w:divBdr>
        </w:div>
        <w:div w:id="1684163376">
          <w:marLeft w:val="0"/>
          <w:marRight w:val="0"/>
          <w:marTop w:val="0"/>
          <w:marBottom w:val="0"/>
          <w:divBdr>
            <w:top w:val="none" w:sz="0" w:space="0" w:color="auto"/>
            <w:left w:val="none" w:sz="0" w:space="0" w:color="auto"/>
            <w:bottom w:val="none" w:sz="0" w:space="0" w:color="auto"/>
            <w:right w:val="none" w:sz="0" w:space="0" w:color="auto"/>
          </w:divBdr>
        </w:div>
        <w:div w:id="50038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Account_Management\Privat\02_Projecten-domeinen\03_RO\TPG\TPG%20website\huisstijl\brieftemplate\0000141153-brieftemplate_test_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133-5E52-415E-B14B-C76C3D07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0000141153-brieftemplate_test_SB.dot</Template>
  <TotalTime>0</TotalTime>
  <Pages>5</Pages>
  <Words>674</Words>
  <Characters>5018</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LUDO-MOBIL</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Vanlerberghe Ingrid</dc:creator>
  <cp:lastModifiedBy>Monteyne Dominique</cp:lastModifiedBy>
  <cp:revision>3</cp:revision>
  <cp:lastPrinted>2015-12-01T13:09:00Z</cp:lastPrinted>
  <dcterms:created xsi:type="dcterms:W3CDTF">2016-04-10T14:17:00Z</dcterms:created>
  <dcterms:modified xsi:type="dcterms:W3CDTF">2016-04-10T14:20:00Z</dcterms:modified>
</cp:coreProperties>
</file>