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8936"/>
      </w:tblGrid>
      <w:tr w:rsidR="00A24C84" w14:paraId="6E3A87CE" w14:textId="77777777" w:rsidTr="00A24C84">
        <w:trPr>
          <w:trHeight w:val="1550"/>
        </w:trPr>
        <w:tc>
          <w:tcPr>
            <w:tcW w:w="9016" w:type="dxa"/>
            <w:tcBorders>
              <w:top w:val="single" w:sz="36" w:space="0" w:color="auto"/>
              <w:left w:val="single" w:sz="36" w:space="0" w:color="auto"/>
              <w:bottom w:val="single" w:sz="36" w:space="0" w:color="auto"/>
              <w:right w:val="single" w:sz="36" w:space="0" w:color="auto"/>
            </w:tcBorders>
            <w:shd w:val="pct10" w:color="auto" w:fill="5B9BD5" w:themeFill="accent1"/>
          </w:tcPr>
          <w:p w14:paraId="6B7474E4" w14:textId="77777777" w:rsidR="00A24C84" w:rsidRDefault="00A24C84"/>
          <w:p w14:paraId="6DB53600" w14:textId="77777777" w:rsidR="00A24C84" w:rsidRDefault="00A24C84"/>
          <w:p w14:paraId="5BE5A2D9" w14:textId="77777777" w:rsidR="00A24C84" w:rsidRDefault="00A24C84" w:rsidP="00A24C84">
            <w:pPr>
              <w:jc w:val="center"/>
              <w:rPr>
                <w:sz w:val="28"/>
                <w:szCs w:val="28"/>
              </w:rPr>
            </w:pPr>
            <w:r w:rsidRPr="00A24C84">
              <w:rPr>
                <w:sz w:val="28"/>
                <w:szCs w:val="28"/>
              </w:rPr>
              <w:t>VERZOEKSCHRIFT TOT HET BEKOMEN VAN EEN BIJZONDERE MACHTIGING</w:t>
            </w:r>
          </w:p>
          <w:p w14:paraId="13A53A9F" w14:textId="33F0F5B1" w:rsidR="000F246A" w:rsidRPr="00A24C84" w:rsidRDefault="000F246A" w:rsidP="00A24C84">
            <w:pPr>
              <w:jc w:val="center"/>
              <w:rPr>
                <w:sz w:val="28"/>
                <w:szCs w:val="28"/>
              </w:rPr>
            </w:pPr>
            <w:r>
              <w:rPr>
                <w:sz w:val="28"/>
                <w:szCs w:val="28"/>
              </w:rPr>
              <w:t>(</w:t>
            </w:r>
            <w:r w:rsidR="009D6EF4">
              <w:rPr>
                <w:sz w:val="28"/>
                <w:szCs w:val="28"/>
              </w:rPr>
              <w:t>ouderlijk gezag / voogdij</w:t>
            </w:r>
            <w:r>
              <w:rPr>
                <w:sz w:val="28"/>
                <w:szCs w:val="28"/>
              </w:rPr>
              <w:t xml:space="preserve"> - </w:t>
            </w:r>
            <w:r w:rsidRPr="005C01DC">
              <w:rPr>
                <w:b/>
                <w:bCs/>
                <w:sz w:val="28"/>
                <w:szCs w:val="28"/>
              </w:rPr>
              <w:t>algemeen</w:t>
            </w:r>
            <w:r>
              <w:rPr>
                <w:sz w:val="28"/>
                <w:szCs w:val="28"/>
              </w:rPr>
              <w:t>)</w:t>
            </w:r>
          </w:p>
          <w:p w14:paraId="44C6ACCB" w14:textId="77777777" w:rsidR="00A24C84" w:rsidRDefault="00A24C84" w:rsidP="00A24C84">
            <w:pPr>
              <w:jc w:val="center"/>
            </w:pPr>
          </w:p>
          <w:p w14:paraId="14DFC915" w14:textId="235401CC" w:rsidR="00A24C84" w:rsidRDefault="00D61F68" w:rsidP="00A24C84">
            <w:pPr>
              <w:jc w:val="center"/>
              <w:rPr>
                <w:sz w:val="24"/>
                <w:szCs w:val="24"/>
              </w:rPr>
            </w:pPr>
            <w:r>
              <w:rPr>
                <w:sz w:val="24"/>
                <w:szCs w:val="24"/>
              </w:rPr>
              <w:t>Conform artikel 4</w:t>
            </w:r>
            <w:r w:rsidR="009D6EF4">
              <w:rPr>
                <w:sz w:val="24"/>
                <w:szCs w:val="24"/>
              </w:rPr>
              <w:t>10</w:t>
            </w:r>
            <w:r>
              <w:rPr>
                <w:sz w:val="24"/>
                <w:szCs w:val="24"/>
              </w:rPr>
              <w:t xml:space="preserve"> </w:t>
            </w:r>
            <w:r w:rsidR="00397D18">
              <w:rPr>
                <w:sz w:val="24"/>
                <w:szCs w:val="24"/>
              </w:rPr>
              <w:t xml:space="preserve">§ 1 </w:t>
            </w:r>
            <w:r>
              <w:rPr>
                <w:sz w:val="24"/>
                <w:szCs w:val="24"/>
              </w:rPr>
              <w:t xml:space="preserve"> </w:t>
            </w:r>
            <w:r w:rsidR="00A24C84" w:rsidRPr="00A24C84">
              <w:rPr>
                <w:sz w:val="24"/>
                <w:szCs w:val="24"/>
              </w:rPr>
              <w:t>Burgerlijk Wetboek</w:t>
            </w:r>
          </w:p>
          <w:p w14:paraId="3E7896A0" w14:textId="77777777" w:rsidR="00445AD7" w:rsidRDefault="00445AD7" w:rsidP="00A24C84">
            <w:pPr>
              <w:jc w:val="center"/>
              <w:rPr>
                <w:sz w:val="24"/>
                <w:szCs w:val="24"/>
              </w:rPr>
            </w:pPr>
          </w:p>
          <w:p w14:paraId="5BDAA6B6" w14:textId="77777777" w:rsidR="00A24C84" w:rsidRPr="00A24C84" w:rsidRDefault="00A24C84" w:rsidP="009D6EF4">
            <w:pPr>
              <w:jc w:val="center"/>
              <w:rPr>
                <w:sz w:val="24"/>
                <w:szCs w:val="24"/>
              </w:rPr>
            </w:pPr>
          </w:p>
        </w:tc>
      </w:tr>
    </w:tbl>
    <w:p w14:paraId="5678D50F" w14:textId="77777777" w:rsidR="005B33A0" w:rsidRDefault="005B33A0"/>
    <w:p w14:paraId="74927797" w14:textId="77777777" w:rsidR="002A24E3" w:rsidRDefault="002A24E3"/>
    <w:tbl>
      <w:tblPr>
        <w:tblStyle w:val="Tabel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54"/>
        <w:gridCol w:w="5042"/>
      </w:tblGrid>
      <w:tr w:rsidR="009C7090" w14:paraId="1B48BB4A" w14:textId="77777777" w:rsidTr="009C7090">
        <w:tc>
          <w:tcPr>
            <w:tcW w:w="3954" w:type="dxa"/>
            <w:tcBorders>
              <w:top w:val="single" w:sz="12" w:space="0" w:color="auto"/>
              <w:bottom w:val="single" w:sz="12" w:space="0" w:color="auto"/>
            </w:tcBorders>
            <w:shd w:val="pct5" w:color="9CC2E5" w:themeColor="accent1" w:themeTint="99" w:fill="9CC2E5" w:themeFill="accent1" w:themeFillTint="99"/>
          </w:tcPr>
          <w:p w14:paraId="3202BF36" w14:textId="77777777" w:rsidR="009C7090" w:rsidRDefault="009C7090" w:rsidP="009C7090"/>
          <w:p w14:paraId="2E6E4F10" w14:textId="77777777" w:rsidR="009C7090" w:rsidRPr="009C7090" w:rsidRDefault="009C7090" w:rsidP="009C7090">
            <w:pPr>
              <w:rPr>
                <w:b/>
                <w:sz w:val="24"/>
                <w:szCs w:val="24"/>
              </w:rPr>
            </w:pPr>
            <w:r w:rsidRPr="009C7090">
              <w:rPr>
                <w:b/>
                <w:sz w:val="24"/>
                <w:szCs w:val="24"/>
              </w:rPr>
              <w:t>Aan de vrederechter van het kanton</w:t>
            </w:r>
          </w:p>
          <w:p w14:paraId="58DBE77C" w14:textId="77777777" w:rsidR="009C7090" w:rsidRDefault="009C7090" w:rsidP="009C7090"/>
        </w:tc>
        <w:tc>
          <w:tcPr>
            <w:tcW w:w="5042" w:type="dxa"/>
          </w:tcPr>
          <w:p w14:paraId="074C759D" w14:textId="77777777" w:rsidR="009C7090" w:rsidRDefault="009C7090" w:rsidP="009C7090">
            <w:pPr>
              <w:spacing w:after="160" w:line="259" w:lineRule="auto"/>
            </w:pPr>
          </w:p>
        </w:tc>
      </w:tr>
    </w:tbl>
    <w:p w14:paraId="5045C2A6" w14:textId="77777777" w:rsidR="002A24E3" w:rsidRDefault="002A24E3"/>
    <w:p w14:paraId="1F49400F" w14:textId="77777777" w:rsidR="002A24E3" w:rsidRDefault="002A24E3"/>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5B33A0" w14:paraId="4C188793" w14:textId="77777777" w:rsidTr="000C0E50">
        <w:tc>
          <w:tcPr>
            <w:tcW w:w="9016" w:type="dxa"/>
            <w:shd w:val="pct5" w:color="9CC2E5" w:themeColor="accent1" w:themeTint="99" w:fill="9CC2E5" w:themeFill="accent1" w:themeFillTint="99"/>
          </w:tcPr>
          <w:p w14:paraId="582B4C8D" w14:textId="77777777" w:rsidR="005B33A0" w:rsidRDefault="000C0E50" w:rsidP="000C0E50">
            <w:pPr>
              <w:tabs>
                <w:tab w:val="left" w:pos="3216"/>
              </w:tabs>
            </w:pPr>
            <w:r>
              <w:tab/>
            </w:r>
          </w:p>
          <w:p w14:paraId="1024938B" w14:textId="77777777" w:rsidR="005B33A0" w:rsidRPr="002A24E3" w:rsidRDefault="005B33A0">
            <w:pPr>
              <w:rPr>
                <w:b/>
                <w:sz w:val="24"/>
                <w:szCs w:val="24"/>
              </w:rPr>
            </w:pPr>
            <w:r w:rsidRPr="002A24E3">
              <w:rPr>
                <w:b/>
                <w:sz w:val="24"/>
                <w:szCs w:val="24"/>
              </w:rPr>
              <w:t>VERZOEKER(S</w:t>
            </w:r>
            <w:r w:rsidR="00CB43FF" w:rsidRPr="002A24E3">
              <w:rPr>
                <w:b/>
                <w:sz w:val="24"/>
                <w:szCs w:val="24"/>
              </w:rPr>
              <w:t>)</w:t>
            </w:r>
          </w:p>
          <w:p w14:paraId="663CF890" w14:textId="77777777" w:rsidR="005B33A0" w:rsidRDefault="005B33A0"/>
        </w:tc>
      </w:tr>
    </w:tbl>
    <w:p w14:paraId="6415F561" w14:textId="77777777" w:rsidR="002A24E3" w:rsidRDefault="002A24E3"/>
    <w:tbl>
      <w:tblPr>
        <w:tblStyle w:val="Tabelraster"/>
        <w:tblW w:w="0" w:type="auto"/>
        <w:tblLook w:val="04A0" w:firstRow="1" w:lastRow="0" w:firstColumn="1" w:lastColumn="0" w:noHBand="0" w:noVBand="1"/>
      </w:tblPr>
      <w:tblGrid>
        <w:gridCol w:w="2689"/>
        <w:gridCol w:w="6327"/>
      </w:tblGrid>
      <w:tr w:rsidR="0042067E" w14:paraId="700514FC" w14:textId="77777777" w:rsidTr="00A11E4D">
        <w:tc>
          <w:tcPr>
            <w:tcW w:w="2689" w:type="dxa"/>
            <w:shd w:val="pct5" w:color="DEEAF6" w:themeColor="accent1" w:themeTint="33" w:fill="DEEAF6" w:themeFill="accent1" w:themeFillTint="33"/>
          </w:tcPr>
          <w:p w14:paraId="3973886B" w14:textId="77777777" w:rsidR="0042067E" w:rsidRDefault="0042067E" w:rsidP="00A11E4D">
            <w:pPr>
              <w:pBdr>
                <w:bar w:val="single" w:sz="12" w:color="auto"/>
              </w:pBdr>
            </w:pPr>
          </w:p>
          <w:p w14:paraId="20454637" w14:textId="77777777" w:rsidR="0042067E" w:rsidRDefault="0042067E" w:rsidP="00A11E4D">
            <w:pPr>
              <w:pBdr>
                <w:bar w:val="single" w:sz="12" w:color="auto"/>
              </w:pBdr>
            </w:pPr>
            <w:r>
              <w:t>Naam &amp; Voornaam</w:t>
            </w:r>
          </w:p>
          <w:p w14:paraId="1CA3818D" w14:textId="77777777" w:rsidR="0042067E" w:rsidRDefault="0042067E" w:rsidP="00A11E4D">
            <w:pPr>
              <w:pBdr>
                <w:bar w:val="single" w:sz="12" w:color="auto"/>
              </w:pBdr>
            </w:pPr>
          </w:p>
        </w:tc>
        <w:tc>
          <w:tcPr>
            <w:tcW w:w="6327" w:type="dxa"/>
          </w:tcPr>
          <w:p w14:paraId="47ADC255" w14:textId="77777777" w:rsidR="0042067E" w:rsidRDefault="0042067E" w:rsidP="00A11E4D"/>
        </w:tc>
      </w:tr>
      <w:tr w:rsidR="0042067E" w14:paraId="0174C539" w14:textId="77777777" w:rsidTr="00A11E4D">
        <w:tc>
          <w:tcPr>
            <w:tcW w:w="2689" w:type="dxa"/>
            <w:shd w:val="pct5" w:color="DEEAF6" w:themeColor="accent1" w:themeTint="33" w:fill="DEEAF6" w:themeFill="accent1" w:themeFillTint="33"/>
          </w:tcPr>
          <w:p w14:paraId="0E030D26" w14:textId="77777777" w:rsidR="0042067E" w:rsidRDefault="0042067E" w:rsidP="00A11E4D">
            <w:pPr>
              <w:pBdr>
                <w:bar w:val="single" w:sz="12" w:color="auto"/>
              </w:pBdr>
            </w:pPr>
          </w:p>
          <w:p w14:paraId="261C1930" w14:textId="77777777" w:rsidR="0042067E" w:rsidRDefault="0042067E" w:rsidP="00A11E4D">
            <w:pPr>
              <w:pBdr>
                <w:bar w:val="single" w:sz="12" w:color="auto"/>
              </w:pBdr>
            </w:pPr>
            <w:r>
              <w:t>Postcode &amp; Gemeente</w:t>
            </w:r>
          </w:p>
          <w:p w14:paraId="1EFF0AA0" w14:textId="77777777" w:rsidR="0042067E" w:rsidRDefault="0042067E" w:rsidP="00A11E4D">
            <w:pPr>
              <w:pBdr>
                <w:bar w:val="single" w:sz="12" w:color="auto"/>
              </w:pBdr>
            </w:pPr>
          </w:p>
        </w:tc>
        <w:tc>
          <w:tcPr>
            <w:tcW w:w="6327" w:type="dxa"/>
          </w:tcPr>
          <w:p w14:paraId="39475AD7" w14:textId="77777777" w:rsidR="0042067E" w:rsidRDefault="0042067E" w:rsidP="00A11E4D"/>
        </w:tc>
      </w:tr>
      <w:tr w:rsidR="0042067E" w14:paraId="3C00187D" w14:textId="77777777" w:rsidTr="00A11E4D">
        <w:tc>
          <w:tcPr>
            <w:tcW w:w="2689" w:type="dxa"/>
            <w:shd w:val="pct5" w:color="DEEAF6" w:themeColor="accent1" w:themeTint="33" w:fill="DEEAF6" w:themeFill="accent1" w:themeFillTint="33"/>
          </w:tcPr>
          <w:p w14:paraId="77BECA62" w14:textId="77777777" w:rsidR="0042067E" w:rsidRDefault="0042067E" w:rsidP="00A11E4D">
            <w:pPr>
              <w:pBdr>
                <w:bar w:val="single" w:sz="12" w:color="auto"/>
              </w:pBdr>
            </w:pPr>
          </w:p>
          <w:p w14:paraId="6D671806" w14:textId="77777777" w:rsidR="0042067E" w:rsidRDefault="0042067E" w:rsidP="00A11E4D">
            <w:pPr>
              <w:pBdr>
                <w:bar w:val="single" w:sz="12" w:color="auto"/>
              </w:pBdr>
            </w:pPr>
            <w:r>
              <w:t>Straat &amp; huisnummer</w:t>
            </w:r>
          </w:p>
          <w:p w14:paraId="27117E51" w14:textId="77777777" w:rsidR="0042067E" w:rsidRDefault="0042067E" w:rsidP="00A11E4D">
            <w:pPr>
              <w:pBdr>
                <w:bar w:val="single" w:sz="12" w:color="auto"/>
              </w:pBdr>
            </w:pPr>
          </w:p>
        </w:tc>
        <w:tc>
          <w:tcPr>
            <w:tcW w:w="6327" w:type="dxa"/>
          </w:tcPr>
          <w:p w14:paraId="65279EB3" w14:textId="77777777" w:rsidR="0042067E" w:rsidRDefault="0042067E" w:rsidP="00A11E4D"/>
        </w:tc>
      </w:tr>
      <w:tr w:rsidR="0042067E" w14:paraId="22E8B8A2" w14:textId="77777777" w:rsidTr="00A11E4D">
        <w:tc>
          <w:tcPr>
            <w:tcW w:w="2689" w:type="dxa"/>
            <w:shd w:val="pct5" w:color="DEEAF6" w:themeColor="accent1" w:themeTint="33" w:fill="DEEAF6" w:themeFill="accent1" w:themeFillTint="33"/>
          </w:tcPr>
          <w:p w14:paraId="6AB8369E" w14:textId="77777777" w:rsidR="0042067E" w:rsidRDefault="0042067E" w:rsidP="00A11E4D">
            <w:pPr>
              <w:pBdr>
                <w:bar w:val="single" w:sz="12" w:color="auto"/>
              </w:pBdr>
            </w:pPr>
          </w:p>
          <w:p w14:paraId="381448FB" w14:textId="77777777" w:rsidR="0042067E" w:rsidRDefault="0042067E" w:rsidP="00A11E4D">
            <w:pPr>
              <w:pBdr>
                <w:bar w:val="single" w:sz="12" w:color="auto"/>
              </w:pBdr>
            </w:pPr>
            <w:r>
              <w:t>Verblijfplaats/woonstkeuze</w:t>
            </w:r>
          </w:p>
          <w:p w14:paraId="7D408924" w14:textId="77777777" w:rsidR="0042067E" w:rsidRDefault="0042067E" w:rsidP="00A11E4D">
            <w:pPr>
              <w:pBdr>
                <w:bar w:val="single" w:sz="12" w:color="auto"/>
              </w:pBdr>
            </w:pPr>
          </w:p>
        </w:tc>
        <w:tc>
          <w:tcPr>
            <w:tcW w:w="6327" w:type="dxa"/>
          </w:tcPr>
          <w:p w14:paraId="2FDA209E" w14:textId="77777777" w:rsidR="0042067E" w:rsidRDefault="0042067E" w:rsidP="00A11E4D">
            <w:pPr>
              <w:ind w:left="-2211"/>
            </w:pPr>
          </w:p>
          <w:p w14:paraId="5E220EA9" w14:textId="77777777" w:rsidR="0042067E" w:rsidRDefault="0042067E" w:rsidP="00A11E4D">
            <w:pPr>
              <w:ind w:left="-2211"/>
            </w:pPr>
          </w:p>
          <w:p w14:paraId="5B994B40" w14:textId="77777777" w:rsidR="0042067E" w:rsidRDefault="0042067E" w:rsidP="00A11E4D">
            <w:pPr>
              <w:ind w:left="-2211"/>
            </w:pPr>
          </w:p>
        </w:tc>
      </w:tr>
      <w:tr w:rsidR="0042067E" w14:paraId="1F5F2FC1" w14:textId="77777777" w:rsidTr="00A11E4D">
        <w:tc>
          <w:tcPr>
            <w:tcW w:w="2689" w:type="dxa"/>
            <w:shd w:val="pct5" w:color="DEEAF6" w:themeColor="accent1" w:themeTint="33" w:fill="DEEAF6" w:themeFill="accent1" w:themeFillTint="33"/>
          </w:tcPr>
          <w:p w14:paraId="54FFE549" w14:textId="77777777" w:rsidR="0042067E" w:rsidRDefault="0042067E" w:rsidP="00A11E4D">
            <w:pPr>
              <w:pBdr>
                <w:bar w:val="single" w:sz="12" w:color="auto"/>
              </w:pBdr>
            </w:pPr>
          </w:p>
          <w:p w14:paraId="780BF177" w14:textId="77777777" w:rsidR="0042067E" w:rsidRDefault="0042067E" w:rsidP="00A11E4D">
            <w:pPr>
              <w:pBdr>
                <w:bar w:val="single" w:sz="12" w:color="auto"/>
              </w:pBdr>
            </w:pPr>
            <w:r>
              <w:t>Rijksregisternummer</w:t>
            </w:r>
          </w:p>
        </w:tc>
        <w:tc>
          <w:tcPr>
            <w:tcW w:w="6327" w:type="dxa"/>
          </w:tcPr>
          <w:p w14:paraId="7D3B5B29" w14:textId="77777777" w:rsidR="0042067E" w:rsidRDefault="0042067E" w:rsidP="00A11E4D">
            <w:pPr>
              <w:ind w:left="-2211"/>
            </w:pPr>
          </w:p>
          <w:p w14:paraId="69253AB0" w14:textId="77777777" w:rsidR="0042067E" w:rsidRDefault="0042067E" w:rsidP="00A11E4D">
            <w:pPr>
              <w:ind w:left="-2211"/>
            </w:pPr>
          </w:p>
          <w:p w14:paraId="54496972" w14:textId="77777777" w:rsidR="0042067E" w:rsidRDefault="0042067E" w:rsidP="00A11E4D">
            <w:pPr>
              <w:ind w:left="-2211"/>
            </w:pPr>
          </w:p>
        </w:tc>
      </w:tr>
      <w:tr w:rsidR="0042067E" w14:paraId="4B095BD8" w14:textId="77777777" w:rsidTr="00A11E4D">
        <w:tc>
          <w:tcPr>
            <w:tcW w:w="2689" w:type="dxa"/>
            <w:shd w:val="pct5" w:color="DEEAF6" w:themeColor="accent1" w:themeTint="33" w:fill="DEEAF6" w:themeFill="accent1" w:themeFillTint="33"/>
          </w:tcPr>
          <w:p w14:paraId="21B7C3D3" w14:textId="77777777" w:rsidR="0042067E" w:rsidRDefault="0042067E" w:rsidP="00A11E4D">
            <w:pPr>
              <w:pBdr>
                <w:bar w:val="single" w:sz="12" w:color="auto"/>
              </w:pBdr>
            </w:pPr>
          </w:p>
          <w:p w14:paraId="21E03EC9" w14:textId="77777777" w:rsidR="0042067E" w:rsidRDefault="0042067E" w:rsidP="00A11E4D">
            <w:pPr>
              <w:pBdr>
                <w:bar w:val="single" w:sz="12" w:color="auto"/>
              </w:pBdr>
            </w:pPr>
            <w:r>
              <w:t>Telefoonnummer</w:t>
            </w:r>
          </w:p>
          <w:p w14:paraId="32D56349" w14:textId="77777777" w:rsidR="0042067E" w:rsidRDefault="0042067E" w:rsidP="00A11E4D">
            <w:pPr>
              <w:pBdr>
                <w:bar w:val="single" w:sz="12" w:color="auto"/>
              </w:pBdr>
            </w:pPr>
          </w:p>
        </w:tc>
        <w:tc>
          <w:tcPr>
            <w:tcW w:w="6327" w:type="dxa"/>
          </w:tcPr>
          <w:p w14:paraId="3F4EBF30" w14:textId="77777777" w:rsidR="0042067E" w:rsidRDefault="0042067E" w:rsidP="00A11E4D">
            <w:pPr>
              <w:ind w:left="-2211"/>
            </w:pPr>
          </w:p>
        </w:tc>
      </w:tr>
      <w:tr w:rsidR="0042067E" w14:paraId="2B10E5C1" w14:textId="77777777" w:rsidTr="00A11E4D">
        <w:tc>
          <w:tcPr>
            <w:tcW w:w="2689" w:type="dxa"/>
            <w:shd w:val="pct5" w:color="DEEAF6" w:themeColor="accent1" w:themeTint="33" w:fill="DEEAF6" w:themeFill="accent1" w:themeFillTint="33"/>
          </w:tcPr>
          <w:p w14:paraId="41154B47" w14:textId="77777777" w:rsidR="0042067E" w:rsidRDefault="0042067E" w:rsidP="00A11E4D">
            <w:pPr>
              <w:pBdr>
                <w:bar w:val="single" w:sz="12" w:color="auto"/>
              </w:pBdr>
            </w:pPr>
          </w:p>
          <w:p w14:paraId="68F5CC84" w14:textId="77777777" w:rsidR="0042067E" w:rsidRDefault="0042067E" w:rsidP="00A11E4D">
            <w:pPr>
              <w:pBdr>
                <w:bar w:val="single" w:sz="12" w:color="auto"/>
              </w:pBdr>
            </w:pPr>
            <w:r>
              <w:t>e-mail</w:t>
            </w:r>
          </w:p>
          <w:p w14:paraId="38B3C91B" w14:textId="77777777" w:rsidR="0042067E" w:rsidRDefault="0042067E" w:rsidP="00A11E4D">
            <w:pPr>
              <w:pBdr>
                <w:bar w:val="single" w:sz="12" w:color="auto"/>
              </w:pBdr>
            </w:pPr>
          </w:p>
        </w:tc>
        <w:tc>
          <w:tcPr>
            <w:tcW w:w="6327" w:type="dxa"/>
          </w:tcPr>
          <w:p w14:paraId="6436F2E3" w14:textId="77777777" w:rsidR="0042067E" w:rsidRDefault="0042067E" w:rsidP="00A11E4D">
            <w:pPr>
              <w:ind w:left="-2211"/>
            </w:pPr>
          </w:p>
        </w:tc>
      </w:tr>
    </w:tbl>
    <w:p w14:paraId="424AD72F" w14:textId="77777777" w:rsidR="0042067E" w:rsidRDefault="0042067E"/>
    <w:p w14:paraId="4C2DF725" w14:textId="77777777" w:rsidR="0042067E" w:rsidRDefault="0042067E" w:rsidP="0042067E"/>
    <w:p w14:paraId="1A6F34D0" w14:textId="77777777" w:rsidR="000A0895" w:rsidRDefault="000A0895" w:rsidP="0042067E"/>
    <w:tbl>
      <w:tblPr>
        <w:tblStyle w:val="Tabelraster"/>
        <w:tblW w:w="0" w:type="auto"/>
        <w:tblLook w:val="04A0" w:firstRow="1" w:lastRow="0" w:firstColumn="1" w:lastColumn="0" w:noHBand="0" w:noVBand="1"/>
      </w:tblPr>
      <w:tblGrid>
        <w:gridCol w:w="2689"/>
        <w:gridCol w:w="6327"/>
      </w:tblGrid>
      <w:tr w:rsidR="0042067E" w14:paraId="28555407" w14:textId="77777777" w:rsidTr="00A11E4D">
        <w:tc>
          <w:tcPr>
            <w:tcW w:w="2689" w:type="dxa"/>
            <w:shd w:val="pct5" w:color="DEEAF6" w:themeColor="accent1" w:themeTint="33" w:fill="DEEAF6" w:themeFill="accent1" w:themeFillTint="33"/>
          </w:tcPr>
          <w:p w14:paraId="3749D865" w14:textId="77777777" w:rsidR="0042067E" w:rsidRDefault="0042067E" w:rsidP="00A11E4D">
            <w:pPr>
              <w:pBdr>
                <w:bar w:val="single" w:sz="12" w:color="auto"/>
              </w:pBdr>
            </w:pPr>
          </w:p>
          <w:p w14:paraId="26FF6373" w14:textId="77777777" w:rsidR="0042067E" w:rsidRDefault="0042067E" w:rsidP="00A11E4D">
            <w:pPr>
              <w:pBdr>
                <w:bar w:val="single" w:sz="12" w:color="auto"/>
              </w:pBdr>
            </w:pPr>
            <w:r>
              <w:t>Naam &amp; Voornaam</w:t>
            </w:r>
          </w:p>
          <w:p w14:paraId="2E96F491" w14:textId="77777777" w:rsidR="0042067E" w:rsidRDefault="0042067E" w:rsidP="00A11E4D">
            <w:pPr>
              <w:pBdr>
                <w:bar w:val="single" w:sz="12" w:color="auto"/>
              </w:pBdr>
            </w:pPr>
          </w:p>
        </w:tc>
        <w:tc>
          <w:tcPr>
            <w:tcW w:w="6327" w:type="dxa"/>
          </w:tcPr>
          <w:p w14:paraId="70312495" w14:textId="77777777" w:rsidR="0042067E" w:rsidRDefault="0042067E" w:rsidP="00A11E4D"/>
        </w:tc>
      </w:tr>
      <w:tr w:rsidR="0042067E" w14:paraId="241DF7D5" w14:textId="77777777" w:rsidTr="00A11E4D">
        <w:tc>
          <w:tcPr>
            <w:tcW w:w="2689" w:type="dxa"/>
            <w:shd w:val="pct5" w:color="DEEAF6" w:themeColor="accent1" w:themeTint="33" w:fill="DEEAF6" w:themeFill="accent1" w:themeFillTint="33"/>
          </w:tcPr>
          <w:p w14:paraId="6C855998" w14:textId="77777777" w:rsidR="0042067E" w:rsidRDefault="0042067E" w:rsidP="00A11E4D">
            <w:pPr>
              <w:pBdr>
                <w:bar w:val="single" w:sz="12" w:color="auto"/>
              </w:pBdr>
            </w:pPr>
          </w:p>
          <w:p w14:paraId="52CB203E" w14:textId="77777777" w:rsidR="0042067E" w:rsidRDefault="0042067E" w:rsidP="00A11E4D">
            <w:pPr>
              <w:pBdr>
                <w:bar w:val="single" w:sz="12" w:color="auto"/>
              </w:pBdr>
            </w:pPr>
            <w:r>
              <w:t>Postcode &amp; Gemeente</w:t>
            </w:r>
          </w:p>
          <w:p w14:paraId="55A0C676" w14:textId="77777777" w:rsidR="0042067E" w:rsidRDefault="0042067E" w:rsidP="00A11E4D">
            <w:pPr>
              <w:pBdr>
                <w:bar w:val="single" w:sz="12" w:color="auto"/>
              </w:pBdr>
            </w:pPr>
          </w:p>
        </w:tc>
        <w:tc>
          <w:tcPr>
            <w:tcW w:w="6327" w:type="dxa"/>
          </w:tcPr>
          <w:p w14:paraId="13EA71D7" w14:textId="77777777" w:rsidR="0042067E" w:rsidRDefault="0042067E" w:rsidP="00A11E4D"/>
        </w:tc>
      </w:tr>
      <w:tr w:rsidR="0042067E" w14:paraId="45EFE5E2" w14:textId="77777777" w:rsidTr="00A11E4D">
        <w:tc>
          <w:tcPr>
            <w:tcW w:w="2689" w:type="dxa"/>
            <w:shd w:val="pct5" w:color="DEEAF6" w:themeColor="accent1" w:themeTint="33" w:fill="DEEAF6" w:themeFill="accent1" w:themeFillTint="33"/>
          </w:tcPr>
          <w:p w14:paraId="2CB97F18" w14:textId="77777777" w:rsidR="0042067E" w:rsidRDefault="0042067E" w:rsidP="00A11E4D">
            <w:pPr>
              <w:pBdr>
                <w:bar w:val="single" w:sz="12" w:color="auto"/>
              </w:pBdr>
            </w:pPr>
          </w:p>
          <w:p w14:paraId="634D97F4" w14:textId="77777777" w:rsidR="0042067E" w:rsidRDefault="0042067E" w:rsidP="00A11E4D">
            <w:pPr>
              <w:pBdr>
                <w:bar w:val="single" w:sz="12" w:color="auto"/>
              </w:pBdr>
            </w:pPr>
            <w:r>
              <w:t>Straat &amp; huisnummer</w:t>
            </w:r>
          </w:p>
          <w:p w14:paraId="32CB5C7C" w14:textId="77777777" w:rsidR="0042067E" w:rsidRDefault="0042067E" w:rsidP="00A11E4D">
            <w:pPr>
              <w:pBdr>
                <w:bar w:val="single" w:sz="12" w:color="auto"/>
              </w:pBdr>
            </w:pPr>
          </w:p>
        </w:tc>
        <w:tc>
          <w:tcPr>
            <w:tcW w:w="6327" w:type="dxa"/>
          </w:tcPr>
          <w:p w14:paraId="3EA7C9A7" w14:textId="77777777" w:rsidR="0042067E" w:rsidRDefault="0042067E" w:rsidP="00A11E4D"/>
        </w:tc>
      </w:tr>
      <w:tr w:rsidR="0042067E" w14:paraId="28BF8B30" w14:textId="77777777" w:rsidTr="00A11E4D">
        <w:tc>
          <w:tcPr>
            <w:tcW w:w="2689" w:type="dxa"/>
            <w:shd w:val="pct5" w:color="DEEAF6" w:themeColor="accent1" w:themeTint="33" w:fill="DEEAF6" w:themeFill="accent1" w:themeFillTint="33"/>
          </w:tcPr>
          <w:p w14:paraId="1F52DD41" w14:textId="77777777" w:rsidR="0042067E" w:rsidRDefault="0042067E" w:rsidP="00A11E4D">
            <w:pPr>
              <w:pBdr>
                <w:bar w:val="single" w:sz="12" w:color="auto"/>
              </w:pBdr>
            </w:pPr>
          </w:p>
          <w:p w14:paraId="48FECB66" w14:textId="77777777" w:rsidR="0042067E" w:rsidRDefault="0042067E" w:rsidP="00A11E4D">
            <w:pPr>
              <w:pBdr>
                <w:bar w:val="single" w:sz="12" w:color="auto"/>
              </w:pBdr>
            </w:pPr>
            <w:r>
              <w:t>Verblijfplaats/woonstkeuze</w:t>
            </w:r>
          </w:p>
          <w:p w14:paraId="71CDD826" w14:textId="77777777" w:rsidR="0042067E" w:rsidRDefault="0042067E" w:rsidP="00A11E4D">
            <w:pPr>
              <w:pBdr>
                <w:bar w:val="single" w:sz="12" w:color="auto"/>
              </w:pBdr>
            </w:pPr>
          </w:p>
        </w:tc>
        <w:tc>
          <w:tcPr>
            <w:tcW w:w="6327" w:type="dxa"/>
          </w:tcPr>
          <w:p w14:paraId="00EA30AE" w14:textId="77777777" w:rsidR="0042067E" w:rsidRDefault="0042067E" w:rsidP="00A11E4D">
            <w:pPr>
              <w:ind w:left="-2211"/>
            </w:pPr>
          </w:p>
          <w:p w14:paraId="335A34E4" w14:textId="77777777" w:rsidR="0042067E" w:rsidRDefault="0042067E" w:rsidP="00A11E4D">
            <w:pPr>
              <w:ind w:left="-2211"/>
            </w:pPr>
          </w:p>
          <w:p w14:paraId="26ABD2B7" w14:textId="77777777" w:rsidR="0042067E" w:rsidRDefault="0042067E" w:rsidP="00A11E4D">
            <w:pPr>
              <w:ind w:left="-2211"/>
            </w:pPr>
          </w:p>
        </w:tc>
      </w:tr>
      <w:tr w:rsidR="0042067E" w14:paraId="71005DA4" w14:textId="77777777" w:rsidTr="00A11E4D">
        <w:tc>
          <w:tcPr>
            <w:tcW w:w="2689" w:type="dxa"/>
            <w:shd w:val="pct5" w:color="DEEAF6" w:themeColor="accent1" w:themeTint="33" w:fill="DEEAF6" w:themeFill="accent1" w:themeFillTint="33"/>
          </w:tcPr>
          <w:p w14:paraId="574B8452" w14:textId="77777777" w:rsidR="0042067E" w:rsidRDefault="0042067E" w:rsidP="00A11E4D">
            <w:pPr>
              <w:pBdr>
                <w:bar w:val="single" w:sz="12" w:color="auto"/>
              </w:pBdr>
            </w:pPr>
          </w:p>
          <w:p w14:paraId="072011C0" w14:textId="77777777" w:rsidR="0042067E" w:rsidRDefault="0042067E" w:rsidP="00A11E4D">
            <w:pPr>
              <w:pBdr>
                <w:bar w:val="single" w:sz="12" w:color="auto"/>
              </w:pBdr>
            </w:pPr>
            <w:r>
              <w:t>Rijksregisternummer</w:t>
            </w:r>
          </w:p>
        </w:tc>
        <w:tc>
          <w:tcPr>
            <w:tcW w:w="6327" w:type="dxa"/>
          </w:tcPr>
          <w:p w14:paraId="7455A759" w14:textId="77777777" w:rsidR="0042067E" w:rsidRDefault="0042067E" w:rsidP="00A11E4D">
            <w:pPr>
              <w:ind w:left="-2211"/>
            </w:pPr>
          </w:p>
          <w:p w14:paraId="1501EECE" w14:textId="77777777" w:rsidR="0042067E" w:rsidRDefault="0042067E" w:rsidP="00A11E4D">
            <w:pPr>
              <w:ind w:left="-2211"/>
            </w:pPr>
          </w:p>
          <w:p w14:paraId="063316DA" w14:textId="77777777" w:rsidR="0042067E" w:rsidRDefault="0042067E" w:rsidP="00A11E4D">
            <w:pPr>
              <w:ind w:left="-2211"/>
            </w:pPr>
          </w:p>
        </w:tc>
      </w:tr>
      <w:tr w:rsidR="0042067E" w14:paraId="182B860B" w14:textId="77777777" w:rsidTr="00A11E4D">
        <w:tc>
          <w:tcPr>
            <w:tcW w:w="2689" w:type="dxa"/>
            <w:shd w:val="pct5" w:color="DEEAF6" w:themeColor="accent1" w:themeTint="33" w:fill="DEEAF6" w:themeFill="accent1" w:themeFillTint="33"/>
          </w:tcPr>
          <w:p w14:paraId="3615627A" w14:textId="77777777" w:rsidR="0042067E" w:rsidRDefault="0042067E" w:rsidP="00A11E4D">
            <w:pPr>
              <w:pBdr>
                <w:bar w:val="single" w:sz="12" w:color="auto"/>
              </w:pBdr>
            </w:pPr>
          </w:p>
          <w:p w14:paraId="6D6FAC92" w14:textId="77777777" w:rsidR="0042067E" w:rsidRDefault="0042067E" w:rsidP="00A11E4D">
            <w:pPr>
              <w:pBdr>
                <w:bar w:val="single" w:sz="12" w:color="auto"/>
              </w:pBdr>
            </w:pPr>
            <w:r>
              <w:t>Telefoonnummer</w:t>
            </w:r>
          </w:p>
          <w:p w14:paraId="703C5D77" w14:textId="77777777" w:rsidR="0042067E" w:rsidRDefault="0042067E" w:rsidP="00A11E4D">
            <w:pPr>
              <w:pBdr>
                <w:bar w:val="single" w:sz="12" w:color="auto"/>
              </w:pBdr>
            </w:pPr>
          </w:p>
        </w:tc>
        <w:tc>
          <w:tcPr>
            <w:tcW w:w="6327" w:type="dxa"/>
          </w:tcPr>
          <w:p w14:paraId="56DA84F5" w14:textId="77777777" w:rsidR="0042067E" w:rsidRDefault="0042067E" w:rsidP="00A11E4D">
            <w:pPr>
              <w:ind w:left="-2211"/>
            </w:pPr>
          </w:p>
        </w:tc>
      </w:tr>
      <w:tr w:rsidR="0042067E" w14:paraId="5C68BF7A" w14:textId="77777777" w:rsidTr="00A11E4D">
        <w:tc>
          <w:tcPr>
            <w:tcW w:w="2689" w:type="dxa"/>
            <w:shd w:val="pct5" w:color="DEEAF6" w:themeColor="accent1" w:themeTint="33" w:fill="DEEAF6" w:themeFill="accent1" w:themeFillTint="33"/>
          </w:tcPr>
          <w:p w14:paraId="58C22212" w14:textId="77777777" w:rsidR="0042067E" w:rsidRDefault="0042067E" w:rsidP="00A11E4D">
            <w:pPr>
              <w:pBdr>
                <w:bar w:val="single" w:sz="12" w:color="auto"/>
              </w:pBdr>
            </w:pPr>
          </w:p>
          <w:p w14:paraId="2AA1F0B8" w14:textId="77777777" w:rsidR="0042067E" w:rsidRDefault="0042067E" w:rsidP="00A11E4D">
            <w:pPr>
              <w:pBdr>
                <w:bar w:val="single" w:sz="12" w:color="auto"/>
              </w:pBdr>
            </w:pPr>
            <w:r>
              <w:t>e-mail</w:t>
            </w:r>
          </w:p>
          <w:p w14:paraId="219C9711" w14:textId="77777777" w:rsidR="0042067E" w:rsidRDefault="0042067E" w:rsidP="00A11E4D">
            <w:pPr>
              <w:pBdr>
                <w:bar w:val="single" w:sz="12" w:color="auto"/>
              </w:pBdr>
            </w:pPr>
          </w:p>
        </w:tc>
        <w:tc>
          <w:tcPr>
            <w:tcW w:w="6327" w:type="dxa"/>
          </w:tcPr>
          <w:p w14:paraId="0F5C20F3" w14:textId="77777777" w:rsidR="0042067E" w:rsidRDefault="0042067E" w:rsidP="00A11E4D">
            <w:pPr>
              <w:ind w:left="-2211"/>
            </w:pPr>
          </w:p>
        </w:tc>
      </w:tr>
    </w:tbl>
    <w:p w14:paraId="398683D0" w14:textId="77777777" w:rsidR="002A24E3" w:rsidRDefault="002A24E3"/>
    <w:tbl>
      <w:tblPr>
        <w:tblStyle w:val="Tabel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513"/>
        <w:gridCol w:w="3483"/>
      </w:tblGrid>
      <w:tr w:rsidR="00105C3A" w14:paraId="7F4339D3" w14:textId="77777777" w:rsidTr="005244AB">
        <w:tc>
          <w:tcPr>
            <w:tcW w:w="8996" w:type="dxa"/>
            <w:gridSpan w:val="2"/>
            <w:tcBorders>
              <w:top w:val="single" w:sz="12" w:space="0" w:color="auto"/>
              <w:bottom w:val="single" w:sz="4" w:space="0" w:color="auto"/>
            </w:tcBorders>
            <w:shd w:val="pct5" w:color="DEEAF6" w:themeColor="accent1" w:themeTint="33" w:fill="DEEAF6" w:themeFill="accent1" w:themeFillTint="33"/>
          </w:tcPr>
          <w:p w14:paraId="787B89E4" w14:textId="6A3DD7A3" w:rsidR="00105C3A" w:rsidRDefault="00105C3A" w:rsidP="00105C3A">
            <w:r>
              <w:t xml:space="preserve">Handelend in hoedanigheid van </w:t>
            </w:r>
            <w:r w:rsidR="009D6EF4">
              <w:t>ouder(s)</w:t>
            </w:r>
            <w:r w:rsidR="005244AB">
              <w:t xml:space="preserve"> </w:t>
            </w:r>
            <w:r w:rsidR="005244AB" w:rsidRPr="00F7449E">
              <w:rPr>
                <w:rFonts w:cstheme="minorHAnsi"/>
                <w:b/>
                <w:sz w:val="40"/>
                <w:szCs w:val="40"/>
              </w:rPr>
              <w:t>□</w:t>
            </w:r>
            <w:r w:rsidR="009D6EF4">
              <w:t>, voogd</w:t>
            </w:r>
            <w:r w:rsidR="005244AB">
              <w:t xml:space="preserve"> </w:t>
            </w:r>
            <w:r w:rsidR="005244AB" w:rsidRPr="00F7449E">
              <w:rPr>
                <w:rFonts w:cstheme="minorHAnsi"/>
                <w:b/>
                <w:sz w:val="40"/>
                <w:szCs w:val="40"/>
              </w:rPr>
              <w:t>□</w:t>
            </w:r>
            <w:r w:rsidR="009D6EF4">
              <w:t>, voogd ad hoc</w:t>
            </w:r>
            <w:r w:rsidR="005244AB">
              <w:t xml:space="preserve"> </w:t>
            </w:r>
            <w:r w:rsidR="005244AB" w:rsidRPr="00F7449E">
              <w:rPr>
                <w:rFonts w:cstheme="minorHAnsi"/>
                <w:b/>
                <w:sz w:val="40"/>
                <w:szCs w:val="40"/>
              </w:rPr>
              <w:t>□</w:t>
            </w:r>
          </w:p>
          <w:p w14:paraId="3665ED09" w14:textId="77777777" w:rsidR="0031199B" w:rsidRDefault="0031199B" w:rsidP="00105C3A"/>
        </w:tc>
      </w:tr>
      <w:tr w:rsidR="00105C3A" w14:paraId="56A4434D" w14:textId="77777777" w:rsidTr="005244AB">
        <w:tc>
          <w:tcPr>
            <w:tcW w:w="5513" w:type="dxa"/>
            <w:tcBorders>
              <w:top w:val="single" w:sz="4" w:space="0" w:color="auto"/>
              <w:bottom w:val="nil"/>
            </w:tcBorders>
            <w:shd w:val="pct5" w:color="DEEAF6" w:themeColor="accent1" w:themeTint="33" w:fill="DEEAF6" w:themeFill="accent1" w:themeFillTint="33"/>
          </w:tcPr>
          <w:p w14:paraId="072E73A1" w14:textId="77777777" w:rsidR="005244AB" w:rsidRDefault="005244AB"/>
          <w:p w14:paraId="510E3F66" w14:textId="70FB1880" w:rsidR="00105C3A" w:rsidRDefault="00105C3A">
            <w:r>
              <w:t>hiertoe aangesteld bij beschikking van de vrederechter van het kanton</w:t>
            </w:r>
            <w:r w:rsidR="005244AB">
              <w:t xml:space="preserve"> (indien van toepassing):</w:t>
            </w:r>
          </w:p>
          <w:p w14:paraId="2AA30DB0" w14:textId="77777777" w:rsidR="0031199B" w:rsidRDefault="0031199B"/>
        </w:tc>
        <w:tc>
          <w:tcPr>
            <w:tcW w:w="3483" w:type="dxa"/>
            <w:tcBorders>
              <w:top w:val="single" w:sz="4" w:space="0" w:color="auto"/>
            </w:tcBorders>
          </w:tcPr>
          <w:p w14:paraId="4C50E66A" w14:textId="77777777" w:rsidR="00105C3A" w:rsidRDefault="00105C3A"/>
        </w:tc>
      </w:tr>
      <w:tr w:rsidR="00105C3A" w14:paraId="1ECDC45B" w14:textId="77777777" w:rsidTr="00105C3A">
        <w:tc>
          <w:tcPr>
            <w:tcW w:w="5513" w:type="dxa"/>
            <w:tcBorders>
              <w:top w:val="nil"/>
              <w:bottom w:val="single" w:sz="12" w:space="0" w:color="auto"/>
            </w:tcBorders>
            <w:shd w:val="pct5" w:color="DEEAF6" w:themeColor="accent1" w:themeTint="33" w:fill="DEEAF6" w:themeFill="accent1" w:themeFillTint="33"/>
          </w:tcPr>
          <w:p w14:paraId="76B6D628" w14:textId="77777777" w:rsidR="00105C3A" w:rsidRDefault="00105C3A">
            <w:r>
              <w:t>Datum beschikking</w:t>
            </w:r>
          </w:p>
        </w:tc>
        <w:tc>
          <w:tcPr>
            <w:tcW w:w="3483" w:type="dxa"/>
          </w:tcPr>
          <w:p w14:paraId="5F42C007" w14:textId="77777777" w:rsidR="00105C3A" w:rsidRDefault="00105C3A"/>
        </w:tc>
      </w:tr>
    </w:tbl>
    <w:p w14:paraId="25CA2BFB" w14:textId="77777777" w:rsidR="005244AB" w:rsidRDefault="005244AB"/>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105C3A" w14:paraId="00538063" w14:textId="77777777" w:rsidTr="00085EB4">
        <w:tc>
          <w:tcPr>
            <w:tcW w:w="8980" w:type="dxa"/>
            <w:shd w:val="pct5" w:color="9CC2E5" w:themeColor="accent1" w:themeTint="99" w:fill="9CC2E5" w:themeFill="accent1" w:themeFillTint="99"/>
          </w:tcPr>
          <w:p w14:paraId="3445FE16" w14:textId="77777777" w:rsidR="00105C3A" w:rsidRDefault="00105C3A" w:rsidP="000D0856">
            <w:pPr>
              <w:tabs>
                <w:tab w:val="left" w:pos="3216"/>
              </w:tabs>
            </w:pPr>
            <w:r>
              <w:tab/>
            </w:r>
          </w:p>
          <w:p w14:paraId="7C315C9E" w14:textId="2894AAB2" w:rsidR="00105C3A" w:rsidRPr="002A24E3" w:rsidRDefault="009D6EF4" w:rsidP="000D0856">
            <w:pPr>
              <w:rPr>
                <w:b/>
                <w:sz w:val="24"/>
                <w:szCs w:val="24"/>
              </w:rPr>
            </w:pPr>
            <w:r>
              <w:rPr>
                <w:b/>
                <w:sz w:val="24"/>
                <w:szCs w:val="24"/>
              </w:rPr>
              <w:t>MINDERJARIGE</w:t>
            </w:r>
          </w:p>
          <w:p w14:paraId="0CBB164F" w14:textId="77777777" w:rsidR="00105C3A" w:rsidRDefault="00105C3A" w:rsidP="000D0856"/>
        </w:tc>
      </w:tr>
    </w:tbl>
    <w:p w14:paraId="1E710579" w14:textId="77777777" w:rsidR="00105C3A" w:rsidRDefault="00105C3A" w:rsidP="00105C3A"/>
    <w:tbl>
      <w:tblPr>
        <w:tblStyle w:val="Tabelraster"/>
        <w:tblW w:w="0" w:type="auto"/>
        <w:tblLook w:val="04A0" w:firstRow="1" w:lastRow="0" w:firstColumn="1" w:lastColumn="0" w:noHBand="0" w:noVBand="1"/>
      </w:tblPr>
      <w:tblGrid>
        <w:gridCol w:w="2547"/>
        <w:gridCol w:w="6469"/>
      </w:tblGrid>
      <w:tr w:rsidR="003A6B20" w14:paraId="26CEFB82" w14:textId="77777777" w:rsidTr="003A6B20">
        <w:tc>
          <w:tcPr>
            <w:tcW w:w="2547" w:type="dxa"/>
            <w:shd w:val="pct5" w:color="DEEAF6" w:themeColor="accent1" w:themeTint="33" w:fill="DEEAF6" w:themeFill="accent1" w:themeFillTint="33"/>
          </w:tcPr>
          <w:p w14:paraId="70EBAC93" w14:textId="77777777" w:rsidR="003A6B20" w:rsidRDefault="003A6B20" w:rsidP="003A6B20">
            <w:pPr>
              <w:pBdr>
                <w:bar w:val="single" w:sz="12" w:color="auto"/>
              </w:pBdr>
            </w:pPr>
          </w:p>
          <w:p w14:paraId="1C4885C8" w14:textId="77777777" w:rsidR="003A6B20" w:rsidRDefault="003A6B20" w:rsidP="003A6B20">
            <w:pPr>
              <w:pBdr>
                <w:bar w:val="single" w:sz="12" w:color="auto"/>
              </w:pBdr>
            </w:pPr>
            <w:r>
              <w:t>Naam &amp; Voornaam</w:t>
            </w:r>
          </w:p>
          <w:p w14:paraId="2540FF3B" w14:textId="77777777" w:rsidR="003A6B20" w:rsidRDefault="003A6B20" w:rsidP="003A6B20">
            <w:pPr>
              <w:pBdr>
                <w:bar w:val="single" w:sz="12" w:color="auto"/>
              </w:pBdr>
            </w:pPr>
          </w:p>
        </w:tc>
        <w:tc>
          <w:tcPr>
            <w:tcW w:w="6469" w:type="dxa"/>
          </w:tcPr>
          <w:p w14:paraId="498C4F67" w14:textId="77777777" w:rsidR="003A6B20" w:rsidRDefault="003A6B20" w:rsidP="003A6B20"/>
        </w:tc>
      </w:tr>
      <w:tr w:rsidR="003A6B20" w14:paraId="1D5FC2EF" w14:textId="77777777" w:rsidTr="003A6B20">
        <w:tc>
          <w:tcPr>
            <w:tcW w:w="2547" w:type="dxa"/>
            <w:shd w:val="pct5" w:color="DEEAF6" w:themeColor="accent1" w:themeTint="33" w:fill="DEEAF6" w:themeFill="accent1" w:themeFillTint="33"/>
          </w:tcPr>
          <w:p w14:paraId="6D9382F0" w14:textId="77777777" w:rsidR="003A6B20" w:rsidRDefault="003A6B20" w:rsidP="003A6B20">
            <w:pPr>
              <w:pBdr>
                <w:bar w:val="single" w:sz="12" w:color="auto"/>
              </w:pBdr>
            </w:pPr>
          </w:p>
          <w:p w14:paraId="4F1333C9" w14:textId="77777777" w:rsidR="003A6B20" w:rsidRDefault="003A6B20" w:rsidP="003A6B20">
            <w:pPr>
              <w:pBdr>
                <w:bar w:val="single" w:sz="12" w:color="auto"/>
              </w:pBdr>
            </w:pPr>
            <w:r>
              <w:t>Postcode &amp; Gemeente</w:t>
            </w:r>
          </w:p>
          <w:p w14:paraId="2EB696F0" w14:textId="77777777" w:rsidR="003A6B20" w:rsidRDefault="003A6B20" w:rsidP="003A6B20">
            <w:pPr>
              <w:pBdr>
                <w:bar w:val="single" w:sz="12" w:color="auto"/>
              </w:pBdr>
            </w:pPr>
          </w:p>
        </w:tc>
        <w:tc>
          <w:tcPr>
            <w:tcW w:w="6469" w:type="dxa"/>
          </w:tcPr>
          <w:p w14:paraId="2DC944C3" w14:textId="77777777" w:rsidR="003A6B20" w:rsidRDefault="003A6B20" w:rsidP="003A6B20"/>
        </w:tc>
      </w:tr>
      <w:tr w:rsidR="003A6B20" w14:paraId="678004A9" w14:textId="77777777" w:rsidTr="003A6B20">
        <w:tc>
          <w:tcPr>
            <w:tcW w:w="2547" w:type="dxa"/>
            <w:shd w:val="pct5" w:color="DEEAF6" w:themeColor="accent1" w:themeTint="33" w:fill="DEEAF6" w:themeFill="accent1" w:themeFillTint="33"/>
          </w:tcPr>
          <w:p w14:paraId="7DC61958" w14:textId="77777777" w:rsidR="003A6B20" w:rsidRDefault="003A6B20" w:rsidP="003A6B20">
            <w:pPr>
              <w:pBdr>
                <w:bar w:val="single" w:sz="12" w:color="auto"/>
              </w:pBdr>
            </w:pPr>
          </w:p>
          <w:p w14:paraId="33C752F5" w14:textId="77777777" w:rsidR="003A6B20" w:rsidRDefault="003A6B20" w:rsidP="003A6B20">
            <w:pPr>
              <w:pBdr>
                <w:bar w:val="single" w:sz="12" w:color="auto"/>
              </w:pBdr>
            </w:pPr>
            <w:r>
              <w:t>Straat &amp; huisnummer</w:t>
            </w:r>
          </w:p>
          <w:p w14:paraId="00C662F0" w14:textId="77777777" w:rsidR="003A6B20" w:rsidRDefault="003A6B20" w:rsidP="003A6B20">
            <w:pPr>
              <w:pBdr>
                <w:bar w:val="single" w:sz="12" w:color="auto"/>
              </w:pBdr>
            </w:pPr>
          </w:p>
        </w:tc>
        <w:tc>
          <w:tcPr>
            <w:tcW w:w="6469" w:type="dxa"/>
          </w:tcPr>
          <w:p w14:paraId="55CE542C" w14:textId="77777777" w:rsidR="003A6B20" w:rsidRDefault="003A6B20" w:rsidP="003A6B20"/>
        </w:tc>
      </w:tr>
      <w:tr w:rsidR="003A6B20" w14:paraId="44FBF447" w14:textId="77777777" w:rsidTr="003A6B20">
        <w:tc>
          <w:tcPr>
            <w:tcW w:w="2547" w:type="dxa"/>
            <w:shd w:val="pct5" w:color="DEEAF6" w:themeColor="accent1" w:themeTint="33" w:fill="DEEAF6" w:themeFill="accent1" w:themeFillTint="33"/>
          </w:tcPr>
          <w:p w14:paraId="353FA32F" w14:textId="77777777" w:rsidR="003A6B20" w:rsidRDefault="003A6B20" w:rsidP="003A6B20">
            <w:pPr>
              <w:pBdr>
                <w:bar w:val="single" w:sz="12" w:color="auto"/>
              </w:pBdr>
            </w:pPr>
          </w:p>
          <w:p w14:paraId="6564091B" w14:textId="77777777" w:rsidR="003A6B20" w:rsidRDefault="003A6B20" w:rsidP="003A6B20">
            <w:pPr>
              <w:pBdr>
                <w:bar w:val="single" w:sz="12" w:color="auto"/>
              </w:pBdr>
            </w:pPr>
            <w:r>
              <w:t>Verblijfplaats</w:t>
            </w:r>
          </w:p>
          <w:p w14:paraId="49BE3224" w14:textId="77777777" w:rsidR="003A6B20" w:rsidRDefault="003A6B20" w:rsidP="003A6B20">
            <w:pPr>
              <w:pBdr>
                <w:bar w:val="single" w:sz="12" w:color="auto"/>
              </w:pBdr>
            </w:pPr>
          </w:p>
        </w:tc>
        <w:tc>
          <w:tcPr>
            <w:tcW w:w="6469" w:type="dxa"/>
          </w:tcPr>
          <w:p w14:paraId="2096670C" w14:textId="77777777" w:rsidR="003A6B20" w:rsidRDefault="003A6B20" w:rsidP="003A6B20">
            <w:pPr>
              <w:ind w:left="-2211"/>
            </w:pPr>
          </w:p>
        </w:tc>
      </w:tr>
    </w:tbl>
    <w:p w14:paraId="10D7151F" w14:textId="77777777" w:rsidR="003A6B20" w:rsidRDefault="003A6B20" w:rsidP="00105C3A"/>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CF43FC" w14:paraId="50D27355" w14:textId="77777777" w:rsidTr="000D0856">
        <w:tc>
          <w:tcPr>
            <w:tcW w:w="8980" w:type="dxa"/>
            <w:shd w:val="pct5" w:color="9CC2E5" w:themeColor="accent1" w:themeTint="99" w:fill="9CC2E5" w:themeFill="accent1" w:themeFillTint="99"/>
          </w:tcPr>
          <w:p w14:paraId="26520B1F" w14:textId="77777777" w:rsidR="00CF43FC" w:rsidRDefault="00CF43FC" w:rsidP="000D0856">
            <w:pPr>
              <w:tabs>
                <w:tab w:val="left" w:pos="3216"/>
              </w:tabs>
            </w:pPr>
            <w:r>
              <w:tab/>
            </w:r>
          </w:p>
          <w:p w14:paraId="34817B54" w14:textId="77777777" w:rsidR="00CF43FC" w:rsidRPr="002A24E3" w:rsidRDefault="00CF43FC" w:rsidP="000D0856">
            <w:pPr>
              <w:rPr>
                <w:b/>
                <w:sz w:val="24"/>
                <w:szCs w:val="24"/>
              </w:rPr>
            </w:pPr>
            <w:r>
              <w:rPr>
                <w:b/>
                <w:sz w:val="24"/>
                <w:szCs w:val="24"/>
              </w:rPr>
              <w:t>VERZOEK</w:t>
            </w:r>
          </w:p>
          <w:p w14:paraId="666521E6" w14:textId="77777777" w:rsidR="00CF43FC" w:rsidRDefault="00CF43FC" w:rsidP="000D0856"/>
        </w:tc>
      </w:tr>
    </w:tbl>
    <w:p w14:paraId="349F6A9B" w14:textId="77777777" w:rsidR="004B23E6" w:rsidRDefault="004B23E6"/>
    <w:tbl>
      <w:tblPr>
        <w:tblStyle w:val="Tabelraster"/>
        <w:tblW w:w="0" w:type="auto"/>
        <w:tblLook w:val="04A0" w:firstRow="1" w:lastRow="0" w:firstColumn="1" w:lastColumn="0" w:noHBand="0" w:noVBand="1"/>
      </w:tblPr>
      <w:tblGrid>
        <w:gridCol w:w="9016"/>
      </w:tblGrid>
      <w:tr w:rsidR="008F33F1" w14:paraId="43DFAD8C" w14:textId="77777777" w:rsidTr="008F33F1">
        <w:tc>
          <w:tcPr>
            <w:tcW w:w="9016" w:type="dxa"/>
          </w:tcPr>
          <w:p w14:paraId="62C99745" w14:textId="3BD5926B" w:rsidR="004F205F" w:rsidRDefault="004F205F" w:rsidP="003C66DE">
            <w:pPr>
              <w:tabs>
                <w:tab w:val="left" w:pos="6691"/>
              </w:tabs>
              <w:jc w:val="both"/>
              <w:rPr>
                <w:rFonts w:ascii="Calibri" w:hAnsi="Calibri" w:cs="Calibri"/>
              </w:rPr>
            </w:pPr>
          </w:p>
          <w:p w14:paraId="6ABD1F89" w14:textId="67C63A2A"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 xml:space="preserve">de goederen van de </w:t>
            </w:r>
            <w:r w:rsidR="00BC2998">
              <w:rPr>
                <w:rFonts w:ascii="Calibri" w:hAnsi="Calibri" w:cs="Calibri"/>
                <w:b/>
              </w:rPr>
              <w:t>minderjarige</w:t>
            </w:r>
            <w:r w:rsidR="004F205F" w:rsidRPr="003C66DE">
              <w:rPr>
                <w:rFonts w:ascii="Calibri" w:hAnsi="Calibri" w:cs="Calibri"/>
                <w:b/>
              </w:rPr>
              <w:t>, met uitzondering van de vruchten en de onbruikbare voorwerpen, te vervreemden</w:t>
            </w:r>
            <w:r w:rsidR="004F205F" w:rsidRPr="003C66DE">
              <w:rPr>
                <w:rFonts w:ascii="Calibri" w:hAnsi="Calibri" w:cs="Calibri"/>
              </w:rPr>
              <w:t xml:space="preserve"> - overeenkomstig art. 4</w:t>
            </w:r>
            <w:r w:rsidR="009D6EF4">
              <w:rPr>
                <w:rFonts w:ascii="Calibri" w:hAnsi="Calibri" w:cs="Calibri"/>
              </w:rPr>
              <w:t xml:space="preserve">10 </w:t>
            </w:r>
            <w:r w:rsidR="004F205F" w:rsidRPr="003C66DE">
              <w:rPr>
                <w:rFonts w:ascii="Calibri" w:hAnsi="Calibri" w:cs="Calibri"/>
              </w:rPr>
              <w:t xml:space="preserve">§ </w:t>
            </w:r>
            <w:r w:rsidR="009D6EF4">
              <w:rPr>
                <w:rFonts w:ascii="Calibri" w:hAnsi="Calibri" w:cs="Calibri"/>
              </w:rPr>
              <w:t>1</w:t>
            </w:r>
            <w:r w:rsidR="004F205F" w:rsidRPr="003C66DE">
              <w:rPr>
                <w:rFonts w:ascii="Calibri" w:hAnsi="Calibri" w:cs="Calibri"/>
              </w:rPr>
              <w:t>, 1° B.W..</w:t>
            </w:r>
          </w:p>
          <w:p w14:paraId="746FB311" w14:textId="77777777" w:rsidR="004F205F" w:rsidRPr="003C66DE" w:rsidRDefault="004F205F" w:rsidP="003C66DE">
            <w:pPr>
              <w:tabs>
                <w:tab w:val="left" w:pos="6691"/>
              </w:tabs>
              <w:jc w:val="both"/>
              <w:rPr>
                <w:rFonts w:ascii="Calibri" w:hAnsi="Calibri" w:cs="Calibri"/>
              </w:rPr>
            </w:pPr>
          </w:p>
          <w:p w14:paraId="7C358D61" w14:textId="77777777" w:rsidR="004F205F" w:rsidRPr="003C66DE" w:rsidRDefault="004F205F" w:rsidP="003C66DE">
            <w:pPr>
              <w:tabs>
                <w:tab w:val="left" w:pos="6691"/>
              </w:tabs>
              <w:jc w:val="both"/>
              <w:rPr>
                <w:rFonts w:ascii="Calibri" w:hAnsi="Calibri" w:cs="Calibri"/>
                <w:color w:val="FF0000"/>
              </w:rPr>
            </w:pPr>
            <w:r w:rsidRPr="003C66DE">
              <w:rPr>
                <w:rFonts w:ascii="Calibri" w:hAnsi="Calibri" w:cs="Calibri"/>
                <w:u w:val="single"/>
              </w:rPr>
              <w:t>Worden in bijlage gevoegd</w:t>
            </w:r>
            <w:r w:rsidRPr="003C66DE">
              <w:rPr>
                <w:rFonts w:ascii="Calibri" w:hAnsi="Calibri" w:cs="Calibri"/>
              </w:rPr>
              <w:t>:  Alle nodige stukken om het verzoek te staven (bvb. een overzicht van de goederen waarvan de vervreemding wordt gevraagd, minimum twee schattingsverslagen of biedingen  betreffende de waarde van de te verkopen goederen,…).</w:t>
            </w:r>
          </w:p>
          <w:p w14:paraId="2D7DCC55" w14:textId="77777777" w:rsidR="003C66DE" w:rsidRPr="003C66DE" w:rsidRDefault="003C66DE" w:rsidP="003C66DE">
            <w:pPr>
              <w:tabs>
                <w:tab w:val="left" w:pos="6691"/>
              </w:tabs>
              <w:jc w:val="both"/>
              <w:rPr>
                <w:rFonts w:ascii="Calibri" w:hAnsi="Calibri" w:cs="Calibri"/>
                <w:b/>
              </w:rPr>
            </w:pPr>
          </w:p>
          <w:p w14:paraId="4E14A9BA" w14:textId="40F621CB"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een lening aan te gaan</w:t>
            </w:r>
            <w:r w:rsidR="004F205F" w:rsidRPr="003C66DE">
              <w:rPr>
                <w:rFonts w:ascii="Calibri" w:hAnsi="Calibri" w:cs="Calibri"/>
              </w:rPr>
              <w:t xml:space="preserve"> - overeenkomstig art. 4</w:t>
            </w:r>
            <w:r w:rsidR="009D6EF4">
              <w:rPr>
                <w:rFonts w:ascii="Calibri" w:hAnsi="Calibri" w:cs="Calibri"/>
              </w:rPr>
              <w:t>10</w:t>
            </w:r>
            <w:r w:rsidR="004F205F" w:rsidRPr="003C66DE">
              <w:rPr>
                <w:rFonts w:ascii="Calibri" w:hAnsi="Calibri" w:cs="Calibri"/>
              </w:rPr>
              <w:t xml:space="preserve"> § </w:t>
            </w:r>
            <w:r w:rsidR="009D6EF4">
              <w:rPr>
                <w:rFonts w:ascii="Calibri" w:hAnsi="Calibri" w:cs="Calibri"/>
              </w:rPr>
              <w:t>1</w:t>
            </w:r>
            <w:r w:rsidR="004F205F" w:rsidRPr="003C66DE">
              <w:rPr>
                <w:rFonts w:ascii="Calibri" w:hAnsi="Calibri" w:cs="Calibri"/>
              </w:rPr>
              <w:t>, 2° B.W..</w:t>
            </w:r>
          </w:p>
          <w:p w14:paraId="09C01E0A" w14:textId="77777777" w:rsidR="004F205F" w:rsidRPr="003C66DE" w:rsidRDefault="004F205F" w:rsidP="003C66DE">
            <w:pPr>
              <w:tabs>
                <w:tab w:val="left" w:pos="6691"/>
              </w:tabs>
              <w:jc w:val="both"/>
              <w:rPr>
                <w:rFonts w:ascii="Calibri" w:hAnsi="Calibri" w:cs="Calibri"/>
              </w:rPr>
            </w:pPr>
          </w:p>
          <w:p w14:paraId="2A4D1477" w14:textId="77777777"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 (bvb. een prijsraming van de werken of goederen die worden aangekocht met geleende gelden, verschillende mogelijkheden om een lening aan te gaan  en minstens 3 verschillende offertes van 3 verschillende banken én de reden waarom voor deze specifieke bank wordt gekozen).</w:t>
            </w:r>
          </w:p>
          <w:p w14:paraId="6A16E0DC" w14:textId="77777777" w:rsidR="004F205F" w:rsidRPr="003C66DE" w:rsidRDefault="004F205F" w:rsidP="003C66DE">
            <w:pPr>
              <w:tabs>
                <w:tab w:val="left" w:pos="6691"/>
              </w:tabs>
              <w:jc w:val="both"/>
              <w:rPr>
                <w:rFonts w:ascii="Calibri" w:hAnsi="Calibri" w:cs="Calibri"/>
              </w:rPr>
            </w:pPr>
          </w:p>
          <w:p w14:paraId="0ABD4AA4" w14:textId="6FF5823C"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 xml:space="preserve">de goederen van de </w:t>
            </w:r>
            <w:r w:rsidR="00BC2998">
              <w:rPr>
                <w:rFonts w:ascii="Calibri" w:hAnsi="Calibri" w:cs="Calibri"/>
                <w:b/>
              </w:rPr>
              <w:t xml:space="preserve">minderjarige </w:t>
            </w:r>
            <w:r w:rsidR="004F205F" w:rsidRPr="003C66DE">
              <w:rPr>
                <w:rFonts w:ascii="Calibri" w:hAnsi="Calibri" w:cs="Calibri"/>
                <w:b/>
              </w:rPr>
              <w:t xml:space="preserve"> te hypothekeren of in pand te </w:t>
            </w:r>
            <w:r w:rsidR="005244AB">
              <w:rPr>
                <w:rFonts w:ascii="Calibri" w:hAnsi="Calibri" w:cs="Calibri"/>
                <w:b/>
              </w:rPr>
              <w:t>geven</w:t>
            </w:r>
            <w:r w:rsidR="004F205F" w:rsidRPr="003C66DE">
              <w:rPr>
                <w:rFonts w:ascii="Calibri" w:hAnsi="Calibri" w:cs="Calibri"/>
              </w:rPr>
              <w:t>-  overeenkomstig art. 4</w:t>
            </w:r>
            <w:r w:rsidR="009D6EF4">
              <w:rPr>
                <w:rFonts w:ascii="Calibri" w:hAnsi="Calibri" w:cs="Calibri"/>
              </w:rPr>
              <w:t>10</w:t>
            </w:r>
            <w:r w:rsidR="004F205F" w:rsidRPr="003C66DE">
              <w:rPr>
                <w:rFonts w:ascii="Calibri" w:hAnsi="Calibri" w:cs="Calibri"/>
              </w:rPr>
              <w:t xml:space="preserve"> § </w:t>
            </w:r>
            <w:r w:rsidR="009D6EF4">
              <w:rPr>
                <w:rFonts w:ascii="Calibri" w:hAnsi="Calibri" w:cs="Calibri"/>
              </w:rPr>
              <w:t>1</w:t>
            </w:r>
            <w:r w:rsidR="004F205F" w:rsidRPr="003C66DE">
              <w:rPr>
                <w:rFonts w:ascii="Calibri" w:hAnsi="Calibri" w:cs="Calibri"/>
              </w:rPr>
              <w:t xml:space="preserve">, 3° B.W.. </w:t>
            </w:r>
          </w:p>
          <w:p w14:paraId="1AE52C94" w14:textId="77777777" w:rsidR="004F205F" w:rsidRPr="003C66DE" w:rsidRDefault="004F205F" w:rsidP="003C66DE">
            <w:pPr>
              <w:tabs>
                <w:tab w:val="left" w:pos="6691"/>
              </w:tabs>
              <w:jc w:val="both"/>
              <w:rPr>
                <w:rFonts w:ascii="Calibri" w:hAnsi="Calibri" w:cs="Calibri"/>
              </w:rPr>
            </w:pPr>
          </w:p>
          <w:p w14:paraId="64EBE9AD" w14:textId="77777777"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w:t>
            </w:r>
          </w:p>
          <w:p w14:paraId="49708FBA" w14:textId="77777777" w:rsidR="004F205F" w:rsidRPr="003C66DE" w:rsidRDefault="004F205F" w:rsidP="00D32698">
            <w:pPr>
              <w:tabs>
                <w:tab w:val="left" w:pos="6691"/>
              </w:tabs>
              <w:jc w:val="both"/>
              <w:rPr>
                <w:rFonts w:ascii="Calibri" w:hAnsi="Calibri" w:cs="Calibri"/>
              </w:rPr>
            </w:pPr>
          </w:p>
          <w:p w14:paraId="7E46B266" w14:textId="56DF995C"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FF5EAA">
              <w:rPr>
                <w:rFonts w:cstheme="minorHAnsi"/>
                <w:b/>
                <w:sz w:val="40"/>
                <w:szCs w:val="40"/>
              </w:rPr>
              <w:t xml:space="preserve"> </w:t>
            </w:r>
            <w:r w:rsidR="004F205F" w:rsidRPr="003C66DE">
              <w:rPr>
                <w:rFonts w:ascii="Calibri" w:hAnsi="Calibri" w:cs="Calibri"/>
                <w:b/>
              </w:rPr>
              <w:t>e</w:t>
            </w:r>
            <w:r w:rsidR="00FF5EAA">
              <w:rPr>
                <w:rFonts w:ascii="Calibri" w:hAnsi="Calibri" w:cs="Calibri"/>
                <w:b/>
              </w:rPr>
              <w:t>e</w:t>
            </w:r>
            <w:r w:rsidR="004F205F" w:rsidRPr="003C66DE">
              <w:rPr>
                <w:rFonts w:ascii="Calibri" w:hAnsi="Calibri" w:cs="Calibri"/>
                <w:b/>
              </w:rPr>
              <w:t>n pachtcontract, een handelshuurovereenkomst of een gewone huurovereenkomst van meer dan negen jaar te sluiten, alsook een handelshuurovereenkomst te hernieuwen</w:t>
            </w:r>
            <w:r w:rsidR="004F205F" w:rsidRPr="003C66DE">
              <w:rPr>
                <w:rFonts w:ascii="Calibri" w:hAnsi="Calibri" w:cs="Calibri"/>
              </w:rPr>
              <w:t xml:space="preserve"> - overeenkomstig art. 4</w:t>
            </w:r>
            <w:r w:rsidR="009D6EF4">
              <w:rPr>
                <w:rFonts w:ascii="Calibri" w:hAnsi="Calibri" w:cs="Calibri"/>
              </w:rPr>
              <w:t>10</w:t>
            </w:r>
            <w:r w:rsidR="004F205F" w:rsidRPr="003C66DE">
              <w:rPr>
                <w:rFonts w:ascii="Calibri" w:hAnsi="Calibri" w:cs="Calibri"/>
              </w:rPr>
              <w:t xml:space="preserve"> § </w:t>
            </w:r>
            <w:r w:rsidR="009D6EF4">
              <w:rPr>
                <w:rFonts w:ascii="Calibri" w:hAnsi="Calibri" w:cs="Calibri"/>
              </w:rPr>
              <w:t>1</w:t>
            </w:r>
            <w:r w:rsidR="004F205F" w:rsidRPr="003C66DE">
              <w:rPr>
                <w:rFonts w:ascii="Calibri" w:hAnsi="Calibri" w:cs="Calibri"/>
              </w:rPr>
              <w:t>, 4° B.W..</w:t>
            </w:r>
          </w:p>
          <w:p w14:paraId="7936FF78" w14:textId="77777777" w:rsidR="004F205F" w:rsidRPr="003C66DE" w:rsidRDefault="004F205F" w:rsidP="003C66DE">
            <w:pPr>
              <w:tabs>
                <w:tab w:val="left" w:pos="6691"/>
              </w:tabs>
              <w:jc w:val="both"/>
              <w:rPr>
                <w:rFonts w:ascii="Calibri" w:hAnsi="Calibri" w:cs="Calibri"/>
              </w:rPr>
            </w:pPr>
          </w:p>
          <w:p w14:paraId="4DF387B8" w14:textId="7A48FA98"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de noodzaak tot aangaan van de overeenkomst staven (bvb. ontwerp overeenkomst, vergelijkingsstukken ter staving van o.a. de huur- of pachtprijs,…</w:t>
            </w:r>
            <w:r w:rsidR="00FF5EAA">
              <w:rPr>
                <w:rFonts w:ascii="Calibri" w:hAnsi="Calibri" w:cs="Calibri"/>
              </w:rPr>
              <w:t>).</w:t>
            </w:r>
          </w:p>
          <w:p w14:paraId="12AA71B1" w14:textId="24A9B466" w:rsidR="004F205F" w:rsidRDefault="004F205F" w:rsidP="003C66DE">
            <w:pPr>
              <w:tabs>
                <w:tab w:val="left" w:pos="6691"/>
              </w:tabs>
              <w:jc w:val="both"/>
              <w:rPr>
                <w:rFonts w:ascii="Calibri" w:hAnsi="Calibri" w:cs="Calibri"/>
                <w:color w:val="FF0000"/>
              </w:rPr>
            </w:pPr>
          </w:p>
          <w:p w14:paraId="2FD85098" w14:textId="6F66BA4D"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 xml:space="preserve">de </w:t>
            </w:r>
            <w:r w:rsidR="00BC2998">
              <w:rPr>
                <w:rFonts w:ascii="Calibri" w:hAnsi="Calibri" w:cs="Calibri"/>
                <w:b/>
              </w:rPr>
              <w:t>minderjarige</w:t>
            </w:r>
            <w:r w:rsidR="004F205F" w:rsidRPr="003C66DE">
              <w:rPr>
                <w:rFonts w:ascii="Calibri" w:hAnsi="Calibri" w:cs="Calibri"/>
                <w:b/>
              </w:rPr>
              <w:t xml:space="preserve"> in rechte te vertegenwoordigen als eiser bij rechtsplegingen en handelingen</w:t>
            </w:r>
            <w:r w:rsidR="004F205F" w:rsidRPr="003C66DE">
              <w:rPr>
                <w:rFonts w:ascii="Calibri" w:hAnsi="Calibri" w:cs="Calibri"/>
              </w:rPr>
              <w:t xml:space="preserve">, </w:t>
            </w:r>
          </w:p>
          <w:p w14:paraId="1898A107" w14:textId="77777777" w:rsidR="004F205F" w:rsidRPr="003C66DE" w:rsidRDefault="004F205F" w:rsidP="003C66DE">
            <w:pPr>
              <w:tabs>
                <w:tab w:val="left" w:pos="6691"/>
              </w:tabs>
              <w:jc w:val="both"/>
              <w:rPr>
                <w:rFonts w:ascii="Calibri" w:hAnsi="Calibri" w:cs="Calibri"/>
              </w:rPr>
            </w:pPr>
            <w:r w:rsidRPr="003C66DE">
              <w:rPr>
                <w:rFonts w:ascii="Calibri" w:hAnsi="Calibri" w:cs="Calibri"/>
              </w:rPr>
              <w:t>(behoudens voor:</w:t>
            </w:r>
          </w:p>
          <w:p w14:paraId="326639CC" w14:textId="77777777" w:rsidR="004F205F" w:rsidRPr="003C66DE" w:rsidRDefault="004F205F" w:rsidP="003C66DE">
            <w:pPr>
              <w:tabs>
                <w:tab w:val="left" w:pos="6691"/>
              </w:tabs>
              <w:jc w:val="both"/>
              <w:rPr>
                <w:rFonts w:ascii="Calibri" w:hAnsi="Calibri" w:cs="Calibri"/>
              </w:rPr>
            </w:pPr>
            <w:r w:rsidRPr="003C66DE">
              <w:rPr>
                <w:rFonts w:ascii="Calibri" w:hAnsi="Calibri" w:cs="Calibri"/>
              </w:rPr>
              <w:t>- rechtsplegingen en handelingen bedoeld in de artikelen 1150, 1180, 1°, 1187, tweede lid en 1206 van het Gerechtelijk Wetboek,</w:t>
            </w:r>
          </w:p>
          <w:p w14:paraId="2B25DBFB" w14:textId="6BA58D99" w:rsidR="004F205F" w:rsidRPr="003C66DE" w:rsidRDefault="004F205F" w:rsidP="003C66DE">
            <w:pPr>
              <w:tabs>
                <w:tab w:val="left" w:pos="6691"/>
              </w:tabs>
              <w:jc w:val="both"/>
              <w:rPr>
                <w:rFonts w:ascii="Calibri" w:hAnsi="Calibri" w:cs="Calibri"/>
              </w:rPr>
            </w:pPr>
            <w:r w:rsidRPr="003C66DE">
              <w:rPr>
                <w:rFonts w:ascii="Calibri" w:hAnsi="Calibri" w:cs="Calibri"/>
              </w:rPr>
              <w:t>- burgerlijke partijstelling, - overeenkomstig art. 4</w:t>
            </w:r>
            <w:r w:rsidR="00BC2998">
              <w:rPr>
                <w:rFonts w:ascii="Calibri" w:hAnsi="Calibri" w:cs="Calibri"/>
              </w:rPr>
              <w:t xml:space="preserve">10 </w:t>
            </w:r>
            <w:r w:rsidRPr="003C66DE">
              <w:rPr>
                <w:rFonts w:ascii="Calibri" w:hAnsi="Calibri" w:cs="Calibri"/>
              </w:rPr>
              <w:t xml:space="preserve">§ </w:t>
            </w:r>
            <w:r w:rsidR="00BC2998">
              <w:rPr>
                <w:rFonts w:ascii="Calibri" w:hAnsi="Calibri" w:cs="Calibri"/>
              </w:rPr>
              <w:t>1</w:t>
            </w:r>
            <w:r w:rsidRPr="003C66DE">
              <w:rPr>
                <w:rFonts w:ascii="Calibri" w:hAnsi="Calibri" w:cs="Calibri"/>
              </w:rPr>
              <w:t>, 7° B.W.</w:t>
            </w:r>
            <w:r w:rsidR="00FF5EAA">
              <w:rPr>
                <w:rFonts w:ascii="Calibri" w:hAnsi="Calibri" w:cs="Calibri"/>
              </w:rPr>
              <w:t>)</w:t>
            </w:r>
            <w:r w:rsidRPr="003C66DE">
              <w:rPr>
                <w:rFonts w:ascii="Calibri" w:hAnsi="Calibri" w:cs="Calibri"/>
              </w:rPr>
              <w:t>.</w:t>
            </w:r>
          </w:p>
          <w:p w14:paraId="300DC187" w14:textId="77777777" w:rsidR="003C66DE" w:rsidRDefault="003C66DE" w:rsidP="003C66DE">
            <w:pPr>
              <w:tabs>
                <w:tab w:val="left" w:pos="6691"/>
              </w:tabs>
              <w:jc w:val="both"/>
              <w:rPr>
                <w:rFonts w:ascii="Calibri" w:hAnsi="Calibri" w:cs="Calibri"/>
                <w:u w:val="single"/>
              </w:rPr>
            </w:pPr>
          </w:p>
          <w:p w14:paraId="1AC630FC" w14:textId="77777777" w:rsidR="004F205F" w:rsidRPr="003C66DE" w:rsidRDefault="004F205F" w:rsidP="003C66DE">
            <w:pPr>
              <w:tabs>
                <w:tab w:val="left" w:pos="6691"/>
              </w:tabs>
              <w:jc w:val="both"/>
              <w:rPr>
                <w:rFonts w:ascii="Calibri" w:hAnsi="Calibri" w:cs="Calibri"/>
                <w:color w:val="FF0000"/>
              </w:rPr>
            </w:pPr>
            <w:r w:rsidRPr="003C66DE">
              <w:rPr>
                <w:rFonts w:ascii="Calibri" w:hAnsi="Calibri" w:cs="Calibri"/>
                <w:u w:val="single"/>
              </w:rPr>
              <w:t>Worden in bijlage gevoegd</w:t>
            </w:r>
            <w:r w:rsidRPr="003C66DE">
              <w:rPr>
                <w:rFonts w:ascii="Calibri" w:hAnsi="Calibri" w:cs="Calibri"/>
              </w:rPr>
              <w:t>: De nodige stukken betreffende de rechtsvordering evenals stukken waaruit de aard en de omvang van de procedure blijkt. Bijkomend motiveren of men een advocaat dient te consulteren én nagaan of dit pro deo kan.</w:t>
            </w:r>
          </w:p>
          <w:p w14:paraId="24969AA2" w14:textId="77777777" w:rsidR="004F205F" w:rsidRPr="003C66DE" w:rsidRDefault="004F205F" w:rsidP="003C66DE">
            <w:pPr>
              <w:tabs>
                <w:tab w:val="left" w:pos="6691"/>
              </w:tabs>
              <w:jc w:val="both"/>
              <w:rPr>
                <w:rFonts w:ascii="Calibri" w:hAnsi="Calibri" w:cs="Calibri"/>
              </w:rPr>
            </w:pPr>
          </w:p>
          <w:p w14:paraId="0EC06D45" w14:textId="77777777" w:rsidR="00916A10" w:rsidRDefault="00916A10" w:rsidP="003C66DE">
            <w:pPr>
              <w:tabs>
                <w:tab w:val="left" w:pos="6691"/>
              </w:tabs>
              <w:jc w:val="both"/>
              <w:rPr>
                <w:rFonts w:cstheme="minorHAnsi"/>
                <w:b/>
                <w:sz w:val="40"/>
                <w:szCs w:val="40"/>
              </w:rPr>
            </w:pPr>
          </w:p>
          <w:p w14:paraId="40B70295" w14:textId="619E3E14"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een overeenkomst van onverdeeldheid te sluiten</w:t>
            </w:r>
            <w:r w:rsidR="004F205F" w:rsidRPr="003C66DE">
              <w:rPr>
                <w:rFonts w:ascii="Calibri" w:hAnsi="Calibri" w:cs="Calibri"/>
              </w:rPr>
              <w:t xml:space="preserve"> - overeenkomstig art. 4</w:t>
            </w:r>
            <w:r w:rsidR="00BC2998">
              <w:rPr>
                <w:rFonts w:ascii="Calibri" w:hAnsi="Calibri" w:cs="Calibri"/>
              </w:rPr>
              <w:t>10</w:t>
            </w:r>
            <w:r w:rsidR="004F205F" w:rsidRPr="003C66DE">
              <w:rPr>
                <w:rFonts w:ascii="Calibri" w:hAnsi="Calibri" w:cs="Calibri"/>
              </w:rPr>
              <w:t xml:space="preserve"> § </w:t>
            </w:r>
            <w:r w:rsidR="00BC2998">
              <w:rPr>
                <w:rFonts w:ascii="Calibri" w:hAnsi="Calibri" w:cs="Calibri"/>
              </w:rPr>
              <w:t>1</w:t>
            </w:r>
            <w:r w:rsidR="004F205F" w:rsidRPr="003C66DE">
              <w:rPr>
                <w:rFonts w:ascii="Calibri" w:hAnsi="Calibri" w:cs="Calibri"/>
              </w:rPr>
              <w:t>, 8° B.W..</w:t>
            </w:r>
          </w:p>
          <w:p w14:paraId="47EADDC7" w14:textId="77777777" w:rsidR="004F205F" w:rsidRPr="003C66DE" w:rsidRDefault="004F205F" w:rsidP="003C66DE">
            <w:pPr>
              <w:tabs>
                <w:tab w:val="left" w:pos="6691"/>
              </w:tabs>
              <w:jc w:val="both"/>
              <w:rPr>
                <w:rFonts w:ascii="Calibri" w:hAnsi="Calibri" w:cs="Calibri"/>
              </w:rPr>
            </w:pPr>
          </w:p>
          <w:p w14:paraId="184AF85B" w14:textId="77777777"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w:t>
            </w:r>
          </w:p>
          <w:p w14:paraId="0F268577" w14:textId="77777777" w:rsidR="004F205F" w:rsidRPr="003C66DE" w:rsidRDefault="004F205F" w:rsidP="003C66DE">
            <w:pPr>
              <w:tabs>
                <w:tab w:val="left" w:pos="6691"/>
              </w:tabs>
              <w:jc w:val="both"/>
              <w:rPr>
                <w:rFonts w:ascii="Calibri" w:hAnsi="Calibri" w:cs="Calibri"/>
                <w:color w:val="FF0000"/>
              </w:rPr>
            </w:pPr>
          </w:p>
          <w:p w14:paraId="53DAE7DE" w14:textId="150D2E55"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een onroerend goed aan te kopen</w:t>
            </w:r>
            <w:r w:rsidR="004F205F" w:rsidRPr="003C66DE">
              <w:rPr>
                <w:rFonts w:ascii="Calibri" w:hAnsi="Calibri" w:cs="Calibri"/>
              </w:rPr>
              <w:t xml:space="preserve"> - overeenkomstig art. 4</w:t>
            </w:r>
            <w:r w:rsidR="00BC2998">
              <w:rPr>
                <w:rFonts w:ascii="Calibri" w:hAnsi="Calibri" w:cs="Calibri"/>
              </w:rPr>
              <w:t>10</w:t>
            </w:r>
            <w:r w:rsidR="004F205F" w:rsidRPr="003C66DE">
              <w:rPr>
                <w:rFonts w:ascii="Calibri" w:hAnsi="Calibri" w:cs="Calibri"/>
              </w:rPr>
              <w:t xml:space="preserve"> § </w:t>
            </w:r>
            <w:r w:rsidR="00BC2998">
              <w:rPr>
                <w:rFonts w:ascii="Calibri" w:hAnsi="Calibri" w:cs="Calibri"/>
              </w:rPr>
              <w:t>1</w:t>
            </w:r>
            <w:r w:rsidR="004F205F" w:rsidRPr="003C66DE">
              <w:rPr>
                <w:rFonts w:ascii="Calibri" w:hAnsi="Calibri" w:cs="Calibri"/>
              </w:rPr>
              <w:t>, 9° B.W..</w:t>
            </w:r>
          </w:p>
          <w:p w14:paraId="0FFE0DFD" w14:textId="77777777" w:rsidR="004F205F" w:rsidRPr="003C66DE" w:rsidRDefault="004F205F" w:rsidP="003C66DE">
            <w:pPr>
              <w:tabs>
                <w:tab w:val="left" w:pos="6691"/>
              </w:tabs>
              <w:jc w:val="both"/>
              <w:rPr>
                <w:rFonts w:ascii="Calibri" w:hAnsi="Calibri" w:cs="Calibri"/>
              </w:rPr>
            </w:pPr>
          </w:p>
          <w:p w14:paraId="206B4A53" w14:textId="680B07E0" w:rsidR="004F205F" w:rsidRPr="003C66DE" w:rsidRDefault="004F205F" w:rsidP="003C66DE">
            <w:pPr>
              <w:tabs>
                <w:tab w:val="left" w:pos="6691"/>
              </w:tabs>
              <w:jc w:val="both"/>
              <w:rPr>
                <w:rFonts w:ascii="Calibri" w:hAnsi="Calibri" w:cs="Calibri"/>
                <w:color w:val="FF0000"/>
              </w:rPr>
            </w:pPr>
            <w:r w:rsidRPr="003C66DE">
              <w:rPr>
                <w:rFonts w:ascii="Calibri" w:hAnsi="Calibri" w:cs="Calibri"/>
                <w:u w:val="single"/>
              </w:rPr>
              <w:t>Worden in bijlage gevoegd</w:t>
            </w:r>
            <w:r w:rsidRPr="003C66DE">
              <w:rPr>
                <w:rFonts w:ascii="Calibri" w:hAnsi="Calibri" w:cs="Calibri"/>
              </w:rPr>
              <w:t xml:space="preserve">: Alle nodige stukken die het verzoek staven (bvb omschrijving van de aard van het onroerend goed en reden waarom de aankoop noodzakelijk/aangewezen is en in welke mate de aankoop in evenredigheid is met het vermogen van de </w:t>
            </w:r>
            <w:r w:rsidR="00C23791">
              <w:rPr>
                <w:rFonts w:ascii="Calibri" w:hAnsi="Calibri" w:cs="Calibri"/>
              </w:rPr>
              <w:t>minderjarige</w:t>
            </w:r>
            <w:r w:rsidRPr="003C66DE">
              <w:rPr>
                <w:rFonts w:ascii="Calibri" w:hAnsi="Calibri" w:cs="Calibri"/>
              </w:rPr>
              <w:t>. Niet alleen de aankoopprijs maar ook de eventuele bijkomende kosten (notaris, immokantoor,… dienen minstens bij benadering te worden vermeld)).</w:t>
            </w:r>
          </w:p>
          <w:p w14:paraId="4F0F1A75" w14:textId="0BC874EA" w:rsidR="004F205F" w:rsidRDefault="004F205F" w:rsidP="003C66DE">
            <w:pPr>
              <w:tabs>
                <w:tab w:val="left" w:pos="6691"/>
              </w:tabs>
              <w:jc w:val="both"/>
              <w:rPr>
                <w:rFonts w:ascii="Calibri" w:hAnsi="Calibri" w:cs="Calibri"/>
              </w:rPr>
            </w:pPr>
          </w:p>
          <w:p w14:paraId="602D93B6" w14:textId="0EA099AA" w:rsidR="00916A10" w:rsidRPr="003C66DE" w:rsidRDefault="003E7244" w:rsidP="00916A10">
            <w:pPr>
              <w:tabs>
                <w:tab w:val="left" w:pos="6691"/>
              </w:tabs>
              <w:jc w:val="both"/>
              <w:rPr>
                <w:rFonts w:ascii="Calibri" w:hAnsi="Calibri" w:cs="Calibri"/>
              </w:rPr>
            </w:pPr>
            <w:r w:rsidRPr="00B66161">
              <w:rPr>
                <w:rFonts w:cstheme="minorHAnsi"/>
                <w:b/>
                <w:sz w:val="40"/>
                <w:szCs w:val="40"/>
              </w:rPr>
              <w:t>□</w:t>
            </w:r>
            <w:r>
              <w:rPr>
                <w:rFonts w:cstheme="minorHAnsi"/>
                <w:b/>
                <w:sz w:val="40"/>
                <w:szCs w:val="40"/>
              </w:rPr>
              <w:t xml:space="preserve"> </w:t>
            </w:r>
            <w:r>
              <w:rPr>
                <w:b/>
                <w:bCs/>
                <w:color w:val="000000"/>
                <w:sz w:val="27"/>
                <w:szCs w:val="27"/>
              </w:rPr>
              <w:t> </w:t>
            </w:r>
            <w:r w:rsidRPr="003E7244">
              <w:rPr>
                <w:rFonts w:ascii="Calibri" w:hAnsi="Calibri" w:cs="Calibri"/>
                <w:b/>
              </w:rPr>
              <w:t>de minderjarige te vertegenwoordigen in de hoedanigheid van vermoedelijk erfgenaam bij een door de wet toegelaten erfovereenkomst, waarbij de vermelde erfovereenkomst echter niet, in hoofde van de minderjarige, de verzaking aan rechten in een niet opengevallen nalatenschap tot gevolg kan hebben</w:t>
            </w:r>
            <w:r w:rsidR="00916A10">
              <w:rPr>
                <w:rFonts w:ascii="Calibri" w:hAnsi="Calibri" w:cs="Calibri"/>
                <w:b/>
              </w:rPr>
              <w:t xml:space="preserve"> </w:t>
            </w:r>
            <w:r w:rsidR="00916A10" w:rsidRPr="003C66DE">
              <w:rPr>
                <w:rFonts w:ascii="Calibri" w:hAnsi="Calibri" w:cs="Calibri"/>
              </w:rPr>
              <w:t>- overeenkomstig art. 4</w:t>
            </w:r>
            <w:r w:rsidR="00916A10">
              <w:rPr>
                <w:rFonts w:ascii="Calibri" w:hAnsi="Calibri" w:cs="Calibri"/>
              </w:rPr>
              <w:t>10</w:t>
            </w:r>
            <w:r w:rsidR="00916A10" w:rsidRPr="003C66DE">
              <w:rPr>
                <w:rFonts w:ascii="Calibri" w:hAnsi="Calibri" w:cs="Calibri"/>
              </w:rPr>
              <w:t xml:space="preserve"> § </w:t>
            </w:r>
            <w:r w:rsidR="00916A10">
              <w:rPr>
                <w:rFonts w:ascii="Calibri" w:hAnsi="Calibri" w:cs="Calibri"/>
              </w:rPr>
              <w:t>1</w:t>
            </w:r>
            <w:r w:rsidR="00916A10" w:rsidRPr="003C66DE">
              <w:rPr>
                <w:rFonts w:ascii="Calibri" w:hAnsi="Calibri" w:cs="Calibri"/>
              </w:rPr>
              <w:t>, 1</w:t>
            </w:r>
            <w:r w:rsidR="00916A10">
              <w:rPr>
                <w:rFonts w:ascii="Calibri" w:hAnsi="Calibri" w:cs="Calibri"/>
              </w:rPr>
              <w:t>0</w:t>
            </w:r>
            <w:r w:rsidR="00916A10" w:rsidRPr="003C66DE">
              <w:rPr>
                <w:rFonts w:ascii="Calibri" w:hAnsi="Calibri" w:cs="Calibri"/>
              </w:rPr>
              <w:t>° B.W..</w:t>
            </w:r>
          </w:p>
          <w:p w14:paraId="0C2CA2AE" w14:textId="77777777" w:rsidR="003E7244" w:rsidRDefault="003E7244" w:rsidP="003C66DE">
            <w:pPr>
              <w:tabs>
                <w:tab w:val="left" w:pos="6691"/>
              </w:tabs>
              <w:jc w:val="both"/>
              <w:rPr>
                <w:rFonts w:ascii="Calibri" w:hAnsi="Calibri" w:cs="Calibri"/>
                <w:b/>
              </w:rPr>
            </w:pPr>
          </w:p>
          <w:p w14:paraId="4C20A39A" w14:textId="77777777" w:rsidR="003E7244" w:rsidRPr="003C66DE" w:rsidRDefault="003E7244" w:rsidP="003E7244">
            <w:pPr>
              <w:tabs>
                <w:tab w:val="left" w:pos="6691"/>
              </w:tabs>
              <w:jc w:val="both"/>
              <w:rPr>
                <w:rFonts w:ascii="Calibri" w:hAnsi="Calibri" w:cs="Calibri"/>
              </w:rPr>
            </w:pPr>
            <w:r w:rsidRPr="003E7244">
              <w:rPr>
                <w:rFonts w:ascii="Calibri" w:hAnsi="Calibri" w:cs="Calibri"/>
                <w:b/>
              </w:rPr>
              <w:t xml:space="preserve"> </w:t>
            </w:r>
            <w:r w:rsidRPr="003C66DE">
              <w:rPr>
                <w:rFonts w:ascii="Calibri" w:hAnsi="Calibri" w:cs="Calibri"/>
                <w:u w:val="single"/>
              </w:rPr>
              <w:t>Worden in bijlage gevoegd</w:t>
            </w:r>
            <w:r w:rsidRPr="003C66DE">
              <w:rPr>
                <w:rFonts w:ascii="Calibri" w:hAnsi="Calibri" w:cs="Calibri"/>
              </w:rPr>
              <w:t>: Alle nodige stukken die het verzoek staven.</w:t>
            </w:r>
          </w:p>
          <w:p w14:paraId="5C145A1E" w14:textId="1B313413" w:rsidR="003E7244" w:rsidRPr="003E7244" w:rsidRDefault="003E7244" w:rsidP="003C66DE">
            <w:pPr>
              <w:tabs>
                <w:tab w:val="left" w:pos="6691"/>
              </w:tabs>
              <w:jc w:val="both"/>
              <w:rPr>
                <w:rFonts w:ascii="Calibri" w:hAnsi="Calibri" w:cs="Calibri"/>
                <w:b/>
              </w:rPr>
            </w:pPr>
          </w:p>
          <w:p w14:paraId="1176DF36" w14:textId="05EA7886"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een dading aan te gaan of een overeenkomst tot arbitrage te sluiten</w:t>
            </w:r>
            <w:r w:rsidR="004F205F" w:rsidRPr="003C66DE">
              <w:rPr>
                <w:rFonts w:ascii="Calibri" w:hAnsi="Calibri" w:cs="Calibri"/>
              </w:rPr>
              <w:t xml:space="preserve"> - overeenkomstig art. 4</w:t>
            </w:r>
            <w:r w:rsidR="00BC2998">
              <w:rPr>
                <w:rFonts w:ascii="Calibri" w:hAnsi="Calibri" w:cs="Calibri"/>
              </w:rPr>
              <w:t xml:space="preserve">10 </w:t>
            </w:r>
            <w:r w:rsidR="004F205F" w:rsidRPr="003C66DE">
              <w:rPr>
                <w:rFonts w:ascii="Calibri" w:hAnsi="Calibri" w:cs="Calibri"/>
              </w:rPr>
              <w:t xml:space="preserve">§ </w:t>
            </w:r>
            <w:r w:rsidR="00BC2998">
              <w:rPr>
                <w:rFonts w:ascii="Calibri" w:hAnsi="Calibri" w:cs="Calibri"/>
              </w:rPr>
              <w:t>1</w:t>
            </w:r>
            <w:r w:rsidR="004F205F" w:rsidRPr="003C66DE">
              <w:rPr>
                <w:rFonts w:ascii="Calibri" w:hAnsi="Calibri" w:cs="Calibri"/>
              </w:rPr>
              <w:t>, 1</w:t>
            </w:r>
            <w:r w:rsidR="00BC2998">
              <w:rPr>
                <w:rFonts w:ascii="Calibri" w:hAnsi="Calibri" w:cs="Calibri"/>
              </w:rPr>
              <w:t>1</w:t>
            </w:r>
            <w:r w:rsidR="004F205F" w:rsidRPr="003C66DE">
              <w:rPr>
                <w:rFonts w:ascii="Calibri" w:hAnsi="Calibri" w:cs="Calibri"/>
              </w:rPr>
              <w:t>° B.W..</w:t>
            </w:r>
          </w:p>
          <w:p w14:paraId="185DD2E4" w14:textId="77777777" w:rsidR="004F205F" w:rsidRPr="003C66DE" w:rsidRDefault="004F205F" w:rsidP="003C66DE">
            <w:pPr>
              <w:tabs>
                <w:tab w:val="left" w:pos="6691"/>
              </w:tabs>
              <w:jc w:val="both"/>
              <w:rPr>
                <w:rFonts w:ascii="Calibri" w:hAnsi="Calibri" w:cs="Calibri"/>
              </w:rPr>
            </w:pPr>
          </w:p>
          <w:p w14:paraId="6270381D" w14:textId="77777777"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w:t>
            </w:r>
          </w:p>
          <w:p w14:paraId="06258EB9" w14:textId="77777777" w:rsidR="004F205F" w:rsidRPr="003C66DE" w:rsidRDefault="004F205F" w:rsidP="003C66DE">
            <w:pPr>
              <w:tabs>
                <w:tab w:val="left" w:pos="6691"/>
              </w:tabs>
              <w:jc w:val="both"/>
              <w:rPr>
                <w:rFonts w:ascii="Calibri" w:hAnsi="Calibri" w:cs="Calibri"/>
                <w:b/>
              </w:rPr>
            </w:pPr>
          </w:p>
          <w:p w14:paraId="69E10F0B" w14:textId="0A3A0D38"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FF5EAA">
              <w:rPr>
                <w:rFonts w:cstheme="minorHAnsi"/>
                <w:b/>
                <w:sz w:val="40"/>
                <w:szCs w:val="40"/>
              </w:rPr>
              <w:t xml:space="preserve"> </w:t>
            </w:r>
            <w:r w:rsidR="004F205F" w:rsidRPr="003C66DE">
              <w:rPr>
                <w:rFonts w:ascii="Calibri" w:hAnsi="Calibri" w:cs="Calibri"/>
                <w:b/>
              </w:rPr>
              <w:t>een handelszaak voort te zetten</w:t>
            </w:r>
            <w:r w:rsidR="00C23791">
              <w:rPr>
                <w:rFonts w:ascii="Calibri" w:hAnsi="Calibri" w:cs="Calibri"/>
                <w:b/>
              </w:rPr>
              <w:t xml:space="preserve"> </w:t>
            </w:r>
            <w:r w:rsidR="00BC2998" w:rsidRPr="00BC2998">
              <w:rPr>
                <w:rFonts w:ascii="Calibri" w:hAnsi="Calibri" w:cs="Calibri"/>
                <w:b/>
              </w:rPr>
              <w:t xml:space="preserve">die is verkregen door wettelijke erfopvolging of door erfopvolging krachtens uiterste wil. Het bestuur van de handelszaak mag worden opgedragen aan een bijzondere bewindvoerder onder het toezicht van de voogd. </w:t>
            </w:r>
            <w:r w:rsidR="004F205F" w:rsidRPr="003C66DE">
              <w:rPr>
                <w:rFonts w:ascii="Calibri" w:hAnsi="Calibri" w:cs="Calibri"/>
                <w:b/>
              </w:rPr>
              <w:t>De vrederechter kan zijn toestemming tot voortzetting van de handelszaak te allen tijde intrekken</w:t>
            </w:r>
            <w:r w:rsidR="004F205F" w:rsidRPr="003C66DE">
              <w:rPr>
                <w:rFonts w:ascii="Calibri" w:hAnsi="Calibri" w:cs="Calibri"/>
              </w:rPr>
              <w:t xml:space="preserve"> - overeenkomstig art. 4</w:t>
            </w:r>
            <w:r w:rsidR="00BC2998">
              <w:rPr>
                <w:rFonts w:ascii="Calibri" w:hAnsi="Calibri" w:cs="Calibri"/>
              </w:rPr>
              <w:t>10</w:t>
            </w:r>
            <w:r w:rsidR="004F205F" w:rsidRPr="003C66DE">
              <w:rPr>
                <w:rFonts w:ascii="Calibri" w:hAnsi="Calibri" w:cs="Calibri"/>
              </w:rPr>
              <w:t xml:space="preserve"> § </w:t>
            </w:r>
            <w:r w:rsidR="00BC2998">
              <w:rPr>
                <w:rFonts w:ascii="Calibri" w:hAnsi="Calibri" w:cs="Calibri"/>
              </w:rPr>
              <w:t>1</w:t>
            </w:r>
            <w:r w:rsidR="004F205F" w:rsidRPr="003C66DE">
              <w:rPr>
                <w:rFonts w:ascii="Calibri" w:hAnsi="Calibri" w:cs="Calibri"/>
              </w:rPr>
              <w:t>, 1</w:t>
            </w:r>
            <w:r w:rsidR="00BC2998">
              <w:rPr>
                <w:rFonts w:ascii="Calibri" w:hAnsi="Calibri" w:cs="Calibri"/>
              </w:rPr>
              <w:t>2</w:t>
            </w:r>
            <w:r w:rsidR="004F205F" w:rsidRPr="003C66DE">
              <w:rPr>
                <w:rFonts w:ascii="Calibri" w:hAnsi="Calibri" w:cs="Calibri"/>
              </w:rPr>
              <w:t>° B.W..</w:t>
            </w:r>
          </w:p>
          <w:p w14:paraId="7A0B0FE7" w14:textId="77777777" w:rsidR="004F205F" w:rsidRPr="003C66DE" w:rsidRDefault="004F205F" w:rsidP="003C66DE">
            <w:pPr>
              <w:tabs>
                <w:tab w:val="left" w:pos="6691"/>
              </w:tabs>
              <w:jc w:val="both"/>
              <w:rPr>
                <w:rFonts w:ascii="Calibri" w:hAnsi="Calibri" w:cs="Calibri"/>
              </w:rPr>
            </w:pPr>
          </w:p>
          <w:p w14:paraId="498CD636" w14:textId="77777777" w:rsidR="00916A10" w:rsidRDefault="004F205F" w:rsidP="00916A10">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 bvb. balans van de handelszaak van de afgelopen 2 jaar, informatie omtrent de persoon van de voorgestelde bijzonder bewindvoerder, de reden van de noodzaak de handelszaak verder te zetten (gestaafd door stukken),…</w:t>
            </w:r>
          </w:p>
          <w:p w14:paraId="729E9B53" w14:textId="77777777" w:rsidR="00916A10" w:rsidRPr="00916A10" w:rsidRDefault="00916A10" w:rsidP="00916A10">
            <w:pPr>
              <w:tabs>
                <w:tab w:val="left" w:pos="6691"/>
              </w:tabs>
              <w:jc w:val="both"/>
              <w:rPr>
                <w:rFonts w:ascii="Calibri" w:hAnsi="Calibri" w:cs="Calibri"/>
                <w:b/>
              </w:rPr>
            </w:pPr>
          </w:p>
          <w:p w14:paraId="742C7831" w14:textId="3B02B9CC"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souvenirs en andere persoonlijke voorwerpen, zelfs als het om voorwerpen van geringe waarde gaat, te vervreemden onverminderd artikel 499/9 B.W.</w:t>
            </w:r>
            <w:r w:rsidR="004F205F" w:rsidRPr="003C66DE">
              <w:rPr>
                <w:rFonts w:ascii="Calibri" w:hAnsi="Calibri" w:cs="Calibri"/>
              </w:rPr>
              <w:t xml:space="preserve"> - overeenkomstig art. 499/7 § 2, 1</w:t>
            </w:r>
            <w:r w:rsidR="00C23791">
              <w:rPr>
                <w:rFonts w:ascii="Calibri" w:hAnsi="Calibri" w:cs="Calibri"/>
              </w:rPr>
              <w:t>3</w:t>
            </w:r>
            <w:r w:rsidR="004F205F" w:rsidRPr="003C66DE">
              <w:rPr>
                <w:rFonts w:ascii="Calibri" w:hAnsi="Calibri" w:cs="Calibri"/>
              </w:rPr>
              <w:t>° B.W..</w:t>
            </w:r>
          </w:p>
          <w:p w14:paraId="690BE85C" w14:textId="77777777" w:rsidR="004F205F" w:rsidRPr="003C66DE" w:rsidRDefault="004F205F" w:rsidP="003C66DE">
            <w:pPr>
              <w:tabs>
                <w:tab w:val="left" w:pos="6691"/>
              </w:tabs>
              <w:jc w:val="both"/>
              <w:rPr>
                <w:rFonts w:ascii="Calibri" w:hAnsi="Calibri" w:cs="Calibri"/>
              </w:rPr>
            </w:pPr>
          </w:p>
          <w:p w14:paraId="08DDF54E" w14:textId="77777777"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 en de reden waarom het vervreemden strikt noodzakelijk is.</w:t>
            </w:r>
          </w:p>
          <w:p w14:paraId="461869AF" w14:textId="566E8F8B" w:rsidR="004F205F" w:rsidRDefault="004F205F" w:rsidP="003C66DE">
            <w:pPr>
              <w:tabs>
                <w:tab w:val="left" w:pos="6691"/>
              </w:tabs>
              <w:jc w:val="both"/>
              <w:rPr>
                <w:rFonts w:ascii="Calibri" w:hAnsi="Calibri" w:cs="Calibri"/>
              </w:rPr>
            </w:pPr>
          </w:p>
          <w:p w14:paraId="79D19842" w14:textId="77777777" w:rsidR="00CA655B" w:rsidRDefault="00CA655B" w:rsidP="00916A10">
            <w:pPr>
              <w:tabs>
                <w:tab w:val="left" w:pos="6691"/>
              </w:tabs>
              <w:jc w:val="both"/>
              <w:rPr>
                <w:rFonts w:cstheme="minorHAnsi"/>
                <w:b/>
                <w:sz w:val="40"/>
                <w:szCs w:val="40"/>
              </w:rPr>
            </w:pPr>
          </w:p>
          <w:p w14:paraId="2235214E" w14:textId="1A3EE486" w:rsidR="00916A10" w:rsidRPr="003C66DE" w:rsidRDefault="00916A10" w:rsidP="00916A10">
            <w:pPr>
              <w:tabs>
                <w:tab w:val="left" w:pos="6691"/>
              </w:tabs>
              <w:jc w:val="both"/>
              <w:rPr>
                <w:rFonts w:ascii="Calibri" w:hAnsi="Calibri" w:cs="Calibri"/>
              </w:rPr>
            </w:pPr>
            <w:r w:rsidRPr="00B66161">
              <w:rPr>
                <w:rFonts w:cstheme="minorHAnsi"/>
                <w:b/>
                <w:sz w:val="40"/>
                <w:szCs w:val="40"/>
              </w:rPr>
              <w:t>□</w:t>
            </w:r>
            <w:r w:rsidRPr="003C66DE">
              <w:rPr>
                <w:rFonts w:ascii="Calibri" w:hAnsi="Calibri" w:cs="Calibri"/>
              </w:rPr>
              <w:t xml:space="preserve"> </w:t>
            </w:r>
            <w:r w:rsidRPr="00916A10">
              <w:rPr>
                <w:rFonts w:ascii="Calibri" w:hAnsi="Calibri" w:cs="Calibri"/>
                <w:b/>
              </w:rPr>
              <w:t>te beschikken over de goederen die onbeschikbaar zijn op grond van een beslissing genomen krachtens artikel 379, op grond van artikel [4.40, §§ 1 en 2, van het Burgerlijk Wetboek]</w:t>
            </w:r>
            <w:r>
              <w:rPr>
                <w:rFonts w:ascii="Calibri" w:hAnsi="Calibri" w:cs="Calibri"/>
                <w:b/>
              </w:rPr>
              <w:t xml:space="preserve"> </w:t>
            </w:r>
            <w:r w:rsidRPr="00916A10">
              <w:rPr>
                <w:rFonts w:ascii="Calibri" w:hAnsi="Calibri" w:cs="Calibri"/>
                <w:b/>
              </w:rPr>
              <w:t> of overeenkomstig een beslissing van de familieraad genomen voor de inwerkingtreding van de wet van 29 april 2001 tot wijziging van verscheidene wetsbepalingen inzake de voogdij over minderjarigen</w:t>
            </w:r>
            <w:r>
              <w:rPr>
                <w:rFonts w:ascii="Calibri" w:hAnsi="Calibri" w:cs="Calibri"/>
                <w:b/>
              </w:rPr>
              <w:t xml:space="preserve"> </w:t>
            </w:r>
            <w:r w:rsidRPr="003C66DE">
              <w:rPr>
                <w:rFonts w:ascii="Calibri" w:hAnsi="Calibri" w:cs="Calibri"/>
              </w:rPr>
              <w:t>- overeenkomstig art. 4</w:t>
            </w:r>
            <w:r>
              <w:rPr>
                <w:rFonts w:ascii="Calibri" w:hAnsi="Calibri" w:cs="Calibri"/>
              </w:rPr>
              <w:t xml:space="preserve">10 </w:t>
            </w:r>
            <w:r w:rsidRPr="003C66DE">
              <w:rPr>
                <w:rFonts w:ascii="Calibri" w:hAnsi="Calibri" w:cs="Calibri"/>
              </w:rPr>
              <w:t xml:space="preserve">§ </w:t>
            </w:r>
            <w:r>
              <w:rPr>
                <w:rFonts w:ascii="Calibri" w:hAnsi="Calibri" w:cs="Calibri"/>
              </w:rPr>
              <w:t>1</w:t>
            </w:r>
            <w:r w:rsidRPr="003C66DE">
              <w:rPr>
                <w:rFonts w:ascii="Calibri" w:hAnsi="Calibri" w:cs="Calibri"/>
              </w:rPr>
              <w:t>, 1</w:t>
            </w:r>
            <w:r>
              <w:rPr>
                <w:rFonts w:ascii="Calibri" w:hAnsi="Calibri" w:cs="Calibri"/>
              </w:rPr>
              <w:t>4</w:t>
            </w:r>
            <w:r w:rsidRPr="003C66DE">
              <w:rPr>
                <w:rFonts w:ascii="Calibri" w:hAnsi="Calibri" w:cs="Calibri"/>
              </w:rPr>
              <w:t>° B.W..</w:t>
            </w:r>
          </w:p>
          <w:p w14:paraId="6B4B7E68" w14:textId="77777777" w:rsidR="00916A10" w:rsidRPr="003C66DE" w:rsidRDefault="00916A10" w:rsidP="00916A10">
            <w:pPr>
              <w:tabs>
                <w:tab w:val="left" w:pos="6691"/>
              </w:tabs>
              <w:jc w:val="both"/>
              <w:rPr>
                <w:rFonts w:ascii="Calibri" w:hAnsi="Calibri" w:cs="Calibri"/>
              </w:rPr>
            </w:pPr>
          </w:p>
          <w:p w14:paraId="4A3D4A26" w14:textId="77777777" w:rsidR="00916A10" w:rsidRPr="003C66DE" w:rsidRDefault="00916A10" w:rsidP="00916A10">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w:t>
            </w:r>
          </w:p>
          <w:p w14:paraId="6A85986B" w14:textId="77777777" w:rsidR="00916A10" w:rsidRPr="003C66DE" w:rsidRDefault="00916A10" w:rsidP="003C66DE">
            <w:pPr>
              <w:tabs>
                <w:tab w:val="left" w:pos="6691"/>
              </w:tabs>
              <w:jc w:val="both"/>
              <w:rPr>
                <w:rFonts w:ascii="Calibri" w:hAnsi="Calibri" w:cs="Calibri"/>
              </w:rPr>
            </w:pPr>
          </w:p>
          <w:p w14:paraId="3FA1F924" w14:textId="77777777" w:rsidR="00622C18" w:rsidRDefault="00622C18" w:rsidP="005244AB">
            <w:pPr>
              <w:tabs>
                <w:tab w:val="left" w:pos="6691"/>
              </w:tabs>
              <w:jc w:val="both"/>
            </w:pPr>
          </w:p>
        </w:tc>
      </w:tr>
      <w:tr w:rsidR="003C66DE" w14:paraId="52D23C43" w14:textId="77777777" w:rsidTr="008F33F1">
        <w:tc>
          <w:tcPr>
            <w:tcW w:w="9016" w:type="dxa"/>
          </w:tcPr>
          <w:p w14:paraId="7711BB08" w14:textId="77777777" w:rsidR="003C66DE" w:rsidRDefault="003C66DE" w:rsidP="003C66DE">
            <w:pPr>
              <w:tabs>
                <w:tab w:val="left" w:pos="6691"/>
              </w:tabs>
              <w:spacing w:line="360" w:lineRule="auto"/>
              <w:rPr>
                <w:rFonts w:ascii="Calibri" w:hAnsi="Calibri" w:cs="Calibri"/>
              </w:rPr>
            </w:pPr>
          </w:p>
          <w:p w14:paraId="7E4126AD" w14:textId="77777777" w:rsidR="003C66DE" w:rsidRDefault="003C66DE" w:rsidP="003C66DE">
            <w:pPr>
              <w:tabs>
                <w:tab w:val="left" w:pos="6691"/>
              </w:tabs>
              <w:spacing w:line="360" w:lineRule="auto"/>
              <w:rPr>
                <w:rFonts w:cstheme="minorHAnsi"/>
                <w:sz w:val="24"/>
              </w:rPr>
            </w:pPr>
            <w:r w:rsidRPr="003C66DE">
              <w:rPr>
                <w:rFonts w:ascii="Calibri" w:hAnsi="Calibri" w:cs="Calibri"/>
              </w:rPr>
              <w:t>De verzoeker(s) vordert(en) de uitvoerbaarheid van de te nemen maatregel.</w:t>
            </w:r>
          </w:p>
          <w:p w14:paraId="2475B5F5" w14:textId="77777777" w:rsidR="003C66DE" w:rsidRPr="003C66DE" w:rsidRDefault="003C66DE" w:rsidP="003C66DE">
            <w:pPr>
              <w:tabs>
                <w:tab w:val="left" w:pos="6691"/>
              </w:tabs>
              <w:jc w:val="both"/>
              <w:rPr>
                <w:rFonts w:ascii="Calibri" w:hAnsi="Calibri" w:cs="Calibri"/>
              </w:rPr>
            </w:pPr>
          </w:p>
        </w:tc>
      </w:tr>
    </w:tbl>
    <w:p w14:paraId="665EC262" w14:textId="77777777" w:rsidR="005A34E5" w:rsidRDefault="005A34E5"/>
    <w:p w14:paraId="5C5426F5" w14:textId="77777777" w:rsidR="003C66DE" w:rsidRDefault="003C66DE"/>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2B784D" w14:paraId="52BC59DB" w14:textId="77777777" w:rsidTr="00C36BB6">
        <w:tc>
          <w:tcPr>
            <w:tcW w:w="8980" w:type="dxa"/>
            <w:shd w:val="pct5" w:color="9CC2E5" w:themeColor="accent1" w:themeTint="99" w:fill="9CC2E5" w:themeFill="accent1" w:themeFillTint="99"/>
          </w:tcPr>
          <w:p w14:paraId="23675A6D" w14:textId="77777777" w:rsidR="002B784D" w:rsidRDefault="002B784D" w:rsidP="00C36BB6">
            <w:pPr>
              <w:tabs>
                <w:tab w:val="left" w:pos="3216"/>
              </w:tabs>
            </w:pPr>
            <w:r>
              <w:tab/>
            </w:r>
          </w:p>
          <w:p w14:paraId="4F04BDC5" w14:textId="77777777" w:rsidR="002B784D" w:rsidRPr="002A24E3" w:rsidRDefault="002B784D" w:rsidP="00C36BB6">
            <w:pPr>
              <w:rPr>
                <w:b/>
                <w:sz w:val="24"/>
                <w:szCs w:val="24"/>
              </w:rPr>
            </w:pPr>
            <w:r>
              <w:rPr>
                <w:b/>
                <w:sz w:val="24"/>
                <w:szCs w:val="24"/>
              </w:rPr>
              <w:t>MOTIVATIE</w:t>
            </w:r>
          </w:p>
          <w:p w14:paraId="03F114EC" w14:textId="77777777" w:rsidR="002B784D" w:rsidRDefault="002B784D" w:rsidP="00C36BB6"/>
        </w:tc>
      </w:tr>
    </w:tbl>
    <w:p w14:paraId="1ED00246" w14:textId="77777777" w:rsidR="002B784D" w:rsidRDefault="002B784D" w:rsidP="002B784D"/>
    <w:tbl>
      <w:tblPr>
        <w:tblStyle w:val="Tabelraster"/>
        <w:tblW w:w="0" w:type="auto"/>
        <w:tblLook w:val="04A0" w:firstRow="1" w:lastRow="0" w:firstColumn="1" w:lastColumn="0" w:noHBand="0" w:noVBand="1"/>
      </w:tblPr>
      <w:tblGrid>
        <w:gridCol w:w="9016"/>
      </w:tblGrid>
      <w:tr w:rsidR="002B784D" w14:paraId="256F6D66" w14:textId="77777777" w:rsidTr="002B784D">
        <w:tc>
          <w:tcPr>
            <w:tcW w:w="9016" w:type="dxa"/>
          </w:tcPr>
          <w:p w14:paraId="2CF3F77F" w14:textId="77777777" w:rsidR="002B784D" w:rsidRDefault="002B784D" w:rsidP="00CF43FC"/>
          <w:p w14:paraId="266A823A" w14:textId="77777777" w:rsidR="002B784D" w:rsidRDefault="002B784D" w:rsidP="00CF43FC"/>
          <w:p w14:paraId="5F12C2A9" w14:textId="77777777" w:rsidR="002B784D" w:rsidRDefault="002B784D" w:rsidP="00CF43FC"/>
          <w:p w14:paraId="6DC2B432" w14:textId="77777777" w:rsidR="002B784D" w:rsidRDefault="002B784D" w:rsidP="00CF43FC"/>
          <w:p w14:paraId="6187C418" w14:textId="77777777" w:rsidR="002B784D" w:rsidRDefault="002B784D" w:rsidP="00CF43FC"/>
          <w:p w14:paraId="307AB625" w14:textId="77777777" w:rsidR="002B784D" w:rsidRDefault="002B784D" w:rsidP="00CF43FC"/>
          <w:p w14:paraId="6EAA72B8" w14:textId="77777777" w:rsidR="002B784D" w:rsidRDefault="002B784D" w:rsidP="00CF43FC"/>
          <w:p w14:paraId="1BFFEF69" w14:textId="77777777" w:rsidR="002B784D" w:rsidRDefault="002B784D" w:rsidP="00CF43FC"/>
          <w:p w14:paraId="44905EA5" w14:textId="77777777" w:rsidR="002B784D" w:rsidRDefault="002B784D" w:rsidP="00CF43FC"/>
          <w:p w14:paraId="718BAF10" w14:textId="77777777" w:rsidR="002B784D" w:rsidRDefault="002B784D" w:rsidP="00CF43FC"/>
          <w:p w14:paraId="16C7F1D3" w14:textId="77777777" w:rsidR="002B784D" w:rsidRDefault="002B784D" w:rsidP="00CF43FC"/>
          <w:p w14:paraId="0F94EC9E" w14:textId="77777777" w:rsidR="002B784D" w:rsidRDefault="002B784D" w:rsidP="00CF43FC"/>
          <w:p w14:paraId="5F462F61" w14:textId="77777777" w:rsidR="002B784D" w:rsidRDefault="002B784D" w:rsidP="00CF43FC"/>
          <w:p w14:paraId="22948F1B" w14:textId="77777777" w:rsidR="002B784D" w:rsidRDefault="002B784D" w:rsidP="00CF43FC"/>
          <w:p w14:paraId="3842C3BE" w14:textId="77777777" w:rsidR="002B784D" w:rsidRDefault="002B784D" w:rsidP="00CF43FC"/>
          <w:p w14:paraId="745C2E0E" w14:textId="77777777" w:rsidR="002B784D" w:rsidRDefault="002B784D" w:rsidP="00CF43FC"/>
          <w:p w14:paraId="0F5FCDB8" w14:textId="77777777" w:rsidR="002B784D" w:rsidRDefault="002B784D" w:rsidP="00CF43FC"/>
          <w:p w14:paraId="6963BE6B" w14:textId="77777777" w:rsidR="002B784D" w:rsidRDefault="002B784D" w:rsidP="00CF43FC"/>
          <w:p w14:paraId="328D0004" w14:textId="77777777" w:rsidR="002B784D" w:rsidRDefault="002B784D" w:rsidP="00CF43FC"/>
          <w:p w14:paraId="66465791" w14:textId="77777777" w:rsidR="002B784D" w:rsidRDefault="002B784D" w:rsidP="00CF43FC"/>
          <w:p w14:paraId="339A45C5" w14:textId="77777777" w:rsidR="002B784D" w:rsidRDefault="002B784D" w:rsidP="00CF43FC"/>
          <w:p w14:paraId="40736637" w14:textId="77777777" w:rsidR="002B784D" w:rsidRDefault="002B784D" w:rsidP="00CF43FC"/>
          <w:p w14:paraId="2625290B" w14:textId="77777777" w:rsidR="002B784D" w:rsidRDefault="002B784D" w:rsidP="00CF43FC"/>
          <w:p w14:paraId="7AA45566" w14:textId="77777777" w:rsidR="002B784D" w:rsidRDefault="002B784D" w:rsidP="00CF43FC"/>
          <w:p w14:paraId="0D6D120F" w14:textId="2FEAFAB5" w:rsidR="002B784D" w:rsidRDefault="002B784D" w:rsidP="00CF43FC"/>
          <w:p w14:paraId="64A0C406" w14:textId="068D04F5" w:rsidR="00643306" w:rsidRDefault="00643306" w:rsidP="00CF43FC"/>
          <w:p w14:paraId="6B03D842" w14:textId="0D8C5118" w:rsidR="00643306" w:rsidRDefault="00643306" w:rsidP="00CF43FC"/>
          <w:p w14:paraId="5B0FB599" w14:textId="04B68B0C" w:rsidR="00643306" w:rsidRDefault="00643306" w:rsidP="00CF43FC"/>
          <w:p w14:paraId="6A010461" w14:textId="4411DFD8" w:rsidR="00643306" w:rsidRDefault="00643306" w:rsidP="00CF43FC"/>
          <w:p w14:paraId="7CC53CCE" w14:textId="35BA94C9" w:rsidR="00643306" w:rsidRDefault="00643306" w:rsidP="00CF43FC"/>
          <w:p w14:paraId="51EAB6DD" w14:textId="34761FF1" w:rsidR="00643306" w:rsidRDefault="00643306" w:rsidP="00CF43FC"/>
          <w:p w14:paraId="32B42A5B" w14:textId="44C9BBAD" w:rsidR="00643306" w:rsidRDefault="00643306" w:rsidP="00CF43FC"/>
          <w:p w14:paraId="0A31B4CB" w14:textId="2FF1742A" w:rsidR="00643306" w:rsidRDefault="00643306" w:rsidP="00CF43FC"/>
          <w:p w14:paraId="5D022D5F" w14:textId="3793859B" w:rsidR="00643306" w:rsidRDefault="00643306" w:rsidP="00CF43FC"/>
          <w:p w14:paraId="31795AF5" w14:textId="17A34611" w:rsidR="00643306" w:rsidRDefault="00643306" w:rsidP="00CF43FC"/>
          <w:p w14:paraId="6DC3C494" w14:textId="77777777" w:rsidR="00643306" w:rsidRDefault="00643306" w:rsidP="00CF43FC"/>
          <w:p w14:paraId="2C5A816C" w14:textId="77777777" w:rsidR="002B784D" w:rsidRDefault="002B784D" w:rsidP="00CF43FC"/>
          <w:p w14:paraId="2723DA03" w14:textId="77777777" w:rsidR="003C66DE" w:rsidRDefault="003C66DE" w:rsidP="00CF43FC"/>
        </w:tc>
      </w:tr>
    </w:tbl>
    <w:p w14:paraId="3EC4A065" w14:textId="77777777" w:rsidR="003A6B20" w:rsidRDefault="003A6B20" w:rsidP="00CF43FC"/>
    <w:p w14:paraId="184A2154" w14:textId="77777777" w:rsidR="003A6B20" w:rsidRDefault="003A6B20" w:rsidP="00CF43FC"/>
    <w:tbl>
      <w:tblPr>
        <w:tblStyle w:val="Tabel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20"/>
        <w:gridCol w:w="6176"/>
      </w:tblGrid>
      <w:tr w:rsidR="00CF43FC" w14:paraId="3B3362D0" w14:textId="77777777" w:rsidTr="000D0856">
        <w:tc>
          <w:tcPr>
            <w:tcW w:w="2820" w:type="dxa"/>
            <w:shd w:val="pct5" w:color="DEEAF6" w:themeColor="accent1" w:themeTint="33" w:fill="DEEAF6" w:themeFill="accent1" w:themeFillTint="33"/>
          </w:tcPr>
          <w:p w14:paraId="6EED56CC" w14:textId="77777777" w:rsidR="00CF43FC" w:rsidRDefault="00CF43FC" w:rsidP="000D0856">
            <w:pPr>
              <w:pBdr>
                <w:bar w:val="single" w:sz="12" w:color="auto"/>
              </w:pBdr>
            </w:pPr>
          </w:p>
          <w:p w14:paraId="2227D4A9" w14:textId="77777777" w:rsidR="00CF43FC" w:rsidRDefault="00CF43FC" w:rsidP="000D0856">
            <w:pPr>
              <w:pBdr>
                <w:bar w:val="single" w:sz="12" w:color="auto"/>
              </w:pBdr>
            </w:pPr>
            <w:r>
              <w:t>Opgemaakt te</w:t>
            </w:r>
          </w:p>
          <w:p w14:paraId="6D16174E" w14:textId="77777777" w:rsidR="00CF43FC" w:rsidRDefault="00CF43FC" w:rsidP="000D0856">
            <w:pPr>
              <w:pBdr>
                <w:bar w:val="single" w:sz="12" w:color="auto"/>
              </w:pBdr>
            </w:pPr>
          </w:p>
        </w:tc>
        <w:tc>
          <w:tcPr>
            <w:tcW w:w="6176" w:type="dxa"/>
          </w:tcPr>
          <w:p w14:paraId="03890938" w14:textId="77777777" w:rsidR="00CF43FC" w:rsidRDefault="00CF43FC" w:rsidP="000D0856"/>
        </w:tc>
      </w:tr>
      <w:tr w:rsidR="00CF43FC" w14:paraId="6CC40402" w14:textId="77777777" w:rsidTr="000D0856">
        <w:tc>
          <w:tcPr>
            <w:tcW w:w="2820" w:type="dxa"/>
            <w:shd w:val="pct5" w:color="DEEAF6" w:themeColor="accent1" w:themeTint="33" w:fill="DEEAF6" w:themeFill="accent1" w:themeFillTint="33"/>
          </w:tcPr>
          <w:p w14:paraId="3D62AB9E" w14:textId="77777777" w:rsidR="00CF43FC" w:rsidRDefault="00CF43FC" w:rsidP="000D0856">
            <w:pPr>
              <w:pBdr>
                <w:bar w:val="single" w:sz="12" w:color="auto"/>
              </w:pBdr>
            </w:pPr>
          </w:p>
          <w:p w14:paraId="0D5E8F03" w14:textId="77777777" w:rsidR="00CF43FC" w:rsidRDefault="00CF43FC" w:rsidP="000D0856">
            <w:pPr>
              <w:pBdr>
                <w:bar w:val="single" w:sz="12" w:color="auto"/>
              </w:pBdr>
            </w:pPr>
            <w:r>
              <w:t>Datum</w:t>
            </w:r>
          </w:p>
          <w:p w14:paraId="7FA12BEB" w14:textId="77777777" w:rsidR="00CF43FC" w:rsidRDefault="00CF43FC" w:rsidP="000D0856">
            <w:pPr>
              <w:pBdr>
                <w:bar w:val="single" w:sz="12" w:color="auto"/>
              </w:pBdr>
            </w:pPr>
          </w:p>
        </w:tc>
        <w:tc>
          <w:tcPr>
            <w:tcW w:w="6176" w:type="dxa"/>
          </w:tcPr>
          <w:p w14:paraId="651EE1A9" w14:textId="77777777" w:rsidR="00CF43FC" w:rsidRDefault="00CF43FC" w:rsidP="000D0856"/>
        </w:tc>
      </w:tr>
      <w:tr w:rsidR="00CF43FC" w14:paraId="3BD83777" w14:textId="77777777" w:rsidTr="000D0856">
        <w:tc>
          <w:tcPr>
            <w:tcW w:w="2820" w:type="dxa"/>
            <w:shd w:val="pct5" w:color="DEEAF6" w:themeColor="accent1" w:themeTint="33" w:fill="DEEAF6" w:themeFill="accent1" w:themeFillTint="33"/>
          </w:tcPr>
          <w:p w14:paraId="36DAA4FB" w14:textId="77777777" w:rsidR="00CF43FC" w:rsidRDefault="00CF43FC" w:rsidP="000D0856">
            <w:pPr>
              <w:pBdr>
                <w:bar w:val="single" w:sz="12" w:color="auto"/>
              </w:pBdr>
            </w:pPr>
          </w:p>
          <w:p w14:paraId="7CF80C85" w14:textId="77777777" w:rsidR="00CF43FC" w:rsidRDefault="00CF43FC" w:rsidP="000D0856">
            <w:pPr>
              <w:pBdr>
                <w:bar w:val="single" w:sz="12" w:color="auto"/>
              </w:pBdr>
            </w:pPr>
            <w:r>
              <w:t>Handtekening verzoeker(s)</w:t>
            </w:r>
          </w:p>
          <w:p w14:paraId="53053444" w14:textId="77777777" w:rsidR="00CF43FC" w:rsidRDefault="00CF43FC" w:rsidP="000D0856">
            <w:pPr>
              <w:pBdr>
                <w:bar w:val="single" w:sz="12" w:color="auto"/>
              </w:pBdr>
            </w:pPr>
          </w:p>
        </w:tc>
        <w:tc>
          <w:tcPr>
            <w:tcW w:w="6176" w:type="dxa"/>
          </w:tcPr>
          <w:p w14:paraId="09B2E88D" w14:textId="77777777" w:rsidR="00CF43FC" w:rsidRDefault="00CF43FC" w:rsidP="000D0856"/>
          <w:p w14:paraId="2F902684" w14:textId="77777777" w:rsidR="00CF43FC" w:rsidRDefault="00CF43FC" w:rsidP="000D0856"/>
          <w:p w14:paraId="48225FC2" w14:textId="77777777" w:rsidR="00CF43FC" w:rsidRDefault="00CF43FC" w:rsidP="000D0856"/>
          <w:p w14:paraId="69C06C17" w14:textId="77777777" w:rsidR="002B784D" w:rsidRDefault="002B784D" w:rsidP="000D0856"/>
          <w:p w14:paraId="15FFADA9" w14:textId="77777777" w:rsidR="002B784D" w:rsidRDefault="002B784D" w:rsidP="000D0856"/>
          <w:p w14:paraId="0CB5F72D" w14:textId="77777777" w:rsidR="002B784D" w:rsidRDefault="002B784D" w:rsidP="000D0856"/>
        </w:tc>
      </w:tr>
    </w:tbl>
    <w:p w14:paraId="70D499F5" w14:textId="77777777" w:rsidR="00CF43FC" w:rsidRDefault="00CF43FC"/>
    <w:sectPr w:rsidR="00CF43FC" w:rsidSect="003C66DE">
      <w:footerReference w:type="default" r:id="rId7"/>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2797" w14:textId="77777777" w:rsidR="00607149" w:rsidRDefault="00607149" w:rsidP="00B317BA">
      <w:pPr>
        <w:spacing w:after="0" w:line="240" w:lineRule="auto"/>
      </w:pPr>
      <w:r>
        <w:separator/>
      </w:r>
    </w:p>
  </w:endnote>
  <w:endnote w:type="continuationSeparator" w:id="0">
    <w:p w14:paraId="4C1BBADD" w14:textId="77777777" w:rsidR="00607149" w:rsidRDefault="00607149" w:rsidP="00B3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98C" w14:textId="77777777" w:rsidR="00B317BA" w:rsidRDefault="00B317BA" w:rsidP="00B317BA">
    <w:pPr>
      <w:pStyle w:val="Voettekst"/>
      <w:spacing w:line="220" w:lineRule="exact"/>
      <w:rPr>
        <w:sz w:val="16"/>
        <w:szCs w:val="16"/>
      </w:rPr>
    </w:pPr>
  </w:p>
  <w:p w14:paraId="4E9F8A9A" w14:textId="77777777" w:rsidR="005B3E59" w:rsidRDefault="00B317BA" w:rsidP="00B317BA">
    <w:pPr>
      <w:pStyle w:val="Voettekst"/>
      <w:spacing w:line="220" w:lineRule="exact"/>
      <w:rPr>
        <w:rFonts w:ascii="Calibri" w:hAnsi="Calibri" w:cs="Calibri"/>
      </w:rPr>
    </w:pPr>
    <w:r w:rsidRPr="002F481F">
      <w:rPr>
        <w:rFonts w:cstheme="minorHAnsi"/>
        <w:sz w:val="40"/>
        <w:szCs w:val="40"/>
      </w:rPr>
      <w:t xml:space="preserve">□ </w:t>
    </w:r>
    <w:r w:rsidRPr="005B3E59">
      <w:rPr>
        <w:rFonts w:ascii="Calibri" w:hAnsi="Calibri" w:cs="Calibri"/>
      </w:rPr>
      <w:t>aankruisen wat van toepassing is</w:t>
    </w:r>
    <w:r w:rsidRPr="005B3E59">
      <w:rPr>
        <w:rFonts w:ascii="Calibri" w:hAnsi="Calibri" w:cs="Calibri"/>
      </w:rPr>
      <w:tab/>
    </w:r>
  </w:p>
  <w:p w14:paraId="59951F5E" w14:textId="77777777" w:rsidR="005B3E59" w:rsidRDefault="005B3E59" w:rsidP="00B317BA">
    <w:pPr>
      <w:pStyle w:val="Voettekst"/>
      <w:spacing w:line="220" w:lineRule="exact"/>
      <w:rPr>
        <w:rFonts w:ascii="Calibri" w:hAnsi="Calibri" w:cs="Calibri"/>
      </w:rPr>
    </w:pPr>
  </w:p>
  <w:p w14:paraId="48E148CB" w14:textId="77777777" w:rsidR="00B317BA" w:rsidRPr="00511175" w:rsidRDefault="003A742C" w:rsidP="00B317BA">
    <w:pPr>
      <w:pStyle w:val="Voettekst"/>
      <w:spacing w:line="220" w:lineRule="exact"/>
      <w:rPr>
        <w:sz w:val="16"/>
        <w:szCs w:val="16"/>
      </w:rPr>
    </w:pPr>
    <w:r w:rsidRPr="005B3E59">
      <w:rPr>
        <w:rFonts w:ascii="Calibri" w:hAnsi="Calibri" w:cs="Calibri"/>
      </w:rPr>
      <w:t xml:space="preserve">Vredegerechten arrondissement Brussel             </w:t>
    </w:r>
    <w:r w:rsidR="005B3E59">
      <w:rPr>
        <w:rFonts w:ascii="Calibri" w:hAnsi="Calibri" w:cs="Calibri"/>
      </w:rPr>
      <w:tab/>
    </w:r>
    <w:r w:rsidR="005B3E59">
      <w:rPr>
        <w:rFonts w:ascii="Calibri" w:hAnsi="Calibri" w:cs="Calibri"/>
      </w:rPr>
      <w:tab/>
    </w:r>
    <w:r w:rsidR="00B317BA" w:rsidRPr="005B3E59">
      <w:rPr>
        <w:rFonts w:ascii="Calibri" w:hAnsi="Calibri" w:cs="Calibri"/>
      </w:rPr>
      <w:t xml:space="preserve">Pagina </w:t>
    </w:r>
    <w:r w:rsidR="00B317BA" w:rsidRPr="005B3E59">
      <w:rPr>
        <w:rFonts w:ascii="Calibri" w:hAnsi="Calibri" w:cs="Calibri"/>
        <w:b/>
      </w:rPr>
      <w:fldChar w:fldCharType="begin"/>
    </w:r>
    <w:r w:rsidR="00B317BA" w:rsidRPr="005B3E59">
      <w:rPr>
        <w:rFonts w:ascii="Calibri" w:hAnsi="Calibri" w:cs="Calibri"/>
        <w:b/>
      </w:rPr>
      <w:instrText>PAGE  \* Arabic  \* MERGEFORMAT</w:instrText>
    </w:r>
    <w:r w:rsidR="00B317BA" w:rsidRPr="005B3E59">
      <w:rPr>
        <w:rFonts w:ascii="Calibri" w:hAnsi="Calibri" w:cs="Calibri"/>
        <w:b/>
      </w:rPr>
      <w:fldChar w:fldCharType="separate"/>
    </w:r>
    <w:r w:rsidR="00D32698">
      <w:rPr>
        <w:rFonts w:ascii="Calibri" w:hAnsi="Calibri" w:cs="Calibri"/>
        <w:b/>
        <w:noProof/>
      </w:rPr>
      <w:t>6</w:t>
    </w:r>
    <w:r w:rsidR="00B317BA" w:rsidRPr="005B3E59">
      <w:rPr>
        <w:rFonts w:ascii="Calibri" w:hAnsi="Calibri" w:cs="Calibri"/>
        <w:b/>
      </w:rPr>
      <w:fldChar w:fldCharType="end"/>
    </w:r>
    <w:r w:rsidR="00B317BA" w:rsidRPr="005B3E59">
      <w:rPr>
        <w:rFonts w:ascii="Calibri" w:hAnsi="Calibri" w:cs="Calibri"/>
      </w:rPr>
      <w:t xml:space="preserve"> van </w:t>
    </w:r>
    <w:r w:rsidR="00B317BA" w:rsidRPr="005B3E59">
      <w:rPr>
        <w:rFonts w:ascii="Calibri" w:hAnsi="Calibri" w:cs="Calibri"/>
        <w:b/>
      </w:rPr>
      <w:fldChar w:fldCharType="begin"/>
    </w:r>
    <w:r w:rsidR="00B317BA" w:rsidRPr="005B3E59">
      <w:rPr>
        <w:rFonts w:ascii="Calibri" w:hAnsi="Calibri" w:cs="Calibri"/>
        <w:b/>
      </w:rPr>
      <w:instrText>NUMPAGES  \* Arabic  \* MERGEFORMAT</w:instrText>
    </w:r>
    <w:r w:rsidR="00B317BA" w:rsidRPr="005B3E59">
      <w:rPr>
        <w:rFonts w:ascii="Calibri" w:hAnsi="Calibri" w:cs="Calibri"/>
        <w:b/>
      </w:rPr>
      <w:fldChar w:fldCharType="separate"/>
    </w:r>
    <w:r w:rsidR="00D32698">
      <w:rPr>
        <w:rFonts w:ascii="Calibri" w:hAnsi="Calibri" w:cs="Calibri"/>
        <w:b/>
        <w:noProof/>
      </w:rPr>
      <w:t>6</w:t>
    </w:r>
    <w:r w:rsidR="00B317BA" w:rsidRPr="005B3E59">
      <w:rPr>
        <w:rFonts w:ascii="Calibri" w:hAnsi="Calibri" w:cs="Calibri"/>
        <w:b/>
      </w:rPr>
      <w:fldChar w:fldCharType="end"/>
    </w:r>
  </w:p>
  <w:p w14:paraId="05B25FF4" w14:textId="77777777" w:rsidR="00B317BA" w:rsidRDefault="00B317BA">
    <w:pPr>
      <w:pStyle w:val="Voettekst"/>
    </w:pPr>
  </w:p>
  <w:p w14:paraId="2717BCB4" w14:textId="77777777" w:rsidR="00B317BA" w:rsidRDefault="00B317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91DE" w14:textId="77777777" w:rsidR="00607149" w:rsidRDefault="00607149" w:rsidP="00B317BA">
      <w:pPr>
        <w:spacing w:after="0" w:line="240" w:lineRule="auto"/>
      </w:pPr>
      <w:r>
        <w:separator/>
      </w:r>
    </w:p>
  </w:footnote>
  <w:footnote w:type="continuationSeparator" w:id="0">
    <w:p w14:paraId="2278C55C" w14:textId="77777777" w:rsidR="00607149" w:rsidRDefault="00607149" w:rsidP="00B31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26"/>
    <w:rsid w:val="00085EB4"/>
    <w:rsid w:val="000A0895"/>
    <w:rsid w:val="000C0E50"/>
    <w:rsid w:val="000F246A"/>
    <w:rsid w:val="00105C3A"/>
    <w:rsid w:val="001D40C4"/>
    <w:rsid w:val="001E2E5B"/>
    <w:rsid w:val="00226326"/>
    <w:rsid w:val="002A24E3"/>
    <w:rsid w:val="002B784D"/>
    <w:rsid w:val="002E42C0"/>
    <w:rsid w:val="0031199B"/>
    <w:rsid w:val="00357916"/>
    <w:rsid w:val="00397D18"/>
    <w:rsid w:val="003A6B20"/>
    <w:rsid w:val="003A742C"/>
    <w:rsid w:val="003C66DE"/>
    <w:rsid w:val="003E7244"/>
    <w:rsid w:val="0042067E"/>
    <w:rsid w:val="00445AD7"/>
    <w:rsid w:val="00453053"/>
    <w:rsid w:val="00474418"/>
    <w:rsid w:val="004B23E6"/>
    <w:rsid w:val="004B44C7"/>
    <w:rsid w:val="004B7A35"/>
    <w:rsid w:val="004F205F"/>
    <w:rsid w:val="005244AB"/>
    <w:rsid w:val="00584637"/>
    <w:rsid w:val="005A34E5"/>
    <w:rsid w:val="005B33A0"/>
    <w:rsid w:val="005B3E59"/>
    <w:rsid w:val="005C01DC"/>
    <w:rsid w:val="005C1FC2"/>
    <w:rsid w:val="005E09CF"/>
    <w:rsid w:val="00607149"/>
    <w:rsid w:val="00622C18"/>
    <w:rsid w:val="00643306"/>
    <w:rsid w:val="00694920"/>
    <w:rsid w:val="006A6117"/>
    <w:rsid w:val="006B6AA5"/>
    <w:rsid w:val="006C35FE"/>
    <w:rsid w:val="00726AF1"/>
    <w:rsid w:val="007633ED"/>
    <w:rsid w:val="00795CDF"/>
    <w:rsid w:val="007B0A5C"/>
    <w:rsid w:val="0082217C"/>
    <w:rsid w:val="008A265D"/>
    <w:rsid w:val="008F33F1"/>
    <w:rsid w:val="00916A10"/>
    <w:rsid w:val="009C7090"/>
    <w:rsid w:val="009D6EF4"/>
    <w:rsid w:val="00A20CD3"/>
    <w:rsid w:val="00A24C84"/>
    <w:rsid w:val="00B001E7"/>
    <w:rsid w:val="00B07FAA"/>
    <w:rsid w:val="00B317BA"/>
    <w:rsid w:val="00BC2998"/>
    <w:rsid w:val="00BD0D77"/>
    <w:rsid w:val="00C23791"/>
    <w:rsid w:val="00C920F4"/>
    <w:rsid w:val="00CA655B"/>
    <w:rsid w:val="00CB43FF"/>
    <w:rsid w:val="00CC5642"/>
    <w:rsid w:val="00CF43FC"/>
    <w:rsid w:val="00D32698"/>
    <w:rsid w:val="00D50C37"/>
    <w:rsid w:val="00D61F68"/>
    <w:rsid w:val="00D92F81"/>
    <w:rsid w:val="00D958F1"/>
    <w:rsid w:val="00DA6048"/>
    <w:rsid w:val="00DC10E0"/>
    <w:rsid w:val="00DC12D4"/>
    <w:rsid w:val="00DE48D5"/>
    <w:rsid w:val="00E262AA"/>
    <w:rsid w:val="00E35564"/>
    <w:rsid w:val="00EA1B56"/>
    <w:rsid w:val="00F53469"/>
    <w:rsid w:val="00F81ADC"/>
    <w:rsid w:val="00F83DC3"/>
    <w:rsid w:val="00FF5E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5FFE6"/>
  <w15:chartTrackingRefBased/>
  <w15:docId w15:val="{5F9E8627-EB82-46D0-A07D-5EF8A41A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2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317B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317BA"/>
  </w:style>
  <w:style w:type="paragraph" w:styleId="Voettekst">
    <w:name w:val="footer"/>
    <w:basedOn w:val="Standaard"/>
    <w:link w:val="VoettekstChar"/>
    <w:unhideWhenUsed/>
    <w:rsid w:val="00B317B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317BA"/>
  </w:style>
  <w:style w:type="character" w:styleId="Hyperlink">
    <w:name w:val="Hyperlink"/>
    <w:basedOn w:val="Standaardalinea-lettertype"/>
    <w:uiPriority w:val="99"/>
    <w:semiHidden/>
    <w:unhideWhenUsed/>
    <w:rsid w:val="003E7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39D6C-3643-4B05-9DC3-88875344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879</Words>
  <Characters>4840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Monteyne Dominique</dc:creator>
  <cp:keywords/>
  <dc:description/>
  <cp:lastModifiedBy>Monteyne Dominique</cp:lastModifiedBy>
  <cp:revision>11</cp:revision>
  <cp:lastPrinted>2022-10-15T11:26:00Z</cp:lastPrinted>
  <dcterms:created xsi:type="dcterms:W3CDTF">2022-10-15T11:16:00Z</dcterms:created>
  <dcterms:modified xsi:type="dcterms:W3CDTF">2023-01-28T19:08:00Z</dcterms:modified>
</cp:coreProperties>
</file>